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ABA27" w14:textId="5B1A1DAE" w:rsidR="006C3E97" w:rsidRDefault="00057310">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37760" behindDoc="0" locked="0" layoutInCell="1" allowOverlap="1" wp14:anchorId="4869B862" wp14:editId="1B31BB51">
                <wp:simplePos x="0" y="0"/>
                <wp:positionH relativeFrom="column">
                  <wp:posOffset>-228600</wp:posOffset>
                </wp:positionH>
                <wp:positionV relativeFrom="paragraph">
                  <wp:posOffset>457200</wp:posOffset>
                </wp:positionV>
                <wp:extent cx="9827260" cy="5810250"/>
                <wp:effectExtent l="0" t="0" r="2540" b="63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7260" cy="5810250"/>
                        </a:xfrm>
                        <a:prstGeom prst="rect">
                          <a:avLst/>
                        </a:prstGeom>
                        <a:noFill/>
                        <a:ln>
                          <a:noFill/>
                        </a:ln>
                        <a:effectLst/>
                      </wps:spPr>
                      <wps:txbx>
                        <w:txbxContent>
                          <w:p w14:paraId="289C85F7" w14:textId="77777777" w:rsidR="008A49EB" w:rsidRDefault="008A49EB">
                            <w:pPr>
                              <w:widowControl w:val="0"/>
                              <w:spacing w:line="24" w:lineRule="exact"/>
                              <w:jc w:val="center"/>
                              <w:rPr>
                                <w:b/>
                                <w:bCs/>
                                <w:color w:val="1A616F"/>
                                <w14:ligatures w14:val="none"/>
                              </w:rPr>
                            </w:pPr>
                          </w:p>
                          <w:p w14:paraId="17CC2FB2" w14:textId="77777777" w:rsidR="008A49EB" w:rsidRDefault="008A49EB" w:rsidP="0092154C">
                            <w:pPr>
                              <w:widowControl w:val="0"/>
                              <w:spacing w:after="360" w:line="240" w:lineRule="auto"/>
                              <w:jc w:val="center"/>
                              <w:rPr>
                                <w:b/>
                                <w:bCs/>
                                <w:color w:val="1A616F"/>
                                <w:sz w:val="52"/>
                                <w:szCs w:val="52"/>
                                <w:lang w:val="pt-BR"/>
                                <w14:ligatures w14:val="none"/>
                              </w:rPr>
                            </w:pPr>
                            <w:r>
                              <w:rPr>
                                <w:b/>
                                <w:bCs/>
                                <w:color w:val="1A616F"/>
                                <w:sz w:val="52"/>
                                <w:szCs w:val="52"/>
                                <w:lang w:val="pt-BR"/>
                                <w14:ligatures w14:val="none"/>
                              </w:rPr>
                              <w:t>FERRAMENTA para ANÁLISE SISTEMÁTICA de DIÁLOGO EDUCACIONAL (T-SEDA): Um recurso para investigação da prática</w:t>
                            </w:r>
                          </w:p>
                          <w:p w14:paraId="0F4E86C6" w14:textId="77777777" w:rsidR="008A49EB" w:rsidRDefault="008A49EB">
                            <w:pPr>
                              <w:widowControl w:val="0"/>
                              <w:jc w:val="center"/>
                              <w:rPr>
                                <w:lang w:val="pt-BR"/>
                                <w14:ligatures w14:val="none"/>
                              </w:rPr>
                            </w:pPr>
                            <w:r>
                              <w:rPr>
                                <w:b/>
                                <w:bCs/>
                                <w:color w:val="1A616F"/>
                                <w:sz w:val="52"/>
                                <w:szCs w:val="52"/>
                                <w:lang w:val="pt-BR"/>
                                <w14:ligatures w14:val="none"/>
                              </w:rPr>
                              <w:t>RECURSOS ADICIONAIS v9</w:t>
                            </w:r>
                          </w:p>
                          <w:p w14:paraId="52951BDE" w14:textId="77777777" w:rsidR="008A49EB" w:rsidRDefault="008A49EB">
                            <w:pPr>
                              <w:rPr>
                                <w:lang w:val="pt-BR"/>
                                <w14:ligatures w14:val="none"/>
                              </w:rPr>
                            </w:pPr>
                            <w:r>
                              <w:rPr>
                                <w:lang w:val="pt-BR"/>
                                <w14:ligatures w14:val="none"/>
                              </w:rPr>
                              <w:t> </w:t>
                            </w:r>
                          </w:p>
                          <w:p w14:paraId="3D5AE77E" w14:textId="71DE1E06" w:rsidR="008A49EB" w:rsidRDefault="0092154C">
                            <w:pPr>
                              <w:widowControl w:val="0"/>
                              <w:spacing w:line="273" w:lineRule="auto"/>
                              <w:ind w:left="437"/>
                              <w:rPr>
                                <w:b/>
                                <w:bCs/>
                                <w:sz w:val="32"/>
                                <w:szCs w:val="32"/>
                                <w:lang w:val="pt-BR"/>
                                <w14:ligatures w14:val="none"/>
                              </w:rPr>
                            </w:pPr>
                            <w:r>
                              <w:rPr>
                                <w:b/>
                                <w:bCs/>
                                <w:sz w:val="32"/>
                                <w:szCs w:val="32"/>
                                <w:lang w:val="pt-BR"/>
                                <w14:ligatures w14:val="none"/>
                              </w:rPr>
                              <w:t>SEÇÃO 3: Orientações t</w:t>
                            </w:r>
                            <w:r w:rsidR="008A49EB">
                              <w:rPr>
                                <w:b/>
                                <w:bCs/>
                                <w:sz w:val="32"/>
                                <w:szCs w:val="32"/>
                                <w:lang w:val="pt-BR"/>
                                <w14:ligatures w14:val="none"/>
                              </w:rPr>
                              <w:t xml:space="preserve">écnicas </w:t>
                            </w:r>
                            <w:r>
                              <w:rPr>
                                <w:b/>
                                <w:bCs/>
                                <w:sz w:val="32"/>
                                <w:szCs w:val="32"/>
                                <w:lang w:val="pt-BR"/>
                                <w14:ligatures w14:val="none"/>
                              </w:rPr>
                              <w:t>para gravação de áudio/vídeo e t</w:t>
                            </w:r>
                            <w:r w:rsidR="008A49EB">
                              <w:rPr>
                                <w:b/>
                                <w:bCs/>
                                <w:sz w:val="32"/>
                                <w:szCs w:val="32"/>
                                <w:lang w:val="pt-BR"/>
                                <w14:ligatures w14:val="none"/>
                              </w:rPr>
                              <w:t>ranscrição</w:t>
                            </w:r>
                          </w:p>
                          <w:p w14:paraId="636FB06D" w14:textId="1EC9278B" w:rsidR="008A49EB" w:rsidRDefault="0092154C" w:rsidP="00F8689E">
                            <w:pPr>
                              <w:widowControl w:val="0"/>
                              <w:spacing w:line="273" w:lineRule="auto"/>
                              <w:ind w:left="437" w:firstLineChars="350" w:firstLine="1124"/>
                              <w:rPr>
                                <w:b/>
                                <w:bCs/>
                                <w:sz w:val="32"/>
                                <w:szCs w:val="32"/>
                                <w:lang w:val="pt-BR"/>
                                <w14:ligatures w14:val="none"/>
                              </w:rPr>
                            </w:pPr>
                            <w:r>
                              <w:rPr>
                                <w:b/>
                                <w:bCs/>
                                <w:sz w:val="32"/>
                                <w:szCs w:val="32"/>
                                <w:lang w:val="pt-BR"/>
                                <w14:ligatures w14:val="none"/>
                              </w:rPr>
                              <w:t>Parte 1: Gravação em seu a</w:t>
                            </w:r>
                            <w:r w:rsidR="008A49EB">
                              <w:rPr>
                                <w:b/>
                                <w:bCs/>
                                <w:sz w:val="32"/>
                                <w:szCs w:val="32"/>
                                <w:lang w:val="pt-BR"/>
                                <w14:ligatures w14:val="none"/>
                              </w:rPr>
                              <w:t>mbiente</w:t>
                            </w:r>
                          </w:p>
                          <w:p w14:paraId="4ED035C4" w14:textId="77777777" w:rsidR="008A49EB" w:rsidRDefault="008A49EB" w:rsidP="00F8689E">
                            <w:pPr>
                              <w:widowControl w:val="0"/>
                              <w:spacing w:line="273" w:lineRule="auto"/>
                              <w:ind w:left="437" w:firstLineChars="350" w:firstLine="1124"/>
                              <w:rPr>
                                <w:b/>
                                <w:bCs/>
                                <w:sz w:val="32"/>
                                <w:szCs w:val="32"/>
                                <w:lang w:val="pt-BR"/>
                                <w14:ligatures w14:val="none"/>
                              </w:rPr>
                            </w:pPr>
                            <w:r>
                              <w:rPr>
                                <w:b/>
                                <w:bCs/>
                                <w:sz w:val="32"/>
                                <w:szCs w:val="32"/>
                                <w:lang w:val="pt-BR"/>
                                <w14:ligatures w14:val="none"/>
                              </w:rPr>
                              <w:t>Parte 2: Transcrição</w:t>
                            </w:r>
                          </w:p>
                          <w:p w14:paraId="24AB76D2" w14:textId="4910E068" w:rsidR="008A49EB" w:rsidRDefault="0092154C" w:rsidP="0092154C">
                            <w:pPr>
                              <w:widowControl w:val="0"/>
                              <w:spacing w:after="360" w:line="274" w:lineRule="auto"/>
                              <w:ind w:left="437" w:firstLineChars="350" w:firstLine="1124"/>
                              <w:rPr>
                                <w:b/>
                                <w:bCs/>
                                <w:sz w:val="32"/>
                                <w:szCs w:val="32"/>
                                <w:lang w:val="pt-BR"/>
                                <w14:ligatures w14:val="none"/>
                              </w:rPr>
                            </w:pPr>
                            <w:r>
                              <w:rPr>
                                <w:b/>
                                <w:bCs/>
                                <w:sz w:val="32"/>
                                <w:szCs w:val="32"/>
                                <w:lang w:val="pt-BR"/>
                                <w14:ligatures w14:val="none"/>
                              </w:rPr>
                              <w:t>Parte 3: Uso do G</w:t>
                            </w:r>
                            <w:r w:rsidR="008A49EB">
                              <w:rPr>
                                <w:b/>
                                <w:bCs/>
                                <w:sz w:val="32"/>
                                <w:szCs w:val="32"/>
                                <w:lang w:val="pt-BR"/>
                                <w14:ligatures w14:val="none"/>
                              </w:rPr>
                              <w:t>ravador Inteligente na lousa digital</w:t>
                            </w:r>
                          </w:p>
                          <w:p w14:paraId="78F2B535" w14:textId="4EFA3C47" w:rsidR="008A49EB" w:rsidRDefault="008A49EB" w:rsidP="0092154C">
                            <w:pPr>
                              <w:spacing w:line="273" w:lineRule="auto"/>
                              <w:ind w:left="721"/>
                              <w:rPr>
                                <w:b/>
                                <w:bCs/>
                                <w:sz w:val="32"/>
                                <w:szCs w:val="32"/>
                                <w:lang w:val="pt-BR"/>
                                <w14:ligatures w14:val="none"/>
                              </w:rPr>
                            </w:pPr>
                            <w:r>
                              <w:rPr>
                                <w:sz w:val="32"/>
                                <w:szCs w:val="32"/>
                                <w:lang w:val="pt-BR"/>
                                <w14:ligatures w14:val="none"/>
                              </w:rPr>
                              <w:t> </w:t>
                            </w:r>
                            <w:r w:rsidR="0092154C">
                              <w:rPr>
                                <w:b/>
                                <w:bCs/>
                                <w:sz w:val="32"/>
                                <w:szCs w:val="32"/>
                                <w:lang w:val="pt-BR"/>
                                <w14:ligatures w14:val="none"/>
                              </w:rPr>
                              <w:t>SEÇÃO 4: Estudos de c</w:t>
                            </w:r>
                            <w:r>
                              <w:rPr>
                                <w:b/>
                                <w:bCs/>
                                <w:sz w:val="32"/>
                                <w:szCs w:val="32"/>
                                <w:lang w:val="pt-BR"/>
                                <w14:ligatures w14:val="none"/>
                              </w:rPr>
                              <w:t>aso</w:t>
                            </w:r>
                          </w:p>
                          <w:p w14:paraId="121EBD19" w14:textId="77777777" w:rsidR="008A49EB" w:rsidRDefault="008A49EB" w:rsidP="0092154C">
                            <w:pPr>
                              <w:widowControl w:val="0"/>
                              <w:spacing w:after="360" w:line="274" w:lineRule="auto"/>
                              <w:ind w:left="437"/>
                              <w:rPr>
                                <w:sz w:val="32"/>
                                <w:szCs w:val="32"/>
                                <w:lang w:val="pt-BR"/>
                                <w14:ligatures w14:val="none"/>
                              </w:rPr>
                            </w:pPr>
                            <w:r>
                              <w:rPr>
                                <w:sz w:val="32"/>
                                <w:szCs w:val="32"/>
                                <w:lang w:val="pt-BR"/>
                                <w14:ligatures w14:val="none"/>
                              </w:rPr>
                              <w:t>Ilustra a codificação e interpretação do diálogo por parte dos professores em diferentes contextos; inclui descobertas dos professores e próximos passos. </w:t>
                            </w:r>
                          </w:p>
                          <w:p w14:paraId="530BA815" w14:textId="71343E6B" w:rsidR="008A49EB" w:rsidRDefault="008A49EB">
                            <w:pPr>
                              <w:widowControl w:val="0"/>
                              <w:spacing w:after="100" w:line="273" w:lineRule="auto"/>
                              <w:ind w:left="437"/>
                              <w:rPr>
                                <w:b/>
                                <w:bCs/>
                                <w:sz w:val="32"/>
                                <w:szCs w:val="32"/>
                                <w:lang w:val="pt-BR"/>
                                <w14:ligatures w14:val="none"/>
                              </w:rPr>
                            </w:pPr>
                            <w:r>
                              <w:rPr>
                                <w:b/>
                                <w:bCs/>
                                <w:sz w:val="32"/>
                                <w:szCs w:val="32"/>
                                <w:lang w:val="pt-BR"/>
                                <w14:ligatures w14:val="none"/>
                              </w:rPr>
                              <w:t>SEÇÃO 5: Rec</w:t>
                            </w:r>
                            <w:r w:rsidR="0092154C">
                              <w:rPr>
                                <w:b/>
                                <w:bCs/>
                                <w:sz w:val="32"/>
                                <w:szCs w:val="32"/>
                                <w:lang w:val="pt-BR"/>
                                <w14:ligatures w14:val="none"/>
                              </w:rPr>
                              <w:t>ursos e a</w:t>
                            </w:r>
                            <w:r>
                              <w:rPr>
                                <w:b/>
                                <w:bCs/>
                                <w:sz w:val="32"/>
                                <w:szCs w:val="32"/>
                                <w:lang w:val="pt-BR"/>
                                <w14:ligatures w14:val="none"/>
                              </w:rPr>
                              <w:t>tividades</w:t>
                            </w:r>
                          </w:p>
                          <w:p w14:paraId="013C0693" w14:textId="77777777" w:rsidR="008A49EB" w:rsidRDefault="008A49EB">
                            <w:pPr>
                              <w:widowControl w:val="0"/>
                              <w:spacing w:after="100" w:line="273" w:lineRule="auto"/>
                              <w:ind w:left="437"/>
                              <w:rPr>
                                <w:sz w:val="32"/>
                                <w:szCs w:val="32"/>
                                <w:lang w:val="pt-BR"/>
                                <w14:ligatures w14:val="none"/>
                              </w:rPr>
                            </w:pPr>
                            <w:r>
                              <w:rPr>
                                <w:sz w:val="32"/>
                                <w:szCs w:val="32"/>
                                <w:lang w:val="pt-BR"/>
                                <w14:ligatures w14:val="none"/>
                              </w:rPr>
                              <w:t>Ideias para implementar o diálogo em sua sala de aula, referências a outras pesquisas sobre diálogo e links para recursos relacionados.</w:t>
                            </w:r>
                          </w:p>
                          <w:p w14:paraId="76D4D9D1" w14:textId="77777777" w:rsidR="008A49EB" w:rsidRDefault="008A49EB">
                            <w:pPr>
                              <w:widowControl w:val="0"/>
                              <w:spacing w:after="100" w:line="273" w:lineRule="auto"/>
                              <w:ind w:left="437"/>
                              <w:rPr>
                                <w:sz w:val="32"/>
                                <w:szCs w:val="32"/>
                                <w:lang w:val="pt-BR"/>
                                <w14:ligatures w14:val="none"/>
                              </w:rPr>
                            </w:pPr>
                          </w:p>
                          <w:p w14:paraId="5EB50B67" w14:textId="77777777" w:rsidR="008A49EB" w:rsidRDefault="008A49EB">
                            <w:pPr>
                              <w:widowControl w:val="0"/>
                              <w:spacing w:after="100" w:line="273" w:lineRule="auto"/>
                              <w:ind w:left="437"/>
                              <w:rPr>
                                <w:sz w:val="32"/>
                                <w:szCs w:val="32"/>
                                <w:lang w:val="pt-BR"/>
                                <w14:ligatures w14:val="none"/>
                              </w:rPr>
                            </w:pPr>
                          </w:p>
                          <w:p w14:paraId="62836A1F" w14:textId="77777777" w:rsidR="008A49EB" w:rsidRDefault="008A49EB">
                            <w:pPr>
                              <w:spacing w:after="100" w:line="273" w:lineRule="auto"/>
                              <w:ind w:left="437"/>
                              <w:rPr>
                                <w:sz w:val="32"/>
                                <w:szCs w:val="32"/>
                                <w:lang w:val="pt-BR"/>
                                <w14:ligatures w14:val="none"/>
                              </w:rPr>
                            </w:pPr>
                            <w:r>
                              <w:rPr>
                                <w:sz w:val="32"/>
                                <w:szCs w:val="32"/>
                                <w:lang w:val="pt-BR"/>
                                <w14:ligatures w14:val="none"/>
                              </w:rPr>
                              <w:t> </w:t>
                            </w:r>
                          </w:p>
                          <w:p w14:paraId="668B2331" w14:textId="77777777" w:rsidR="008A49EB" w:rsidRDefault="008A49EB">
                            <w:pPr>
                              <w:spacing w:after="100" w:line="273" w:lineRule="auto"/>
                              <w:ind w:left="437"/>
                              <w:rPr>
                                <w:color w:val="0000FF"/>
                                <w:sz w:val="32"/>
                                <w:szCs w:val="32"/>
                                <w:u w:val="single"/>
                                <w14:ligatures w14:val="none"/>
                              </w:rPr>
                            </w:pPr>
                            <w:r>
                              <w:rPr>
                                <w:sz w:val="32"/>
                                <w:szCs w:val="32"/>
                                <w14:ligatures w14:val="none"/>
                              </w:rPr>
                              <w:t xml:space="preserve">A further set of templates to accompany the toolkit is available online at </w:t>
                            </w:r>
                            <w:hyperlink r:id="rId8" w:history="1">
                              <w:r>
                                <w:rPr>
                                  <w:rStyle w:val="Hyperlink"/>
                                  <w:b/>
                                  <w:bCs/>
                                  <w:sz w:val="32"/>
                                  <w:szCs w:val="32"/>
                                  <w14:ligatures w14:val="none"/>
                                </w:rPr>
                                <w:t>http://bit.ly/T-SEDA</w:t>
                              </w:r>
                            </w:hyperlink>
                          </w:p>
                        </w:txbxContent>
                      </wps:txbx>
                      <wps:bodyPr rot="0" vert="horz" wrap="square" lIns="36576" tIns="36576" rIns="36576" bIns="36576" anchor="t" anchorCtr="0" upright="1">
                        <a:noAutofit/>
                      </wps:bodyPr>
                    </wps:wsp>
                  </a:graphicData>
                </a:graphic>
              </wp:anchor>
            </w:drawing>
          </mc:Choice>
          <mc:Fallback>
            <w:pict>
              <v:shapetype w14:anchorId="4869B862" id="_x0000_t202" coordsize="21600,21600" o:spt="202" path="m,l,21600r21600,l21600,xe">
                <v:stroke joinstyle="miter"/>
                <v:path gradientshapeok="t" o:connecttype="rect"/>
              </v:shapetype>
              <v:shape id="Text Box 1" o:spid="_x0000_s1026" type="#_x0000_t202" style="position:absolute;margin-left:-18pt;margin-top:36pt;width:773.8pt;height:457.5pt;z-index:251638272;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" filled="f" stroked="f">
                <v:textbox inset="2.88pt,2.88pt,2.88pt,2.88pt">
                  <w:txbxContent>
                    <w:p w14:paraId="289C85F7" w14:textId="77777777" w:rsidR="008A49EB" w:rsidRDefault="008A49EB">
                      <w:pPr>
                        <w:widowControl w:val="0"/>
                        <w:spacing w:line="24" w:lineRule="exact"/>
                        <w:jc w:val="center"/>
                        <w:rPr>
                          <w:b/>
                          <w:bCs/>
                          <w:color w:val="1A616F"/>
                          <w14:ligatures w14:val="none"/>
                        </w:rPr>
                      </w:pPr>
                    </w:p>
                    <w:p w14:paraId="17CC2FB2" w14:textId="77777777" w:rsidR="008A49EB" w:rsidRDefault="008A49EB" w:rsidP="0092154C">
                      <w:pPr>
                        <w:widowControl w:val="0"/>
                        <w:spacing w:after="360" w:line="240" w:lineRule="auto"/>
                        <w:jc w:val="center"/>
                        <w:rPr>
                          <w:b/>
                          <w:bCs/>
                          <w:color w:val="1A616F"/>
                          <w:sz w:val="52"/>
                          <w:szCs w:val="52"/>
                          <w:lang w:val="pt-BR"/>
                          <w14:ligatures w14:val="none"/>
                        </w:rPr>
                      </w:pPr>
                      <w:r>
                        <w:rPr>
                          <w:b/>
                          <w:bCs/>
                          <w:color w:val="1A616F"/>
                          <w:sz w:val="52"/>
                          <w:szCs w:val="52"/>
                          <w:lang w:val="pt-BR"/>
                          <w14:ligatures w14:val="none"/>
                        </w:rPr>
                        <w:t>FERRAMENTA para ANÁLISE SISTEMÁTICA de DIÁLOGO EDUCACIONAL (T-SEDA): Um recurso para investigação da prática</w:t>
                      </w:r>
                    </w:p>
                    <w:p w14:paraId="0F4E86C6" w14:textId="77777777" w:rsidR="008A49EB" w:rsidRDefault="008A49EB">
                      <w:pPr>
                        <w:widowControl w:val="0"/>
                        <w:jc w:val="center"/>
                        <w:rPr>
                          <w:lang w:val="pt-BR"/>
                          <w14:ligatures w14:val="none"/>
                        </w:rPr>
                      </w:pPr>
                      <w:r>
                        <w:rPr>
                          <w:b/>
                          <w:bCs/>
                          <w:color w:val="1A616F"/>
                          <w:sz w:val="52"/>
                          <w:szCs w:val="52"/>
                          <w:lang w:val="pt-BR"/>
                          <w14:ligatures w14:val="none"/>
                        </w:rPr>
                        <w:t>RECURSOS ADICIONAIS v9</w:t>
                      </w:r>
                    </w:p>
                    <w:p w14:paraId="52951BDE" w14:textId="77777777" w:rsidR="008A49EB" w:rsidRDefault="008A49EB">
                      <w:pPr>
                        <w:rPr>
                          <w:lang w:val="pt-BR"/>
                          <w14:ligatures w14:val="none"/>
                        </w:rPr>
                      </w:pPr>
                      <w:r>
                        <w:rPr>
                          <w:lang w:val="pt-BR"/>
                          <w14:ligatures w14:val="none"/>
                        </w:rPr>
                        <w:t> </w:t>
                      </w:r>
                    </w:p>
                    <w:p w14:paraId="3D5AE77E" w14:textId="71DE1E06" w:rsidR="008A49EB" w:rsidRDefault="0092154C">
                      <w:pPr>
                        <w:widowControl w:val="0"/>
                        <w:spacing w:line="273" w:lineRule="auto"/>
                        <w:ind w:left="437"/>
                        <w:rPr>
                          <w:b/>
                          <w:bCs/>
                          <w:sz w:val="32"/>
                          <w:szCs w:val="32"/>
                          <w:lang w:val="pt-BR"/>
                          <w14:ligatures w14:val="none"/>
                        </w:rPr>
                      </w:pPr>
                      <w:r>
                        <w:rPr>
                          <w:b/>
                          <w:bCs/>
                          <w:sz w:val="32"/>
                          <w:szCs w:val="32"/>
                          <w:lang w:val="pt-BR"/>
                          <w14:ligatures w14:val="none"/>
                        </w:rPr>
                        <w:t>SEÇÃO 3: Orientações t</w:t>
                      </w:r>
                      <w:r w:rsidR="008A49EB">
                        <w:rPr>
                          <w:b/>
                          <w:bCs/>
                          <w:sz w:val="32"/>
                          <w:szCs w:val="32"/>
                          <w:lang w:val="pt-BR"/>
                          <w14:ligatures w14:val="none"/>
                        </w:rPr>
                        <w:t xml:space="preserve">écnicas </w:t>
                      </w:r>
                      <w:r>
                        <w:rPr>
                          <w:b/>
                          <w:bCs/>
                          <w:sz w:val="32"/>
                          <w:szCs w:val="32"/>
                          <w:lang w:val="pt-BR"/>
                          <w14:ligatures w14:val="none"/>
                        </w:rPr>
                        <w:t>para gravação de áudio/vídeo e t</w:t>
                      </w:r>
                      <w:r w:rsidR="008A49EB">
                        <w:rPr>
                          <w:b/>
                          <w:bCs/>
                          <w:sz w:val="32"/>
                          <w:szCs w:val="32"/>
                          <w:lang w:val="pt-BR"/>
                          <w14:ligatures w14:val="none"/>
                        </w:rPr>
                        <w:t>ranscrição</w:t>
                      </w:r>
                    </w:p>
                    <w:p w14:paraId="636FB06D" w14:textId="1EC9278B" w:rsidR="008A49EB" w:rsidRDefault="0092154C" w:rsidP="00F8689E">
                      <w:pPr>
                        <w:widowControl w:val="0"/>
                        <w:spacing w:line="273" w:lineRule="auto"/>
                        <w:ind w:left="437" w:firstLineChars="350" w:firstLine="1142"/>
                        <w:rPr>
                          <w:b/>
                          <w:bCs/>
                          <w:sz w:val="32"/>
                          <w:szCs w:val="32"/>
                          <w:lang w:val="pt-BR"/>
                          <w14:ligatures w14:val="none"/>
                        </w:rPr>
                      </w:pPr>
                      <w:r>
                        <w:rPr>
                          <w:b/>
                          <w:bCs/>
                          <w:sz w:val="32"/>
                          <w:szCs w:val="32"/>
                          <w:lang w:val="pt-BR"/>
                          <w14:ligatures w14:val="none"/>
                        </w:rPr>
                        <w:t>Parte 1: Gravação em seu a</w:t>
                      </w:r>
                      <w:r w:rsidR="008A49EB">
                        <w:rPr>
                          <w:b/>
                          <w:bCs/>
                          <w:sz w:val="32"/>
                          <w:szCs w:val="32"/>
                          <w:lang w:val="pt-BR"/>
                          <w14:ligatures w14:val="none"/>
                        </w:rPr>
                        <w:t>mbiente</w:t>
                      </w:r>
                    </w:p>
                    <w:p w14:paraId="4ED035C4" w14:textId="77777777" w:rsidR="008A49EB" w:rsidRDefault="008A49EB" w:rsidP="00F8689E">
                      <w:pPr>
                        <w:widowControl w:val="0"/>
                        <w:spacing w:line="273" w:lineRule="auto"/>
                        <w:ind w:left="437" w:firstLineChars="350" w:firstLine="1142"/>
                        <w:rPr>
                          <w:b/>
                          <w:bCs/>
                          <w:sz w:val="32"/>
                          <w:szCs w:val="32"/>
                          <w:lang w:val="pt-BR"/>
                          <w14:ligatures w14:val="none"/>
                        </w:rPr>
                      </w:pPr>
                      <w:r>
                        <w:rPr>
                          <w:b/>
                          <w:bCs/>
                          <w:sz w:val="32"/>
                          <w:szCs w:val="32"/>
                          <w:lang w:val="pt-BR"/>
                          <w14:ligatures w14:val="none"/>
                        </w:rPr>
                        <w:t>Parte 2: Transcrição</w:t>
                      </w:r>
                    </w:p>
                    <w:p w14:paraId="24AB76D2" w14:textId="4910E068" w:rsidR="008A49EB" w:rsidRDefault="0092154C" w:rsidP="0092154C">
                      <w:pPr>
                        <w:widowControl w:val="0"/>
                        <w:spacing w:after="360" w:line="274" w:lineRule="auto"/>
                        <w:ind w:left="437" w:firstLineChars="350" w:firstLine="1142"/>
                        <w:rPr>
                          <w:b/>
                          <w:bCs/>
                          <w:sz w:val="32"/>
                          <w:szCs w:val="32"/>
                          <w:lang w:val="pt-BR"/>
                          <w14:ligatures w14:val="none"/>
                        </w:rPr>
                      </w:pPr>
                      <w:r>
                        <w:rPr>
                          <w:b/>
                          <w:bCs/>
                          <w:sz w:val="32"/>
                          <w:szCs w:val="32"/>
                          <w:lang w:val="pt-BR"/>
                          <w14:ligatures w14:val="none"/>
                        </w:rPr>
                        <w:t>Parte 3: Uso do G</w:t>
                      </w:r>
                      <w:r w:rsidR="008A49EB">
                        <w:rPr>
                          <w:b/>
                          <w:bCs/>
                          <w:sz w:val="32"/>
                          <w:szCs w:val="32"/>
                          <w:lang w:val="pt-BR"/>
                          <w14:ligatures w14:val="none"/>
                        </w:rPr>
                        <w:t>ravador Inteligente na lousa digital</w:t>
                      </w:r>
                    </w:p>
                    <w:p w14:paraId="78F2B535" w14:textId="4EFA3C47" w:rsidR="008A49EB" w:rsidRDefault="008A49EB" w:rsidP="0092154C">
                      <w:pPr>
                        <w:spacing w:line="273" w:lineRule="auto"/>
                        <w:ind w:left="721"/>
                        <w:rPr>
                          <w:b/>
                          <w:bCs/>
                          <w:sz w:val="32"/>
                          <w:szCs w:val="32"/>
                          <w:lang w:val="pt-BR"/>
                          <w14:ligatures w14:val="none"/>
                        </w:rPr>
                      </w:pPr>
                      <w:r>
                        <w:rPr>
                          <w:sz w:val="32"/>
                          <w:szCs w:val="32"/>
                          <w:lang w:val="pt-BR"/>
                          <w14:ligatures w14:val="none"/>
                        </w:rPr>
                        <w:t> </w:t>
                      </w:r>
                      <w:r w:rsidR="0092154C">
                        <w:rPr>
                          <w:b/>
                          <w:bCs/>
                          <w:sz w:val="32"/>
                          <w:szCs w:val="32"/>
                          <w:lang w:val="pt-BR"/>
                          <w14:ligatures w14:val="none"/>
                        </w:rPr>
                        <w:t>SEÇÃO 4: Estudos de c</w:t>
                      </w:r>
                      <w:r>
                        <w:rPr>
                          <w:b/>
                          <w:bCs/>
                          <w:sz w:val="32"/>
                          <w:szCs w:val="32"/>
                          <w:lang w:val="pt-BR"/>
                          <w14:ligatures w14:val="none"/>
                        </w:rPr>
                        <w:t>aso</w:t>
                      </w:r>
                    </w:p>
                    <w:p w14:paraId="121EBD19" w14:textId="77777777" w:rsidR="008A49EB" w:rsidRDefault="008A49EB" w:rsidP="0092154C">
                      <w:pPr>
                        <w:widowControl w:val="0"/>
                        <w:spacing w:after="360" w:line="274" w:lineRule="auto"/>
                        <w:ind w:left="437"/>
                        <w:rPr>
                          <w:sz w:val="32"/>
                          <w:szCs w:val="32"/>
                          <w:lang w:val="pt-BR"/>
                          <w14:ligatures w14:val="none"/>
                        </w:rPr>
                      </w:pPr>
                      <w:r>
                        <w:rPr>
                          <w:sz w:val="32"/>
                          <w:szCs w:val="32"/>
                          <w:lang w:val="pt-BR"/>
                          <w14:ligatures w14:val="none"/>
                        </w:rPr>
                        <w:t>Ilustra a codificação e interpretação do diálogo por parte dos professores em diferentes contextos; inclui descobertas dos professores e próximos passos. </w:t>
                      </w:r>
                    </w:p>
                    <w:p w14:paraId="530BA815" w14:textId="71343E6B" w:rsidR="008A49EB" w:rsidRDefault="008A49EB">
                      <w:pPr>
                        <w:widowControl w:val="0"/>
                        <w:spacing w:after="100" w:line="273" w:lineRule="auto"/>
                        <w:ind w:left="437"/>
                        <w:rPr>
                          <w:b/>
                          <w:bCs/>
                          <w:sz w:val="32"/>
                          <w:szCs w:val="32"/>
                          <w:lang w:val="pt-BR"/>
                          <w14:ligatures w14:val="none"/>
                        </w:rPr>
                      </w:pPr>
                      <w:r>
                        <w:rPr>
                          <w:b/>
                          <w:bCs/>
                          <w:sz w:val="32"/>
                          <w:szCs w:val="32"/>
                          <w:lang w:val="pt-BR"/>
                          <w14:ligatures w14:val="none"/>
                        </w:rPr>
                        <w:t>SEÇÃO 5: Rec</w:t>
                      </w:r>
                      <w:r w:rsidR="0092154C">
                        <w:rPr>
                          <w:b/>
                          <w:bCs/>
                          <w:sz w:val="32"/>
                          <w:szCs w:val="32"/>
                          <w:lang w:val="pt-BR"/>
                          <w14:ligatures w14:val="none"/>
                        </w:rPr>
                        <w:t>ursos e a</w:t>
                      </w:r>
                      <w:r>
                        <w:rPr>
                          <w:b/>
                          <w:bCs/>
                          <w:sz w:val="32"/>
                          <w:szCs w:val="32"/>
                          <w:lang w:val="pt-BR"/>
                          <w14:ligatures w14:val="none"/>
                        </w:rPr>
                        <w:t>tividades</w:t>
                      </w:r>
                    </w:p>
                    <w:p w14:paraId="013C0693" w14:textId="77777777" w:rsidR="008A49EB" w:rsidRDefault="008A49EB">
                      <w:pPr>
                        <w:widowControl w:val="0"/>
                        <w:spacing w:after="100" w:line="273" w:lineRule="auto"/>
                        <w:ind w:left="437"/>
                        <w:rPr>
                          <w:sz w:val="32"/>
                          <w:szCs w:val="32"/>
                          <w:lang w:val="pt-BR"/>
                          <w14:ligatures w14:val="none"/>
                        </w:rPr>
                      </w:pPr>
                      <w:r>
                        <w:rPr>
                          <w:sz w:val="32"/>
                          <w:szCs w:val="32"/>
                          <w:lang w:val="pt-BR"/>
                          <w14:ligatures w14:val="none"/>
                        </w:rPr>
                        <w:t>Ideias para implementar o diálogo em sua sala de aula, referências a outras pesquisas sobre diálogo e links para recursos relacionados.</w:t>
                      </w:r>
                    </w:p>
                    <w:p w14:paraId="76D4D9D1" w14:textId="77777777" w:rsidR="008A49EB" w:rsidRDefault="008A49EB">
                      <w:pPr>
                        <w:widowControl w:val="0"/>
                        <w:spacing w:after="100" w:line="273" w:lineRule="auto"/>
                        <w:ind w:left="437"/>
                        <w:rPr>
                          <w:sz w:val="32"/>
                          <w:szCs w:val="32"/>
                          <w:lang w:val="pt-BR"/>
                          <w14:ligatures w14:val="none"/>
                        </w:rPr>
                      </w:pPr>
                    </w:p>
                    <w:p w14:paraId="5EB50B67" w14:textId="77777777" w:rsidR="008A49EB" w:rsidRDefault="008A49EB">
                      <w:pPr>
                        <w:widowControl w:val="0"/>
                        <w:spacing w:after="100" w:line="273" w:lineRule="auto"/>
                        <w:ind w:left="437"/>
                        <w:rPr>
                          <w:sz w:val="32"/>
                          <w:szCs w:val="32"/>
                          <w:lang w:val="pt-BR"/>
                          <w14:ligatures w14:val="none"/>
                        </w:rPr>
                      </w:pPr>
                    </w:p>
                    <w:p w14:paraId="62836A1F" w14:textId="77777777" w:rsidR="008A49EB" w:rsidRDefault="008A49EB">
                      <w:pPr>
                        <w:spacing w:after="100" w:line="273" w:lineRule="auto"/>
                        <w:ind w:left="437"/>
                        <w:rPr>
                          <w:sz w:val="32"/>
                          <w:szCs w:val="32"/>
                          <w:lang w:val="pt-BR"/>
                          <w14:ligatures w14:val="none"/>
                        </w:rPr>
                      </w:pPr>
                      <w:r>
                        <w:rPr>
                          <w:sz w:val="32"/>
                          <w:szCs w:val="32"/>
                          <w:lang w:val="pt-BR"/>
                          <w14:ligatures w14:val="none"/>
                        </w:rPr>
                        <w:t> </w:t>
                      </w:r>
                    </w:p>
                    <w:p w14:paraId="668B2331" w14:textId="77777777" w:rsidR="008A49EB" w:rsidRDefault="008A49EB">
                      <w:pPr>
                        <w:spacing w:after="100" w:line="273" w:lineRule="auto"/>
                        <w:ind w:left="437"/>
                        <w:rPr>
                          <w:color w:val="0000FF"/>
                          <w:sz w:val="32"/>
                          <w:szCs w:val="32"/>
                          <w:u w:val="single"/>
                          <w14:ligatures w14:val="none"/>
                        </w:rPr>
                      </w:pPr>
                      <w:r>
                        <w:rPr>
                          <w:sz w:val="32"/>
                          <w:szCs w:val="32"/>
                          <w14:ligatures w14:val="none"/>
                        </w:rPr>
                        <w:t xml:space="preserve">A further set of templates to accompany the toolkit is available online at </w:t>
                      </w:r>
                      <w:hyperlink r:id="rId9" w:history="1">
                        <w:r>
                          <w:rPr>
                            <w:rStyle w:val="Hyperlink"/>
                            <w:b/>
                            <w:bCs/>
                            <w:sz w:val="32"/>
                            <w:szCs w:val="32"/>
                            <w14:ligatures w14:val="none"/>
                          </w:rPr>
                          <w:t>http://bit.ly/T-SEDA</w:t>
                        </w:r>
                      </w:hyperlink>
                    </w:p>
                  </w:txbxContent>
                </v:textbox>
              </v:shape>
            </w:pict>
          </mc:Fallback>
        </mc:AlternateContent>
      </w:r>
      <w:r w:rsidR="001F22DE">
        <w:rPr>
          <w:rFonts w:ascii="Times New Roman" w:hAnsi="Times New Roman" w:cs="Times New Roman"/>
          <w:noProof/>
          <w:color w:val="auto"/>
          <w:kern w:val="0"/>
          <w:sz w:val="24"/>
          <w:szCs w:val="24"/>
          <w14:ligatures w14:val="none"/>
        </w:rPr>
        <mc:AlternateContent>
          <mc:Choice Requires="wps">
            <w:drawing>
              <wp:anchor distT="0" distB="0" distL="114300" distR="114300" simplePos="0" relativeHeight="251644928" behindDoc="0" locked="0" layoutInCell="1" allowOverlap="1" wp14:anchorId="12FC4794" wp14:editId="13F17694">
                <wp:simplePos x="0" y="0"/>
                <wp:positionH relativeFrom="column">
                  <wp:posOffset>8047355</wp:posOffset>
                </wp:positionH>
                <wp:positionV relativeFrom="paragraph">
                  <wp:posOffset>1447800</wp:posOffset>
                </wp:positionV>
                <wp:extent cx="1579245" cy="1510030"/>
                <wp:effectExtent l="0" t="0" r="1905" b="0"/>
                <wp:wrapNone/>
                <wp:docPr id="23" name="Text Box 23"/>
                <wp:cNvGraphicFramePr/>
                <a:graphic xmlns:a="http://schemas.openxmlformats.org/drawingml/2006/main">
                  <a:graphicData uri="http://schemas.microsoft.com/office/word/2010/wordprocessingShape">
                    <wps:wsp>
                      <wps:cNvSpPr txBox="1"/>
                      <wps:spPr>
                        <a:xfrm>
                          <a:off x="0" y="0"/>
                          <a:ext cx="1579419" cy="15101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23AFD4" w14:textId="77777777" w:rsidR="008A49EB" w:rsidRDefault="008A49EB">
                            <w:r>
                              <w:rPr>
                                <w:noProof/>
                                <w14:ligatures w14:val="none"/>
                              </w:rPr>
                              <w:drawing>
                                <wp:inline distT="0" distB="0" distL="0" distR="0" wp14:anchorId="6EC6C9B7" wp14:editId="5B355835">
                                  <wp:extent cx="1390015" cy="1390015"/>
                                  <wp:effectExtent l="0" t="0" r="0" b="0"/>
                                  <wp:docPr id="41" name="Picture 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90015" cy="139001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2FC4794" id="Text Box 23" o:spid="_x0000_s1027" type="#_x0000_t202" style="position:absolute;margin-left:633.65pt;margin-top:114pt;width:124.35pt;height:118.9pt;z-index:25164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" fillcolor="white [3201]" stroked="f" strokeweight=".5pt">
                <v:textbox>
                  <w:txbxContent>
                    <w:p w14:paraId="1023AFD4" w14:textId="77777777" w:rsidR="008A49EB" w:rsidRDefault="008A49EB">
                      <w:r>
                        <w:rPr>
                          <w:noProof/>
                          <w14:ligatures w14:val="none"/>
                        </w:rPr>
                        <w:drawing>
                          <wp:inline distT="0" distB="0" distL="0" distR="0" wp14:anchorId="6EC6C9B7" wp14:editId="5B355835">
                            <wp:extent cx="1390015" cy="1390015"/>
                            <wp:effectExtent l="0" t="0" r="0" b="0"/>
                            <wp:docPr id="41" name="Picture 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390015" cy="1390015"/>
                                    </a:xfrm>
                                    <a:prstGeom prst="rect">
                                      <a:avLst/>
                                    </a:prstGeom>
                                    <a:noFill/>
                                    <a:ln>
                                      <a:noFill/>
                                    </a:ln>
                                  </pic:spPr>
                                </pic:pic>
                              </a:graphicData>
                            </a:graphic>
                          </wp:inline>
                        </w:drawing>
                      </w:r>
                    </w:p>
                  </w:txbxContent>
                </v:textbox>
              </v:shape>
            </w:pict>
          </mc:Fallback>
        </mc:AlternateContent>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r w:rsidR="001F22DE">
        <w:tab/>
      </w:r>
    </w:p>
    <w:p w14:paraId="47D45205" w14:textId="7AC5E63B" w:rsidR="006C3E97" w:rsidRDefault="00125718">
      <w:r>
        <w:rPr>
          <w:noProof/>
          <w14:ligatures w14:val="none"/>
        </w:rPr>
        <mc:AlternateContent>
          <mc:Choice Requires="wps">
            <w:drawing>
              <wp:anchor distT="0" distB="0" distL="114300" distR="114300" simplePos="0" relativeHeight="251679744" behindDoc="0" locked="0" layoutInCell="1" allowOverlap="1" wp14:anchorId="151E6A5C" wp14:editId="0F202AEC">
                <wp:simplePos x="0" y="0"/>
                <wp:positionH relativeFrom="column">
                  <wp:posOffset>5756536</wp:posOffset>
                </wp:positionH>
                <wp:positionV relativeFrom="paragraph">
                  <wp:posOffset>89647</wp:posOffset>
                </wp:positionV>
                <wp:extent cx="2733114" cy="923365"/>
                <wp:effectExtent l="0" t="0" r="0" b="3810"/>
                <wp:wrapNone/>
                <wp:docPr id="642746509" name="Text Box 642746509"/>
                <wp:cNvGraphicFramePr/>
                <a:graphic xmlns:a="http://schemas.openxmlformats.org/drawingml/2006/main">
                  <a:graphicData uri="http://schemas.microsoft.com/office/word/2010/wordprocessingShape">
                    <wps:wsp>
                      <wps:cNvSpPr txBox="1"/>
                      <wps:spPr>
                        <a:xfrm>
                          <a:off x="0" y="0"/>
                          <a:ext cx="2733114" cy="923365"/>
                        </a:xfrm>
                        <a:prstGeom prst="rect">
                          <a:avLst/>
                        </a:prstGeom>
                        <a:solidFill>
                          <a:schemeClr val="lt1"/>
                        </a:solidFill>
                        <a:ln w="6350">
                          <a:noFill/>
                        </a:ln>
                      </wps:spPr>
                      <wps:txbx>
                        <w:txbxContent>
                          <w:p w14:paraId="5092832B" w14:textId="77777777" w:rsidR="00125718" w:rsidRDefault="00125718" w:rsidP="00125718">
                            <w:r w:rsidRPr="00A9396A">
                              <w:rPr>
                                <w:i/>
                                <w:iCs/>
                                <w:sz w:val="28"/>
                                <w:szCs w:val="28"/>
                                <w:lang w:val="es-ES_tradnl"/>
                              </w:rPr>
                              <w:t xml:space="preserve">© </w:t>
                            </w:r>
                            <w:r w:rsidRPr="0003396B">
                              <w:rPr>
                                <w:i/>
                                <w:iCs/>
                                <w:sz w:val="28"/>
                                <w:szCs w:val="28"/>
                              </w:rPr>
                              <w:t xml:space="preserve">The T-SEDA </w:t>
                            </w:r>
                            <w:r w:rsidRPr="0003396B">
                              <w:rPr>
                                <w:i/>
                                <w:iCs/>
                                <w:sz w:val="28"/>
                                <w:szCs w:val="28"/>
                              </w:rPr>
                              <w:t>C</w:t>
                            </w:r>
                            <w:r w:rsidRPr="0003396B">
                              <w:rPr>
                                <w:i/>
                                <w:iCs/>
                                <w:sz w:val="28"/>
                                <w:szCs w:val="28"/>
                              </w:rPr>
                              <w:t>ollecti</w:t>
                            </w:r>
                            <w:r w:rsidRPr="0003396B">
                              <w:rPr>
                                <w:i/>
                                <w:iCs/>
                                <w:sz w:val="28"/>
                                <w:szCs w:val="28"/>
                              </w:rPr>
                              <w:t>v</w:t>
                            </w:r>
                            <w:r w:rsidRPr="0003396B">
                              <w:rPr>
                                <w:i/>
                                <w:iCs/>
                                <w:sz w:val="28"/>
                                <w:szCs w:val="28"/>
                              </w:rPr>
                              <w:t>e</w:t>
                            </w:r>
                          </w:p>
                          <w:p w14:paraId="1FBEEE3A" w14:textId="77777777" w:rsidR="00125718" w:rsidRPr="00A9396A" w:rsidRDefault="00125718" w:rsidP="00125718">
                            <w:pPr>
                              <w:rPr>
                                <w:i/>
                                <w:iCs/>
                                <w:sz w:val="28"/>
                                <w:szCs w:val="28"/>
                              </w:rPr>
                            </w:pPr>
                            <w:hyperlink r:id="rId12" w:history="1">
                              <w:r w:rsidRPr="00D918EE">
                                <w:rPr>
                                  <w:rStyle w:val="Hyperlink"/>
                                  <w:i/>
                                  <w:iCs/>
                                  <w:sz w:val="28"/>
                                  <w:szCs w:val="28"/>
                                </w:rPr>
                                <w:t>https://www.camtree.org/t-seda</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1E6A5C" id="_x0000_t202" coordsize="21600,21600" o:spt="202" path="m,l,21600r21600,l21600,xe">
                <v:stroke joinstyle="miter"/>
                <v:path gradientshapeok="t" o:connecttype="rect"/>
              </v:shapetype>
              <v:shape id="Text Box 642746509" o:spid="_x0000_s1028" type="#_x0000_t202" style="position:absolute;margin-left:453.25pt;margin-top:7.05pt;width:215.2pt;height:7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" fillcolor="white [3201]" stroked="f" strokeweight=".5pt">
                <v:textbox>
                  <w:txbxContent>
                    <w:p w14:paraId="5092832B" w14:textId="77777777" w:rsidR="00125718" w:rsidRDefault="00125718" w:rsidP="00125718">
                      <w:r w:rsidRPr="00A9396A">
                        <w:rPr>
                          <w:i/>
                          <w:iCs/>
                          <w:sz w:val="28"/>
                          <w:szCs w:val="28"/>
                          <w:lang w:val="es-ES_tradnl"/>
                        </w:rPr>
                        <w:t xml:space="preserve">© </w:t>
                      </w:r>
                      <w:r w:rsidRPr="0003396B">
                        <w:rPr>
                          <w:i/>
                          <w:iCs/>
                          <w:sz w:val="28"/>
                          <w:szCs w:val="28"/>
                        </w:rPr>
                        <w:t xml:space="preserve">The T-SEDA </w:t>
                      </w:r>
                      <w:r w:rsidRPr="0003396B">
                        <w:rPr>
                          <w:i/>
                          <w:iCs/>
                          <w:sz w:val="28"/>
                          <w:szCs w:val="28"/>
                        </w:rPr>
                        <w:t>C</w:t>
                      </w:r>
                      <w:r w:rsidRPr="0003396B">
                        <w:rPr>
                          <w:i/>
                          <w:iCs/>
                          <w:sz w:val="28"/>
                          <w:szCs w:val="28"/>
                        </w:rPr>
                        <w:t>ollecti</w:t>
                      </w:r>
                      <w:r w:rsidRPr="0003396B">
                        <w:rPr>
                          <w:i/>
                          <w:iCs/>
                          <w:sz w:val="28"/>
                          <w:szCs w:val="28"/>
                        </w:rPr>
                        <w:t>v</w:t>
                      </w:r>
                      <w:r w:rsidRPr="0003396B">
                        <w:rPr>
                          <w:i/>
                          <w:iCs/>
                          <w:sz w:val="28"/>
                          <w:szCs w:val="28"/>
                        </w:rPr>
                        <w:t>e</w:t>
                      </w:r>
                    </w:p>
                    <w:p w14:paraId="1FBEEE3A" w14:textId="77777777" w:rsidR="00125718" w:rsidRPr="00A9396A" w:rsidRDefault="00125718" w:rsidP="00125718">
                      <w:pPr>
                        <w:rPr>
                          <w:i/>
                          <w:iCs/>
                          <w:sz w:val="28"/>
                          <w:szCs w:val="28"/>
                        </w:rPr>
                      </w:pPr>
                      <w:hyperlink r:id="rId13" w:history="1">
                        <w:r w:rsidRPr="00D918EE">
                          <w:rPr>
                            <w:rStyle w:val="Hyperlink"/>
                            <w:i/>
                            <w:iCs/>
                            <w:sz w:val="28"/>
                            <w:szCs w:val="28"/>
                          </w:rPr>
                          <w:t>https://www.camtree.org/t-seda</w:t>
                        </w:r>
                      </w:hyperlink>
                    </w:p>
                  </w:txbxContent>
                </v:textbox>
              </v:shape>
            </w:pict>
          </mc:Fallback>
        </mc:AlternateContent>
      </w:r>
      <w:r w:rsidR="001F22DE">
        <w:rPr>
          <w:noProof/>
          <w14:ligatures w14:val="none"/>
        </w:rPr>
        <mc:AlternateContent>
          <mc:Choice Requires="wps">
            <w:drawing>
              <wp:anchor distT="0" distB="0" distL="114300" distR="114300" simplePos="0" relativeHeight="251674624" behindDoc="0" locked="0" layoutInCell="1" allowOverlap="1" wp14:anchorId="39CB3D63" wp14:editId="3480E9B5">
                <wp:simplePos x="0" y="0"/>
                <wp:positionH relativeFrom="column">
                  <wp:posOffset>8492490</wp:posOffset>
                </wp:positionH>
                <wp:positionV relativeFrom="paragraph">
                  <wp:posOffset>35560</wp:posOffset>
                </wp:positionV>
                <wp:extent cx="1122045" cy="498475"/>
                <wp:effectExtent l="0" t="0" r="1905" b="0"/>
                <wp:wrapNone/>
                <wp:docPr id="26" name="Text Box 26"/>
                <wp:cNvGraphicFramePr/>
                <a:graphic xmlns:a="http://schemas.openxmlformats.org/drawingml/2006/main">
                  <a:graphicData uri="http://schemas.microsoft.com/office/word/2010/wordprocessingShape">
                    <wps:wsp>
                      <wps:cNvSpPr txBox="1"/>
                      <wps:spPr>
                        <a:xfrm>
                          <a:off x="0" y="0"/>
                          <a:ext cx="1122045" cy="4987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608AD2" w14:textId="77777777" w:rsidR="008A49EB" w:rsidRDefault="008A49EB">
                            <w:r>
                              <w:rPr>
                                <w:noProof/>
                                <w14:ligatures w14:val="none"/>
                              </w:rPr>
                              <w:drawing>
                                <wp:inline distT="0" distB="0" distL="0" distR="0" wp14:anchorId="2885C44B" wp14:editId="2EC83F53">
                                  <wp:extent cx="927735" cy="332105"/>
                                  <wp:effectExtent l="0" t="0" r="5715" b="0"/>
                                  <wp:docPr id="38" name="Picture 38"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A grey and black sign with a person in a circl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932815" cy="33414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9CB3D63" id="Text Box 26" o:spid="_x0000_s1029" type="#_x0000_t202" style="position:absolute;margin-left:668.7pt;margin-top:2.8pt;width:88.35pt;height:39.2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" fillcolor="white [3201]" stroked="f" strokeweight=".5pt">
                <v:textbox>
                  <w:txbxContent>
                    <w:p w14:paraId="2D608AD2" w14:textId="77777777" w:rsidR="008A49EB" w:rsidRDefault="008A49EB">
                      <w:r>
                        <w:rPr>
                          <w:noProof/>
                          <w14:ligatures w14:val="none"/>
                        </w:rPr>
                        <w:drawing>
                          <wp:inline distT="0" distB="0" distL="0" distR="0" wp14:anchorId="2885C44B" wp14:editId="2EC83F53">
                            <wp:extent cx="927735" cy="332105"/>
                            <wp:effectExtent l="0" t="0" r="5715" b="0"/>
                            <wp:docPr id="38" name="Picture 38"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A grey and black sign with a person in a circl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932815" cy="334142"/>
                                    </a:xfrm>
                                    <a:prstGeom prst="rect">
                                      <a:avLst/>
                                    </a:prstGeom>
                                    <a:noFill/>
                                    <a:ln>
                                      <a:noFill/>
                                    </a:ln>
                                  </pic:spPr>
                                </pic:pic>
                              </a:graphicData>
                            </a:graphic>
                          </wp:inline>
                        </w:drawing>
                      </w:r>
                    </w:p>
                  </w:txbxContent>
                </v:textbox>
              </v:shape>
            </w:pict>
          </mc:Fallback>
        </mc:AlternateContent>
      </w:r>
    </w:p>
    <w:p w14:paraId="375B5A37" w14:textId="32B6452F" w:rsidR="006C3E97" w:rsidRDefault="006C3E97"/>
    <w:p w14:paraId="46A0C600" w14:textId="77777777" w:rsidR="006C3E97" w:rsidRDefault="006C3E97"/>
    <w:p w14:paraId="20D8B58F" w14:textId="77777777" w:rsidR="006C3E97" w:rsidRDefault="001F22DE">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43904" behindDoc="0" locked="0" layoutInCell="1" allowOverlap="1" wp14:anchorId="00EF9B94" wp14:editId="033039B0">
                <wp:simplePos x="0" y="0"/>
                <wp:positionH relativeFrom="column">
                  <wp:posOffset>142875</wp:posOffset>
                </wp:positionH>
                <wp:positionV relativeFrom="paragraph">
                  <wp:posOffset>-47625</wp:posOffset>
                </wp:positionV>
                <wp:extent cx="9315450" cy="413385"/>
                <wp:effectExtent l="0" t="0" r="0" b="57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5450" cy="413385"/>
                        </a:xfrm>
                        <a:prstGeom prst="rect">
                          <a:avLst/>
                        </a:prstGeom>
                        <a:noFill/>
                        <a:ln>
                          <a:noFill/>
                        </a:ln>
                        <a:effectLst/>
                      </wps:spPr>
                      <wps:txbx>
                        <w:txbxContent>
                          <w:p w14:paraId="6B22A65D" w14:textId="1F9C9363" w:rsidR="008A49EB" w:rsidRDefault="008A49EB">
                            <w:pPr>
                              <w:rPr>
                                <w:b/>
                                <w:bCs/>
                                <w:color w:val="7030A0"/>
                                <w:sz w:val="36"/>
                                <w:szCs w:val="36"/>
                                <w:u w:val="single"/>
                                <w:lang w:val="pt-BR"/>
                                <w14:ligatures w14:val="none"/>
                              </w:rPr>
                            </w:pPr>
                            <w:r>
                              <w:rPr>
                                <w:b/>
                                <w:bCs/>
                                <w:color w:val="1A616F"/>
                                <w:sz w:val="36"/>
                                <w:szCs w:val="36"/>
                                <w:lang w:val="pt-BR"/>
                                <w14:ligatures w14:val="none"/>
                              </w:rPr>
                              <w:t>SEÇÃO 3: Orientações técnicas para gravação e transcrição</w:t>
                            </w:r>
                          </w:p>
                        </w:txbxContent>
                      </wps:txbx>
                      <wps:bodyPr rot="0" vert="horz" wrap="square" lIns="36576" tIns="36576" rIns="36576" bIns="36576" anchor="t" anchorCtr="0" upright="1">
                        <a:noAutofit/>
                      </wps:bodyPr>
                    </wps:wsp>
                  </a:graphicData>
                </a:graphic>
              </wp:anchor>
            </w:drawing>
          </mc:Choice>
          <mc:Fallback>
            <w:pict>
              <v:shape w14:anchorId="00EF9B94" id="Text Box 4" o:spid="_x0000_s1030" type="#_x0000_t202" style="position:absolute;margin-left:11.25pt;margin-top:-3.75pt;width:733.5pt;height:32.55pt;z-index:251647488;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" filled="f" stroked="f">
                <v:textbox inset="2.88pt,2.88pt,2.88pt,2.88pt">
                  <w:txbxContent>
                    <w:p w14:paraId="6B22A65D" w14:textId="1F9C9363" w:rsidR="008A49EB" w:rsidRDefault="008A49EB">
                      <w:pPr>
                        <w:rPr>
                          <w:b/>
                          <w:bCs/>
                          <w:color w:val="7030A0"/>
                          <w:sz w:val="36"/>
                          <w:szCs w:val="36"/>
                          <w:u w:val="single"/>
                          <w:lang w:val="pt-BR"/>
                          <w14:ligatures w14:val="none"/>
                        </w:rPr>
                      </w:pPr>
                      <w:r>
                        <w:rPr>
                          <w:b/>
                          <w:bCs/>
                          <w:color w:val="1A616F"/>
                          <w:sz w:val="36"/>
                          <w:szCs w:val="36"/>
                          <w:lang w:val="pt-BR"/>
                          <w14:ligatures w14:val="none"/>
                        </w:rPr>
                        <w:t>SEÇÃO 3: Orientações técnicas para gravação e transcrição</w:t>
                      </w:r>
                    </w:p>
                  </w:txbxContent>
                </v:textbox>
              </v:shape>
            </w:pict>
          </mc:Fallback>
        </mc:AlternateContent>
      </w:r>
    </w:p>
    <w:p w14:paraId="34B9F455" w14:textId="77777777" w:rsidR="006C3E97" w:rsidRDefault="006C3E97"/>
    <w:p w14:paraId="5CDF425C" w14:textId="77777777" w:rsidR="006C3E97" w:rsidRDefault="001F22DE">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41856" behindDoc="0" locked="0" layoutInCell="1" allowOverlap="1" wp14:anchorId="6C21BBE6" wp14:editId="65325D46">
                <wp:simplePos x="0" y="0"/>
                <wp:positionH relativeFrom="column">
                  <wp:posOffset>5083175</wp:posOffset>
                </wp:positionH>
                <wp:positionV relativeFrom="paragraph">
                  <wp:posOffset>27940</wp:posOffset>
                </wp:positionV>
                <wp:extent cx="4726940" cy="6153150"/>
                <wp:effectExtent l="19050" t="19050" r="1651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153150"/>
                        </a:xfrm>
                        <a:prstGeom prst="rect">
                          <a:avLst/>
                        </a:prstGeom>
                        <a:solidFill>
                          <a:srgbClr val="FFFFFF"/>
                        </a:solidFill>
                        <a:ln w="31750" algn="in">
                          <a:solidFill>
                            <a:srgbClr val="2791A6"/>
                          </a:solidFill>
                          <a:miter lim="800000"/>
                        </a:ln>
                        <a:effectLst/>
                      </wps:spPr>
                      <wps:txbx>
                        <w:txbxContent>
                          <w:p w14:paraId="7FB96A58" w14:textId="77777777" w:rsidR="008A49EB" w:rsidRDefault="008A49EB">
                            <w:pPr>
                              <w:widowControl w:val="0"/>
                              <w:rPr>
                                <w:b/>
                                <w:bCs/>
                                <w:sz w:val="28"/>
                                <w:szCs w:val="28"/>
                                <w:lang w:val="pt-BR"/>
                                <w14:ligatures w14:val="none"/>
                              </w:rPr>
                            </w:pPr>
                            <w:r>
                              <w:rPr>
                                <w:b/>
                                <w:bCs/>
                                <w:sz w:val="28"/>
                                <w:szCs w:val="28"/>
                                <w:lang w:val="pt-BR"/>
                                <w14:ligatures w14:val="none"/>
                              </w:rPr>
                              <w:t>Como posso gravar vídeo?</w:t>
                            </w:r>
                          </w:p>
                          <w:p w14:paraId="0731AE34" w14:textId="77777777" w:rsidR="008A49EB" w:rsidRDefault="008A49EB">
                            <w:pPr>
                              <w:widowControl w:val="0"/>
                              <w:ind w:left="283" w:hanging="283"/>
                              <w:rPr>
                                <w:b/>
                                <w:bCs/>
                                <w:sz w:val="24"/>
                                <w:szCs w:val="24"/>
                                <w:lang w:val="pt-BR"/>
                                <w14:ligatures w14:val="none"/>
                              </w:rPr>
                            </w:pPr>
                            <w:r>
                              <w:rPr>
                                <w:b/>
                                <w:bCs/>
                                <w:sz w:val="24"/>
                                <w:szCs w:val="24"/>
                                <w:lang w:val="pt-BR"/>
                                <w14:ligatures w14:val="none"/>
                              </w:rPr>
                              <w:t>As suas opções incluem:</w:t>
                            </w:r>
                          </w:p>
                          <w:p w14:paraId="17F4BAAA"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xml:space="preserve"> </w:t>
                            </w:r>
                            <w:r>
                              <w:rPr>
                                <w:sz w:val="24"/>
                                <w:szCs w:val="24"/>
                                <w:lang w:val="pt-BR"/>
                                <w14:ligatures w14:val="none"/>
                              </w:rPr>
                              <w:t>Tablet (com suporte)</w:t>
                            </w:r>
                          </w:p>
                          <w:p w14:paraId="22A9C0F6"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Celular ou smartphone (com suporte)</w:t>
                            </w:r>
                          </w:p>
                          <w:p w14:paraId="655C4F7E"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Câmara digital</w:t>
                            </w:r>
                          </w:p>
                          <w:p w14:paraId="21628278"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Filmadora</w:t>
                            </w:r>
                          </w:p>
                          <w:p w14:paraId="5B340C6F"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Câmeras esportivas</w:t>
                            </w:r>
                          </w:p>
                          <w:p w14:paraId="76CDEC2B"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Sistemas de observação de sala de aula, como o IRIS Connect (se a sua configuração já o tiver)</w:t>
                            </w:r>
                          </w:p>
                          <w:p w14:paraId="54EA1266"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Microfones (individuais ou de mesa - podem ser usados com equipamento de gravação de vídeo)</w:t>
                            </w:r>
                          </w:p>
                          <w:p w14:paraId="32D0B8BC" w14:textId="77777777" w:rsidR="008A49EB" w:rsidRDefault="008A49EB">
                            <w:pPr>
                              <w:widowControl w:val="0"/>
                              <w:rPr>
                                <w:b/>
                                <w:bCs/>
                                <w:sz w:val="28"/>
                                <w:szCs w:val="28"/>
                                <w:lang w:val="pt-BR"/>
                                <w14:ligatures w14:val="none"/>
                              </w:rPr>
                            </w:pPr>
                            <w:r>
                              <w:rPr>
                                <w:b/>
                                <w:bCs/>
                                <w:sz w:val="28"/>
                                <w:szCs w:val="28"/>
                                <w:lang w:val="pt-BR"/>
                                <w14:ligatures w14:val="none"/>
                              </w:rPr>
                              <w:t>Como posso gravar áudio?</w:t>
                            </w:r>
                          </w:p>
                          <w:p w14:paraId="0C4BCA6F" w14:textId="77777777" w:rsidR="008A49EB" w:rsidRDefault="008A49EB">
                            <w:pPr>
                              <w:widowControl w:val="0"/>
                              <w:ind w:left="283" w:hanging="283"/>
                              <w:rPr>
                                <w:b/>
                                <w:bCs/>
                                <w:sz w:val="24"/>
                                <w:szCs w:val="24"/>
                                <w:lang w:val="pt-BR"/>
                                <w14:ligatures w14:val="none"/>
                              </w:rPr>
                            </w:pPr>
                            <w:r>
                              <w:rPr>
                                <w:b/>
                                <w:bCs/>
                                <w:sz w:val="24"/>
                                <w:szCs w:val="24"/>
                                <w:lang w:val="pt-BR"/>
                                <w14:ligatures w14:val="none"/>
                              </w:rPr>
                              <w:t>As suas opções incluem:</w:t>
                            </w:r>
                          </w:p>
                          <w:p w14:paraId="52A1B866"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xml:space="preserve"> </w:t>
                            </w:r>
                            <w:r>
                              <w:rPr>
                                <w:sz w:val="24"/>
                                <w:szCs w:val="24"/>
                                <w:lang w:val="pt-BR"/>
                                <w14:ligatures w14:val="none"/>
                              </w:rPr>
                              <w:t>Celular ou smartphone</w:t>
                            </w:r>
                          </w:p>
                          <w:p w14:paraId="212C041D"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xml:space="preserve"> </w:t>
                            </w:r>
                            <w:r>
                              <w:rPr>
                                <w:sz w:val="24"/>
                                <w:szCs w:val="24"/>
                                <w:lang w:val="pt-BR"/>
                                <w14:ligatures w14:val="none"/>
                              </w:rPr>
                              <w:t>Gravador digital/ditafone</w:t>
                            </w:r>
                          </w:p>
                          <w:p w14:paraId="30A684F5" w14:textId="3BC3A2B9"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Tablet (alguns Apps oferecem a possibilidade de sincronizar notas com o código de tempo da gravação de áudio)</w:t>
                            </w:r>
                          </w:p>
                          <w:p w14:paraId="7F477C39" w14:textId="6AFA5C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 xml:space="preserve">Quadros interativos (ou painéis de exibição interativos): consulte as instruções para o uso da função de gravação do </w:t>
                            </w:r>
                            <w:r w:rsidR="006039D0">
                              <w:rPr>
                                <w:sz w:val="24"/>
                                <w:szCs w:val="24"/>
                                <w:lang w:val="pt-BR"/>
                                <w14:ligatures w14:val="none"/>
                              </w:rPr>
                              <w:t>q</w:t>
                            </w:r>
                            <w:r w:rsidR="006039D0" w:rsidRPr="006039D0">
                              <w:rPr>
                                <w:sz w:val="24"/>
                                <w:szCs w:val="24"/>
                                <w:lang w:val="pt-BR"/>
                                <w14:ligatures w14:val="none"/>
                              </w:rPr>
                              <w:t xml:space="preserve">uadro digital </w:t>
                            </w:r>
                            <w:r>
                              <w:rPr>
                                <w:sz w:val="24"/>
                                <w:szCs w:val="24"/>
                                <w:lang w:val="pt-BR"/>
                                <w14:ligatures w14:val="none"/>
                              </w:rPr>
                              <w:t xml:space="preserve"> na Parte 3 abaixo</w:t>
                            </w:r>
                          </w:p>
                          <w:p w14:paraId="74759303" w14:textId="77777777" w:rsidR="008A49EB" w:rsidRDefault="008A49EB">
                            <w:pPr>
                              <w:widowControl w:val="0"/>
                              <w:ind w:left="283" w:hanging="283"/>
                              <w:rPr>
                                <w:sz w:val="24"/>
                                <w:szCs w:val="24"/>
                                <w14:ligatures w14:val="none"/>
                              </w:rPr>
                            </w:pPr>
                            <w:r>
                              <w:rPr>
                                <w:rFonts w:ascii="Symbol" w:hAnsi="Symbol"/>
                                <w:lang w:val="zh-CN"/>
                              </w:rPr>
                              <w:t></w:t>
                            </w:r>
                            <w:r>
                              <w:t> </w:t>
                            </w:r>
                            <w:r>
                              <w:rPr>
                                <w:sz w:val="24"/>
                                <w:szCs w:val="24"/>
                                <w14:ligatures w14:val="none"/>
                              </w:rPr>
                              <w:t>Microfones (individuais / de mesa)</w:t>
                            </w:r>
                          </w:p>
                        </w:txbxContent>
                      </wps:txbx>
                      <wps:bodyPr rot="0" vert="horz" wrap="square" lIns="91440" tIns="91440" rIns="91440" bIns="91440" anchor="t" anchorCtr="0" upright="1">
                        <a:noAutofit/>
                      </wps:bodyPr>
                    </wps:wsp>
                  </a:graphicData>
                </a:graphic>
              </wp:anchor>
            </w:drawing>
          </mc:Choice>
          <mc:Fallback>
            <w:pict>
              <v:shape w14:anchorId="6C21BBE6" id="Text Box 2" o:spid="_x0000_s1031" type="#_x0000_t202" style="position:absolute;margin-left:400.25pt;margin-top:2.2pt;width:372.2pt;height:484.5pt;z-index:251645440;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" strokecolor="#2791a6" strokeweight="2.5pt" insetpen="t">
                <v:textbox inset=",7.2pt,,7.2pt">
                  <w:txbxContent>
                    <w:p w14:paraId="7FB96A58" w14:textId="77777777" w:rsidR="008A49EB" w:rsidRDefault="008A49EB">
                      <w:pPr>
                        <w:widowControl w:val="0"/>
                        <w:rPr>
                          <w:b/>
                          <w:bCs/>
                          <w:sz w:val="28"/>
                          <w:szCs w:val="28"/>
                          <w:lang w:val="pt-BR"/>
                          <w14:ligatures w14:val="none"/>
                        </w:rPr>
                      </w:pPr>
                      <w:r>
                        <w:rPr>
                          <w:b/>
                          <w:bCs/>
                          <w:sz w:val="28"/>
                          <w:szCs w:val="28"/>
                          <w:lang w:val="pt-BR"/>
                          <w14:ligatures w14:val="none"/>
                        </w:rPr>
                        <w:t>Como posso gravar vídeo?</w:t>
                      </w:r>
                    </w:p>
                    <w:p w14:paraId="0731AE34" w14:textId="77777777" w:rsidR="008A49EB" w:rsidRDefault="008A49EB">
                      <w:pPr>
                        <w:widowControl w:val="0"/>
                        <w:ind w:left="283" w:hanging="283"/>
                        <w:rPr>
                          <w:b/>
                          <w:bCs/>
                          <w:sz w:val="24"/>
                          <w:szCs w:val="24"/>
                          <w:lang w:val="pt-BR"/>
                          <w14:ligatures w14:val="none"/>
                        </w:rPr>
                      </w:pPr>
                      <w:r>
                        <w:rPr>
                          <w:b/>
                          <w:bCs/>
                          <w:sz w:val="24"/>
                          <w:szCs w:val="24"/>
                          <w:lang w:val="pt-BR"/>
                          <w14:ligatures w14:val="none"/>
                        </w:rPr>
                        <w:t>As suas opções incluem:</w:t>
                      </w:r>
                    </w:p>
                    <w:p w14:paraId="17F4BAAA"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xml:space="preserve"> </w:t>
                      </w:r>
                      <w:r>
                        <w:rPr>
                          <w:sz w:val="24"/>
                          <w:szCs w:val="24"/>
                          <w:lang w:val="pt-BR"/>
                          <w14:ligatures w14:val="none"/>
                        </w:rPr>
                        <w:t>Tablet (com suporte)</w:t>
                      </w:r>
                    </w:p>
                    <w:p w14:paraId="22A9C0F6"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Celular ou smartphone (com suporte)</w:t>
                      </w:r>
                    </w:p>
                    <w:p w14:paraId="655C4F7E"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Câmara digital</w:t>
                      </w:r>
                    </w:p>
                    <w:p w14:paraId="21628278"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Filmadora</w:t>
                      </w:r>
                    </w:p>
                    <w:p w14:paraId="5B340C6F"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Câmeras esportivas</w:t>
                      </w:r>
                    </w:p>
                    <w:p w14:paraId="76CDEC2B"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Sistemas de observação de sala de aula, como o IRIS Connect (se a sua configuração já o tiver)</w:t>
                      </w:r>
                    </w:p>
                    <w:p w14:paraId="54EA1266"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Microfones (individuais ou de mesa - podem ser usados com equipamento de gravação de vídeo)</w:t>
                      </w:r>
                    </w:p>
                    <w:p w14:paraId="32D0B8BC" w14:textId="77777777" w:rsidR="008A49EB" w:rsidRDefault="008A49EB">
                      <w:pPr>
                        <w:widowControl w:val="0"/>
                        <w:rPr>
                          <w:b/>
                          <w:bCs/>
                          <w:sz w:val="28"/>
                          <w:szCs w:val="28"/>
                          <w:lang w:val="pt-BR"/>
                          <w14:ligatures w14:val="none"/>
                        </w:rPr>
                      </w:pPr>
                      <w:r>
                        <w:rPr>
                          <w:b/>
                          <w:bCs/>
                          <w:sz w:val="28"/>
                          <w:szCs w:val="28"/>
                          <w:lang w:val="pt-BR"/>
                          <w14:ligatures w14:val="none"/>
                        </w:rPr>
                        <w:t>Como posso gravar áudio?</w:t>
                      </w:r>
                    </w:p>
                    <w:p w14:paraId="0C4BCA6F" w14:textId="77777777" w:rsidR="008A49EB" w:rsidRDefault="008A49EB">
                      <w:pPr>
                        <w:widowControl w:val="0"/>
                        <w:ind w:left="283" w:hanging="283"/>
                        <w:rPr>
                          <w:b/>
                          <w:bCs/>
                          <w:sz w:val="24"/>
                          <w:szCs w:val="24"/>
                          <w:lang w:val="pt-BR"/>
                          <w14:ligatures w14:val="none"/>
                        </w:rPr>
                      </w:pPr>
                      <w:r>
                        <w:rPr>
                          <w:b/>
                          <w:bCs/>
                          <w:sz w:val="24"/>
                          <w:szCs w:val="24"/>
                          <w:lang w:val="pt-BR"/>
                          <w14:ligatures w14:val="none"/>
                        </w:rPr>
                        <w:t>As suas opções incluem:</w:t>
                      </w:r>
                    </w:p>
                    <w:p w14:paraId="52A1B866"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xml:space="preserve"> </w:t>
                      </w:r>
                      <w:r>
                        <w:rPr>
                          <w:sz w:val="24"/>
                          <w:szCs w:val="24"/>
                          <w:lang w:val="pt-BR"/>
                          <w14:ligatures w14:val="none"/>
                        </w:rPr>
                        <w:t>Celular ou smartphone</w:t>
                      </w:r>
                    </w:p>
                    <w:p w14:paraId="212C041D"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xml:space="preserve"> </w:t>
                      </w:r>
                      <w:r>
                        <w:rPr>
                          <w:sz w:val="24"/>
                          <w:szCs w:val="24"/>
                          <w:lang w:val="pt-BR"/>
                          <w14:ligatures w14:val="none"/>
                        </w:rPr>
                        <w:t>Gravador digital/ditafone</w:t>
                      </w:r>
                    </w:p>
                    <w:p w14:paraId="30A684F5" w14:textId="3BC3A2B9"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Tablet (alguns Apps oferecem a possibilidade de sincronizar notas com o código de tempo da gravação de áudio)</w:t>
                      </w:r>
                    </w:p>
                    <w:p w14:paraId="7F477C39" w14:textId="6AFA5C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 xml:space="preserve">Quadros interativos (ou painéis de exibição interativos): consulte as instruções para o uso da função de gravação do </w:t>
                      </w:r>
                      <w:r w:rsidR="006039D0">
                        <w:rPr>
                          <w:sz w:val="24"/>
                          <w:szCs w:val="24"/>
                          <w:lang w:val="pt-BR"/>
                          <w14:ligatures w14:val="none"/>
                        </w:rPr>
                        <w:t>q</w:t>
                      </w:r>
                      <w:r w:rsidR="006039D0" w:rsidRPr="006039D0">
                        <w:rPr>
                          <w:sz w:val="24"/>
                          <w:szCs w:val="24"/>
                          <w:lang w:val="pt-BR"/>
                          <w14:ligatures w14:val="none"/>
                        </w:rPr>
                        <w:t xml:space="preserve">uadro digital </w:t>
                      </w:r>
                      <w:r>
                        <w:rPr>
                          <w:sz w:val="24"/>
                          <w:szCs w:val="24"/>
                          <w:lang w:val="pt-BR"/>
                          <w14:ligatures w14:val="none"/>
                        </w:rPr>
                        <w:t xml:space="preserve"> na Parte 3 abaixo</w:t>
                      </w:r>
                    </w:p>
                    <w:p w14:paraId="74759303" w14:textId="77777777" w:rsidR="008A49EB" w:rsidRDefault="008A49EB">
                      <w:pPr>
                        <w:widowControl w:val="0"/>
                        <w:ind w:left="283" w:hanging="283"/>
                        <w:rPr>
                          <w:sz w:val="24"/>
                          <w:szCs w:val="24"/>
                          <w14:ligatures w14:val="none"/>
                        </w:rPr>
                      </w:pPr>
                      <w:r>
                        <w:rPr>
                          <w:rFonts w:ascii="Symbol" w:hAnsi="Symbol"/>
                          <w:lang w:val="zh-CN"/>
                        </w:rPr>
                        <w:t></w:t>
                      </w:r>
                      <w:r>
                        <w:t> </w:t>
                      </w:r>
                      <w:proofErr w:type="spellStart"/>
                      <w:r>
                        <w:rPr>
                          <w:sz w:val="24"/>
                          <w:szCs w:val="24"/>
                          <w14:ligatures w14:val="none"/>
                        </w:rPr>
                        <w:t>Microfones</w:t>
                      </w:r>
                      <w:proofErr w:type="spellEnd"/>
                      <w:r>
                        <w:rPr>
                          <w:sz w:val="24"/>
                          <w:szCs w:val="24"/>
                          <w14:ligatures w14:val="none"/>
                        </w:rPr>
                        <w:t xml:space="preserve"> (</w:t>
                      </w:r>
                      <w:proofErr w:type="spellStart"/>
                      <w:r>
                        <w:rPr>
                          <w:sz w:val="24"/>
                          <w:szCs w:val="24"/>
                          <w14:ligatures w14:val="none"/>
                        </w:rPr>
                        <w:t>individuais</w:t>
                      </w:r>
                      <w:proofErr w:type="spellEnd"/>
                      <w:r>
                        <w:rPr>
                          <w:sz w:val="24"/>
                          <w:szCs w:val="24"/>
                          <w14:ligatures w14:val="none"/>
                        </w:rPr>
                        <w:t xml:space="preserve"> / de mesa)</w:t>
                      </w:r>
                    </w:p>
                  </w:txbxContent>
                </v:textbox>
              </v:shape>
            </w:pict>
          </mc:Fallback>
        </mc:AlternateContent>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40832" behindDoc="0" locked="0" layoutInCell="1" allowOverlap="1" wp14:anchorId="58313B8B" wp14:editId="73C619A9">
                <wp:simplePos x="0" y="0"/>
                <wp:positionH relativeFrom="column">
                  <wp:posOffset>-64135</wp:posOffset>
                </wp:positionH>
                <wp:positionV relativeFrom="paragraph">
                  <wp:posOffset>20320</wp:posOffset>
                </wp:positionV>
                <wp:extent cx="4726940" cy="6153150"/>
                <wp:effectExtent l="19050" t="19050" r="1651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153150"/>
                        </a:xfrm>
                        <a:prstGeom prst="rect">
                          <a:avLst/>
                        </a:prstGeom>
                        <a:solidFill>
                          <a:srgbClr val="FFFFFF"/>
                        </a:solidFill>
                        <a:ln w="31750" algn="in">
                          <a:solidFill>
                            <a:srgbClr val="2791A6"/>
                          </a:solidFill>
                          <a:miter lim="800000"/>
                        </a:ln>
                        <a:effectLst/>
                      </wps:spPr>
                      <wps:txbx>
                        <w:txbxContent>
                          <w:p w14:paraId="551E6C72" w14:textId="4509BDEA" w:rsidR="008A49EB" w:rsidRDefault="008A49EB">
                            <w:pPr>
                              <w:widowControl w:val="0"/>
                              <w:rPr>
                                <w:b/>
                                <w:bCs/>
                                <w:sz w:val="28"/>
                                <w:szCs w:val="28"/>
                                <w:lang w:val="pt-BR"/>
                                <w14:ligatures w14:val="none"/>
                              </w:rPr>
                            </w:pPr>
                            <w:r>
                              <w:rPr>
                                <w:b/>
                                <w:bCs/>
                                <w:sz w:val="28"/>
                                <w:szCs w:val="28"/>
                                <w:lang w:val="pt-BR"/>
                                <w14:ligatures w14:val="none"/>
                              </w:rPr>
                              <w:t>1. Gravação no seu ambiente</w:t>
                            </w:r>
                          </w:p>
                          <w:p w14:paraId="0B33355F" w14:textId="77777777" w:rsidR="008A49EB" w:rsidRDefault="008A49EB">
                            <w:pPr>
                              <w:widowControl w:val="0"/>
                              <w:rPr>
                                <w:sz w:val="24"/>
                                <w:szCs w:val="24"/>
                                <w:lang w:val="pt-BR"/>
                                <w14:ligatures w14:val="none"/>
                              </w:rPr>
                            </w:pPr>
                            <w:r>
                              <w:rPr>
                                <w:sz w:val="24"/>
                                <w:szCs w:val="24"/>
                                <w:lang w:val="pt-BR"/>
                                <w14:ligatures w14:val="none"/>
                              </w:rPr>
                              <w:t>Existem várias possibilidades para gravar vídeo e áudio no seu ambiente, dependendo do foco da sua investigação e do ambiente da sala de aula.</w:t>
                            </w:r>
                          </w:p>
                          <w:p w14:paraId="45A7DAC4" w14:textId="77777777" w:rsidR="008A49EB" w:rsidRDefault="008A49EB">
                            <w:pPr>
                              <w:widowControl w:val="0"/>
                              <w:rPr>
                                <w:b/>
                                <w:bCs/>
                                <w:sz w:val="28"/>
                                <w:szCs w:val="28"/>
                                <w:lang w:val="pt-BR"/>
                                <w14:ligatures w14:val="none"/>
                              </w:rPr>
                            </w:pPr>
                          </w:p>
                          <w:p w14:paraId="46933CD3" w14:textId="77777777" w:rsidR="008A49EB" w:rsidRDefault="008A49EB">
                            <w:pPr>
                              <w:widowControl w:val="0"/>
                              <w:rPr>
                                <w:b/>
                                <w:bCs/>
                                <w:sz w:val="28"/>
                                <w:szCs w:val="28"/>
                                <w:lang w:val="pt-BR"/>
                                <w14:ligatures w14:val="none"/>
                              </w:rPr>
                            </w:pPr>
                            <w:r>
                              <w:rPr>
                                <w:b/>
                                <w:bCs/>
                                <w:sz w:val="28"/>
                                <w:szCs w:val="28"/>
                                <w:lang w:val="pt-BR"/>
                                <w14:ligatures w14:val="none"/>
                              </w:rPr>
                              <w:t xml:space="preserve">Princípios orientadores para a gravação no seu ambiente: </w:t>
                            </w:r>
                          </w:p>
                          <w:p w14:paraId="19915727" w14:textId="21C78D55" w:rsidR="008A49EB" w:rsidRDefault="008A49EB">
                            <w:pPr>
                              <w:widowControl w:val="0"/>
                              <w:ind w:left="283" w:hanging="283"/>
                              <w:rPr>
                                <w:sz w:val="24"/>
                                <w:szCs w:val="24"/>
                                <w:lang w:val="pt-BR"/>
                                <w14:ligatures w14:val="none"/>
                              </w:rPr>
                            </w:pPr>
                            <w:r>
                              <w:rPr>
                                <w:rFonts w:ascii="Symbol" w:hAnsi="Symbol"/>
                                <w:lang w:val="zh-CN"/>
                              </w:rPr>
                              <w:t></w:t>
                            </w:r>
                            <w:r>
                              <w:rPr>
                                <w:rFonts w:ascii="Symbol" w:hAnsi="Symbol"/>
                                <w:lang w:val="en-US"/>
                              </w:rPr>
                              <w:t></w:t>
                            </w:r>
                            <w:r>
                              <w:rPr>
                                <w:sz w:val="24"/>
                                <w:szCs w:val="24"/>
                                <w:lang w:val="pt-BR"/>
                                <w14:ligatures w14:val="none"/>
                              </w:rPr>
                              <w:t xml:space="preserve">Não complique demasiado as coisas: um equipamento existente, como um smartphone ou tablet, pode ser suficiente. </w:t>
                            </w:r>
                          </w:p>
                          <w:p w14:paraId="77C9273D" w14:textId="7F85A8C0" w:rsidR="008A49EB" w:rsidRDefault="008A49EB">
                            <w:pPr>
                              <w:widowControl w:val="0"/>
                              <w:ind w:left="283" w:hanging="283"/>
                              <w:rPr>
                                <w:sz w:val="24"/>
                                <w:szCs w:val="24"/>
                                <w:lang w:val="pt-BR"/>
                                <w14:ligatures w14:val="none"/>
                              </w:rPr>
                            </w:pPr>
                            <w:r>
                              <w:rPr>
                                <w:rFonts w:ascii="Symbol" w:hAnsi="Symbol"/>
                                <w:lang w:val="zh-CN"/>
                              </w:rPr>
                              <w:t></w:t>
                            </w:r>
                            <w:r>
                              <w:rPr>
                                <w:rFonts w:ascii="Symbol" w:hAnsi="Symbol"/>
                                <w:lang w:val="en-US"/>
                              </w:rPr>
                              <w:t></w:t>
                            </w:r>
                            <w:r>
                              <w:rPr>
                                <w:sz w:val="24"/>
                                <w:szCs w:val="24"/>
                                <w:lang w:val="pt-BR"/>
                                <w14:ligatures w14:val="none"/>
                              </w:rPr>
                              <w:t>Esteja ciente de que usar um dispositivo sem um microfone externo pode não capturar uma qualidade de som suficientemente boa em um ambiente ruidoso.</w:t>
                            </w:r>
                          </w:p>
                          <w:p w14:paraId="7AF35893" w14:textId="77777777" w:rsidR="008A49EB" w:rsidRDefault="008A49EB">
                            <w:pPr>
                              <w:widowControl w:val="0"/>
                              <w:ind w:left="283" w:hanging="283"/>
                              <w:rPr>
                                <w:sz w:val="24"/>
                                <w:szCs w:val="24"/>
                                <w:lang w:val="pt-BR"/>
                                <w14:ligatures w14:val="none"/>
                              </w:rPr>
                            </w:pPr>
                            <w:r>
                              <w:rPr>
                                <w:rFonts w:ascii="Symbol" w:hAnsi="Symbol"/>
                                <w:lang w:val="zh-CN"/>
                              </w:rPr>
                              <w:t></w:t>
                            </w:r>
                            <w:r>
                              <w:rPr>
                                <w:sz w:val="24"/>
                                <w:szCs w:val="24"/>
                                <w:lang w:val="pt-BR"/>
                                <w14:ligatures w14:val="none"/>
                              </w:rPr>
                              <w:t> </w:t>
                            </w:r>
                            <w:r>
                              <w:rPr>
                                <w:rFonts w:hint="eastAsia"/>
                                <w:sz w:val="24"/>
                                <w:szCs w:val="24"/>
                                <w:lang w:val="pt-BR"/>
                                <w14:ligatures w14:val="none"/>
                              </w:rPr>
                              <w:t>É</w:t>
                            </w:r>
                            <w:r>
                              <w:rPr>
                                <w:sz w:val="24"/>
                                <w:szCs w:val="24"/>
                                <w:lang w:val="pt-BR"/>
                                <w14:ligatures w14:val="none"/>
                              </w:rPr>
                              <w:t xml:space="preserve"> uma boa ideia testar o seu equipamento na sala de aula antecipadamente.</w:t>
                            </w:r>
                          </w:p>
                          <w:p w14:paraId="649A04B3" w14:textId="1F362BF2"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 xml:space="preserve">Se estiver a usar um tablet ou </w:t>
                            </w:r>
                            <w:r w:rsidR="0078156C">
                              <w:rPr>
                                <w:sz w:val="24"/>
                                <w:szCs w:val="24"/>
                                <w:lang w:val="pt-BR"/>
                                <w14:ligatures w14:val="none"/>
                              </w:rPr>
                              <w:t>celular</w:t>
                            </w:r>
                            <w:r>
                              <w:rPr>
                                <w:sz w:val="24"/>
                                <w:szCs w:val="24"/>
                                <w:lang w:val="pt-BR"/>
                                <w14:ligatures w14:val="none"/>
                              </w:rPr>
                              <w:t xml:space="preserve"> para a gravação de vídeo, utilize um suporte para que a gravação seja estável. </w:t>
                            </w:r>
                          </w:p>
                          <w:p w14:paraId="03B32644"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Descubra qual o sistema de gravação e a configuração que você tem disponível no seu equipamento.</w:t>
                            </w:r>
                          </w:p>
                        </w:txbxContent>
                      </wps:txbx>
                      <wps:bodyPr rot="0" vert="horz" wrap="square" lIns="91440" tIns="91440" rIns="91440" bIns="91440" anchor="t" anchorCtr="0" upright="1">
                        <a:noAutofit/>
                      </wps:bodyPr>
                    </wps:wsp>
                  </a:graphicData>
                </a:graphic>
              </wp:anchor>
            </w:drawing>
          </mc:Choice>
          <mc:Fallback>
            <w:pict>
              <v:shape w14:anchorId="58313B8B" id="Text Box 3" o:spid="_x0000_s1032" type="#_x0000_t202" style="position:absolute;margin-left:-5.05pt;margin-top:1.6pt;width:372.2pt;height:484.5pt;z-index:251643392;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" strokecolor="#2791a6" strokeweight="2.5pt" insetpen="t">
                <v:textbox inset=",7.2pt,,7.2pt">
                  <w:txbxContent>
                    <w:p w14:paraId="551E6C72" w14:textId="4509BDEA" w:rsidR="008A49EB" w:rsidRDefault="008A49EB">
                      <w:pPr>
                        <w:widowControl w:val="0"/>
                        <w:rPr>
                          <w:b/>
                          <w:bCs/>
                          <w:sz w:val="28"/>
                          <w:szCs w:val="28"/>
                          <w:lang w:val="pt-BR"/>
                          <w14:ligatures w14:val="none"/>
                        </w:rPr>
                      </w:pPr>
                      <w:r>
                        <w:rPr>
                          <w:b/>
                          <w:bCs/>
                          <w:sz w:val="28"/>
                          <w:szCs w:val="28"/>
                          <w:lang w:val="pt-BR"/>
                          <w14:ligatures w14:val="none"/>
                        </w:rPr>
                        <w:t>1. Gravação no seu ambiente</w:t>
                      </w:r>
                    </w:p>
                    <w:p w14:paraId="0B33355F" w14:textId="77777777" w:rsidR="008A49EB" w:rsidRDefault="008A49EB">
                      <w:pPr>
                        <w:widowControl w:val="0"/>
                        <w:rPr>
                          <w:sz w:val="24"/>
                          <w:szCs w:val="24"/>
                          <w:lang w:val="pt-BR"/>
                          <w14:ligatures w14:val="none"/>
                        </w:rPr>
                      </w:pPr>
                      <w:r>
                        <w:rPr>
                          <w:sz w:val="24"/>
                          <w:szCs w:val="24"/>
                          <w:lang w:val="pt-BR"/>
                          <w14:ligatures w14:val="none"/>
                        </w:rPr>
                        <w:t>Existem várias possibilidades para gravar vídeo e áudio no seu ambiente, dependendo do foco da sua investigação e do ambiente da sala de aula.</w:t>
                      </w:r>
                    </w:p>
                    <w:p w14:paraId="45A7DAC4" w14:textId="77777777" w:rsidR="008A49EB" w:rsidRDefault="008A49EB">
                      <w:pPr>
                        <w:widowControl w:val="0"/>
                        <w:rPr>
                          <w:b/>
                          <w:bCs/>
                          <w:sz w:val="28"/>
                          <w:szCs w:val="28"/>
                          <w:lang w:val="pt-BR"/>
                          <w14:ligatures w14:val="none"/>
                        </w:rPr>
                      </w:pPr>
                    </w:p>
                    <w:p w14:paraId="46933CD3" w14:textId="77777777" w:rsidR="008A49EB" w:rsidRDefault="008A49EB">
                      <w:pPr>
                        <w:widowControl w:val="0"/>
                        <w:rPr>
                          <w:b/>
                          <w:bCs/>
                          <w:sz w:val="28"/>
                          <w:szCs w:val="28"/>
                          <w:lang w:val="pt-BR"/>
                          <w14:ligatures w14:val="none"/>
                        </w:rPr>
                      </w:pPr>
                      <w:r>
                        <w:rPr>
                          <w:b/>
                          <w:bCs/>
                          <w:sz w:val="28"/>
                          <w:szCs w:val="28"/>
                          <w:lang w:val="pt-BR"/>
                          <w14:ligatures w14:val="none"/>
                        </w:rPr>
                        <w:t xml:space="preserve">Princípios orientadores para a gravação no seu ambiente: </w:t>
                      </w:r>
                    </w:p>
                    <w:p w14:paraId="19915727" w14:textId="21C78D55" w:rsidR="008A49EB" w:rsidRDefault="008A49EB">
                      <w:pPr>
                        <w:widowControl w:val="0"/>
                        <w:ind w:left="283" w:hanging="283"/>
                        <w:rPr>
                          <w:sz w:val="24"/>
                          <w:szCs w:val="24"/>
                          <w:lang w:val="pt-BR"/>
                          <w14:ligatures w14:val="none"/>
                        </w:rPr>
                      </w:pPr>
                      <w:r>
                        <w:rPr>
                          <w:rFonts w:ascii="Symbol" w:hAnsi="Symbol"/>
                          <w:lang w:val="zh-CN"/>
                        </w:rPr>
                        <w:t></w:t>
                      </w:r>
                      <w:r>
                        <w:rPr>
                          <w:rFonts w:ascii="Symbol" w:hAnsi="Symbol"/>
                          <w:lang w:val="en-US"/>
                        </w:rPr>
                        <w:t></w:t>
                      </w:r>
                      <w:r>
                        <w:rPr>
                          <w:sz w:val="24"/>
                          <w:szCs w:val="24"/>
                          <w:lang w:val="pt-BR"/>
                          <w14:ligatures w14:val="none"/>
                        </w:rPr>
                        <w:t xml:space="preserve">Não complique demasiado as coisas: um equipamento existente, como um smartphone ou tablet, pode ser suficiente. </w:t>
                      </w:r>
                    </w:p>
                    <w:p w14:paraId="77C9273D" w14:textId="7F85A8C0" w:rsidR="008A49EB" w:rsidRDefault="008A49EB">
                      <w:pPr>
                        <w:widowControl w:val="0"/>
                        <w:ind w:left="283" w:hanging="283"/>
                        <w:rPr>
                          <w:sz w:val="24"/>
                          <w:szCs w:val="24"/>
                          <w:lang w:val="pt-BR"/>
                          <w14:ligatures w14:val="none"/>
                        </w:rPr>
                      </w:pPr>
                      <w:r>
                        <w:rPr>
                          <w:rFonts w:ascii="Symbol" w:hAnsi="Symbol"/>
                          <w:lang w:val="zh-CN"/>
                        </w:rPr>
                        <w:t></w:t>
                      </w:r>
                      <w:r>
                        <w:rPr>
                          <w:rFonts w:ascii="Symbol" w:hAnsi="Symbol"/>
                          <w:lang w:val="en-US"/>
                        </w:rPr>
                        <w:t></w:t>
                      </w:r>
                      <w:r>
                        <w:rPr>
                          <w:sz w:val="24"/>
                          <w:szCs w:val="24"/>
                          <w:lang w:val="pt-BR"/>
                          <w14:ligatures w14:val="none"/>
                        </w:rPr>
                        <w:t>Esteja ciente de que usar um dispositivo sem um microfone externo pode não capturar uma qualidade de som suficientemente boa em um ambiente ruidoso.</w:t>
                      </w:r>
                    </w:p>
                    <w:p w14:paraId="7AF35893" w14:textId="77777777" w:rsidR="008A49EB" w:rsidRDefault="008A49EB">
                      <w:pPr>
                        <w:widowControl w:val="0"/>
                        <w:ind w:left="283" w:hanging="283"/>
                        <w:rPr>
                          <w:sz w:val="24"/>
                          <w:szCs w:val="24"/>
                          <w:lang w:val="pt-BR"/>
                          <w14:ligatures w14:val="none"/>
                        </w:rPr>
                      </w:pPr>
                      <w:r>
                        <w:rPr>
                          <w:rFonts w:ascii="Symbol" w:hAnsi="Symbol"/>
                          <w:lang w:val="zh-CN"/>
                        </w:rPr>
                        <w:t></w:t>
                      </w:r>
                      <w:r>
                        <w:rPr>
                          <w:sz w:val="24"/>
                          <w:szCs w:val="24"/>
                          <w:lang w:val="pt-BR"/>
                          <w14:ligatures w14:val="none"/>
                        </w:rPr>
                        <w:t> </w:t>
                      </w:r>
                      <w:r>
                        <w:rPr>
                          <w:rFonts w:hint="eastAsia"/>
                          <w:sz w:val="24"/>
                          <w:szCs w:val="24"/>
                          <w:lang w:val="pt-BR"/>
                          <w14:ligatures w14:val="none"/>
                        </w:rPr>
                        <w:t>É</w:t>
                      </w:r>
                      <w:r>
                        <w:rPr>
                          <w:sz w:val="24"/>
                          <w:szCs w:val="24"/>
                          <w:lang w:val="pt-BR"/>
                          <w14:ligatures w14:val="none"/>
                        </w:rPr>
                        <w:t xml:space="preserve"> uma boa ideia testar o seu equipamento na sala de aula antecipadamente.</w:t>
                      </w:r>
                    </w:p>
                    <w:p w14:paraId="649A04B3" w14:textId="1F362BF2"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 xml:space="preserve">Se estiver a usar um tablet ou </w:t>
                      </w:r>
                      <w:r w:rsidR="0078156C">
                        <w:rPr>
                          <w:sz w:val="24"/>
                          <w:szCs w:val="24"/>
                          <w:lang w:val="pt-BR"/>
                          <w14:ligatures w14:val="none"/>
                        </w:rPr>
                        <w:t>celular</w:t>
                      </w:r>
                      <w:r>
                        <w:rPr>
                          <w:sz w:val="24"/>
                          <w:szCs w:val="24"/>
                          <w:lang w:val="pt-BR"/>
                          <w14:ligatures w14:val="none"/>
                        </w:rPr>
                        <w:t xml:space="preserve"> para a gravação de vídeo, utilize um suporte para que a gravação seja estável. </w:t>
                      </w:r>
                    </w:p>
                    <w:p w14:paraId="03B32644"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Descubra qual o sistema de gravação e a configuração que você tem disponível no seu equipamento.</w:t>
                      </w:r>
                    </w:p>
                  </w:txbxContent>
                </v:textbox>
              </v:shape>
            </w:pict>
          </mc:Fallback>
        </mc:AlternateContent>
      </w:r>
    </w:p>
    <w:p w14:paraId="7C01A952" w14:textId="77777777" w:rsidR="006C3E97" w:rsidRDefault="006C3E97"/>
    <w:p w14:paraId="66C9B030" w14:textId="77777777" w:rsidR="006C3E97" w:rsidRDefault="006C3E97"/>
    <w:p w14:paraId="627915F3" w14:textId="77777777" w:rsidR="006C3E97" w:rsidRDefault="006C3E97"/>
    <w:p w14:paraId="5A4BF66C" w14:textId="77777777" w:rsidR="006C3E97" w:rsidRDefault="006C3E97"/>
    <w:p w14:paraId="2F3983B3" w14:textId="77777777" w:rsidR="006C3E97" w:rsidRDefault="006C3E97"/>
    <w:p w14:paraId="4C7E242C" w14:textId="77777777" w:rsidR="006C3E97" w:rsidRDefault="006C3E97"/>
    <w:p w14:paraId="1E3E8407" w14:textId="77777777" w:rsidR="006C3E97" w:rsidRDefault="006C3E97"/>
    <w:p w14:paraId="5F5BC46D" w14:textId="77777777" w:rsidR="006C3E97" w:rsidRDefault="006C3E97"/>
    <w:p w14:paraId="5E8B792A" w14:textId="77777777" w:rsidR="006C3E97" w:rsidRDefault="006C3E97"/>
    <w:p w14:paraId="27B42BDB" w14:textId="77777777" w:rsidR="006C3E97" w:rsidRDefault="006C3E97"/>
    <w:p w14:paraId="4603441B" w14:textId="77777777" w:rsidR="006C3E97" w:rsidRDefault="006C3E97"/>
    <w:p w14:paraId="06588798" w14:textId="77777777" w:rsidR="006C3E97" w:rsidRDefault="006C3E97"/>
    <w:p w14:paraId="0D568626" w14:textId="77777777" w:rsidR="006C3E97" w:rsidRDefault="006C3E97"/>
    <w:p w14:paraId="4B650E8F" w14:textId="77777777" w:rsidR="006C3E97" w:rsidRDefault="006C3E97"/>
    <w:p w14:paraId="7EEC6AF9" w14:textId="77777777" w:rsidR="006C3E97" w:rsidRDefault="006C3E97"/>
    <w:p w14:paraId="4ED0C94B" w14:textId="77777777" w:rsidR="006C3E97" w:rsidRDefault="006C3E97"/>
    <w:p w14:paraId="3AC71F62" w14:textId="77777777" w:rsidR="006C3E97" w:rsidRDefault="006C3E97"/>
    <w:p w14:paraId="040BC3FA" w14:textId="77777777" w:rsidR="006C3E97" w:rsidRDefault="006C3E97"/>
    <w:p w14:paraId="526A0B56" w14:textId="77777777" w:rsidR="006C3E97" w:rsidRDefault="006C3E97"/>
    <w:p w14:paraId="4941C0F4" w14:textId="77777777" w:rsidR="006C3E97" w:rsidRDefault="006C3E97"/>
    <w:p w14:paraId="7A941AE4" w14:textId="77777777" w:rsidR="006C3E97" w:rsidRDefault="006C3E97"/>
    <w:p w14:paraId="1ED89D42" w14:textId="77777777" w:rsidR="006C3E97" w:rsidRDefault="006C3E97"/>
    <w:p w14:paraId="7715AD56" w14:textId="77777777" w:rsidR="006C3E97" w:rsidRDefault="001F22DE">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39808" behindDoc="0" locked="0" layoutInCell="1" allowOverlap="1" wp14:anchorId="11D36441" wp14:editId="56DFCCB0">
                <wp:simplePos x="0" y="0"/>
                <wp:positionH relativeFrom="column">
                  <wp:posOffset>5200650</wp:posOffset>
                </wp:positionH>
                <wp:positionV relativeFrom="paragraph">
                  <wp:posOffset>114622</wp:posOffset>
                </wp:positionV>
                <wp:extent cx="4726940" cy="4300855"/>
                <wp:effectExtent l="19050" t="19050" r="16510" b="2349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300855"/>
                        </a:xfrm>
                        <a:prstGeom prst="rect">
                          <a:avLst/>
                        </a:prstGeom>
                        <a:solidFill>
                          <a:srgbClr val="FFFFFF"/>
                        </a:solidFill>
                        <a:ln w="31750" algn="in">
                          <a:solidFill>
                            <a:srgbClr val="2791A6"/>
                          </a:solidFill>
                          <a:miter lim="800000"/>
                        </a:ln>
                        <a:effectLst/>
                      </wps:spPr>
                      <wps:txbx>
                        <w:txbxContent>
                          <w:p w14:paraId="5C2D094E" w14:textId="77777777" w:rsidR="008A49EB" w:rsidRDefault="008A49EB">
                            <w:pPr>
                              <w:widowControl w:val="0"/>
                              <w:rPr>
                                <w:b/>
                                <w:bCs/>
                                <w:sz w:val="28"/>
                                <w:szCs w:val="28"/>
                                <w:lang w:val="pt-BR"/>
                                <w14:ligatures w14:val="none"/>
                              </w:rPr>
                            </w:pPr>
                            <w:r>
                              <w:rPr>
                                <w:b/>
                                <w:bCs/>
                                <w:sz w:val="28"/>
                                <w:szCs w:val="28"/>
                                <w:lang w:val="pt-BR"/>
                                <w14:ligatures w14:val="none"/>
                              </w:rPr>
                              <w:t xml:space="preserve">Considerações éticas </w:t>
                            </w:r>
                          </w:p>
                          <w:p w14:paraId="46CADE89" w14:textId="77777777" w:rsidR="008A49EB" w:rsidRDefault="008A49EB">
                            <w:pPr>
                              <w:widowControl w:val="0"/>
                              <w:rPr>
                                <w:sz w:val="24"/>
                                <w:szCs w:val="24"/>
                                <w:lang w:val="pt-BR"/>
                                <w14:ligatures w14:val="none"/>
                              </w:rPr>
                            </w:pPr>
                            <w:r>
                              <w:rPr>
                                <w:sz w:val="24"/>
                                <w:szCs w:val="24"/>
                                <w:lang w:val="pt-BR"/>
                                <w14:ligatures w14:val="none"/>
                              </w:rPr>
                              <w:t>(consulte também a Parte g do kit principal do T-SEDA para princípios éticos gerais)</w:t>
                            </w:r>
                          </w:p>
                          <w:p w14:paraId="6FC80881" w14:textId="77777777" w:rsidR="008A49EB" w:rsidRDefault="008A49EB">
                            <w:pPr>
                              <w:widowControl w:val="0"/>
                              <w:rPr>
                                <w:sz w:val="24"/>
                                <w:szCs w:val="24"/>
                                <w:lang w:val="pt-BR"/>
                                <w14:ligatures w14:val="none"/>
                              </w:rPr>
                            </w:pPr>
                            <w:r>
                              <w:rPr>
                                <w:rFonts w:hint="eastAsia"/>
                                <w:sz w:val="24"/>
                                <w:szCs w:val="24"/>
                                <w:lang w:val="pt-BR"/>
                                <w14:ligatures w14:val="none"/>
                              </w:rPr>
                              <w:t>É</w:t>
                            </w:r>
                            <w:r>
                              <w:rPr>
                                <w:sz w:val="24"/>
                                <w:szCs w:val="24"/>
                                <w:lang w:val="pt-BR"/>
                                <w14:ligatures w14:val="none"/>
                              </w:rPr>
                              <w:t xml:space="preserve"> essencial verificar se os alunos (e/ou seus responsáveis) e a equipe concordaram em ser gravados e, talvez, em compartilhar as gravações além da sala de aula. O seguinte deve ser considerado:</w:t>
                            </w:r>
                          </w:p>
                          <w:p w14:paraId="67FB3BCA"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Já existe uma política em vigor em seu ambiente para gravação de vídeo e áudio? O que exatamente ela abrange?</w:t>
                            </w:r>
                          </w:p>
                          <w:p w14:paraId="2C31A933" w14:textId="0C2D26C0"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Todos os alunos, individualmente, ou a equipe consentiram em ser gravados?</w:t>
                            </w:r>
                          </w:p>
                          <w:p w14:paraId="0834C3D3"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Será necessário remover quaisquer detalhes pessoais para o uso futuro do vídeo ou áudio?</w:t>
                            </w:r>
                          </w:p>
                          <w:p w14:paraId="6B493544"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Quais procedimentos estão em vigor para lidar com incidentes ou situações sensíveis ou de outra forma difíceis?</w:t>
                            </w:r>
                          </w:p>
                          <w:p w14:paraId="728D53B5"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Como você pode garantir que a gravação não interfira negativamente na aprendizagem e no ensino?</w:t>
                            </w:r>
                          </w:p>
                          <w:p w14:paraId="32D13713" w14:textId="77777777" w:rsidR="008A49EB" w:rsidRDefault="008A49EB">
                            <w:pPr>
                              <w:widowControl w:val="0"/>
                              <w:ind w:left="283" w:hanging="283"/>
                              <w:rPr>
                                <w:sz w:val="24"/>
                                <w:szCs w:val="24"/>
                                <w:lang w:val="pt-BR"/>
                                <w14:ligatures w14:val="none"/>
                              </w:rPr>
                            </w:pPr>
                          </w:p>
                        </w:txbxContent>
                      </wps:txbx>
                      <wps:bodyPr rot="0" vert="horz" wrap="square" lIns="91440" tIns="91440" rIns="91440" bIns="91440" anchor="t" anchorCtr="0" upright="1">
                        <a:noAutofit/>
                      </wps:bodyPr>
                    </wps:wsp>
                  </a:graphicData>
                </a:graphic>
                <wp14:sizeRelV relativeFrom="margin">
                  <wp14:pctHeight>0</wp14:pctHeight>
                </wp14:sizeRelV>
              </wp:anchor>
            </w:drawing>
          </mc:Choice>
          <mc:Fallback>
            <w:pict>
              <v:shape w14:anchorId="11D36441" id="Text Box 6" o:spid="_x0000_s1033" type="#_x0000_t202" style="position:absolute;margin-left:409.5pt;margin-top:9.05pt;width:372.2pt;height:338.65pt;z-index:251640320;visibility:visible;mso-wrap-style:square;mso-height-percent:0;mso-wrap-distance-left:2.85pt;mso-wrap-distance-top:2.85pt;mso-wrap-distance-right:2.85pt;mso-wrap-distance-bottom:2.85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" strokecolor="#2791a6" strokeweight="2.5pt" insetpen="t">
                <v:textbox inset=",7.2pt,,7.2pt">
                  <w:txbxContent>
                    <w:p w14:paraId="5C2D094E" w14:textId="77777777" w:rsidR="008A49EB" w:rsidRDefault="008A49EB">
                      <w:pPr>
                        <w:widowControl w:val="0"/>
                        <w:rPr>
                          <w:b/>
                          <w:bCs/>
                          <w:sz w:val="28"/>
                          <w:szCs w:val="28"/>
                          <w:lang w:val="pt-BR"/>
                          <w14:ligatures w14:val="none"/>
                        </w:rPr>
                      </w:pPr>
                      <w:r>
                        <w:rPr>
                          <w:b/>
                          <w:bCs/>
                          <w:sz w:val="28"/>
                          <w:szCs w:val="28"/>
                          <w:lang w:val="pt-BR"/>
                          <w14:ligatures w14:val="none"/>
                        </w:rPr>
                        <w:t xml:space="preserve">Considerações éticas </w:t>
                      </w:r>
                    </w:p>
                    <w:p w14:paraId="46CADE89" w14:textId="77777777" w:rsidR="008A49EB" w:rsidRDefault="008A49EB">
                      <w:pPr>
                        <w:widowControl w:val="0"/>
                        <w:rPr>
                          <w:sz w:val="24"/>
                          <w:szCs w:val="24"/>
                          <w:lang w:val="pt-BR"/>
                          <w14:ligatures w14:val="none"/>
                        </w:rPr>
                      </w:pPr>
                      <w:r>
                        <w:rPr>
                          <w:sz w:val="24"/>
                          <w:szCs w:val="24"/>
                          <w:lang w:val="pt-BR"/>
                          <w14:ligatures w14:val="none"/>
                        </w:rPr>
                        <w:t>(consulte também a Parte g do kit principal do T-SEDA para princípios éticos gerais)</w:t>
                      </w:r>
                    </w:p>
                    <w:p w14:paraId="6FC80881" w14:textId="77777777" w:rsidR="008A49EB" w:rsidRDefault="008A49EB">
                      <w:pPr>
                        <w:widowControl w:val="0"/>
                        <w:rPr>
                          <w:sz w:val="24"/>
                          <w:szCs w:val="24"/>
                          <w:lang w:val="pt-BR"/>
                          <w14:ligatures w14:val="none"/>
                        </w:rPr>
                      </w:pPr>
                      <w:r>
                        <w:rPr>
                          <w:rFonts w:hint="eastAsia"/>
                          <w:sz w:val="24"/>
                          <w:szCs w:val="24"/>
                          <w:lang w:val="pt-BR"/>
                          <w14:ligatures w14:val="none"/>
                        </w:rPr>
                        <w:t>É</w:t>
                      </w:r>
                      <w:r>
                        <w:rPr>
                          <w:sz w:val="24"/>
                          <w:szCs w:val="24"/>
                          <w:lang w:val="pt-BR"/>
                          <w14:ligatures w14:val="none"/>
                        </w:rPr>
                        <w:t xml:space="preserve"> essencial verificar se os alunos (e/ou seus responsáveis) e a equipe concordaram em ser gravados e, talvez, em compartilhar as gravações além da sala de aula. O seguinte deve ser considerado:</w:t>
                      </w:r>
                    </w:p>
                    <w:p w14:paraId="67FB3BCA"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Já existe uma política em vigor em seu ambiente para gravação de vídeo e áudio? O que exatamente ela abrange?</w:t>
                      </w:r>
                    </w:p>
                    <w:p w14:paraId="2C31A933" w14:textId="0C2D26C0"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Todos os alunos, individualmente, ou a equipe consentiram em ser gravados?</w:t>
                      </w:r>
                    </w:p>
                    <w:p w14:paraId="0834C3D3"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Será necessário remover quaisquer detalhes pessoais para o uso futuro do vídeo ou áudio?</w:t>
                      </w:r>
                    </w:p>
                    <w:p w14:paraId="6B493544"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Quais procedimentos estão em vigor para lidar com incidentes ou situações sensíveis ou de outra forma difíceis?</w:t>
                      </w:r>
                    </w:p>
                    <w:p w14:paraId="728D53B5"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Como você pode garantir que a gravação não interfira negativamente na aprendizagem e no ensino?</w:t>
                      </w:r>
                    </w:p>
                    <w:p w14:paraId="32D13713" w14:textId="77777777" w:rsidR="008A49EB" w:rsidRDefault="008A49EB">
                      <w:pPr>
                        <w:widowControl w:val="0"/>
                        <w:ind w:left="283" w:hanging="283"/>
                        <w:rPr>
                          <w:sz w:val="24"/>
                          <w:szCs w:val="24"/>
                          <w:lang w:val="pt-BR"/>
                          <w14:ligatures w14:val="none"/>
                        </w:rPr>
                      </w:pPr>
                    </w:p>
                  </w:txbxContent>
                </v:textbox>
              </v:shape>
            </w:pict>
          </mc:Fallback>
        </mc:AlternateContent>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38784" behindDoc="0" locked="0" layoutInCell="1" allowOverlap="1" wp14:anchorId="74408436" wp14:editId="6A1D0CB7">
                <wp:simplePos x="0" y="0"/>
                <wp:positionH relativeFrom="column">
                  <wp:posOffset>147320</wp:posOffset>
                </wp:positionH>
                <wp:positionV relativeFrom="paragraph">
                  <wp:posOffset>61595</wp:posOffset>
                </wp:positionV>
                <wp:extent cx="4907915" cy="6910070"/>
                <wp:effectExtent l="19050" t="19050" r="26670" b="2413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7598" cy="6910070"/>
                        </a:xfrm>
                        <a:prstGeom prst="rect">
                          <a:avLst/>
                        </a:prstGeom>
                        <a:solidFill>
                          <a:srgbClr val="FFFFFF"/>
                        </a:solidFill>
                        <a:ln w="31750" algn="in">
                          <a:solidFill>
                            <a:srgbClr val="2791A6"/>
                          </a:solidFill>
                          <a:miter lim="800000"/>
                        </a:ln>
                        <a:effectLst/>
                      </wps:spPr>
                      <wps:txbx>
                        <w:txbxContent>
                          <w:p w14:paraId="2506534A" w14:textId="77777777" w:rsidR="008A49EB" w:rsidRDefault="008A49EB">
                            <w:pPr>
                              <w:widowControl w:val="0"/>
                              <w:rPr>
                                <w:b/>
                                <w:bCs/>
                                <w:sz w:val="28"/>
                                <w:szCs w:val="28"/>
                                <w:lang w:val="pt-BR"/>
                                <w14:ligatures w14:val="none"/>
                              </w:rPr>
                            </w:pPr>
                            <w:r>
                              <w:rPr>
                                <w:b/>
                                <w:bCs/>
                                <w:sz w:val="28"/>
                                <w:szCs w:val="28"/>
                                <w:lang w:val="pt-BR"/>
                                <w14:ligatures w14:val="none"/>
                              </w:rPr>
                              <w:t>Onde é o melhor lugar para colocar o meu dispositivo de gravação?</w:t>
                            </w:r>
                          </w:p>
                          <w:p w14:paraId="7EB60549" w14:textId="77777777" w:rsidR="008A49EB" w:rsidRDefault="008A49EB">
                            <w:pPr>
                              <w:widowControl w:val="0"/>
                              <w:rPr>
                                <w:sz w:val="24"/>
                                <w:szCs w:val="24"/>
                                <w:lang w:val="pt-BR"/>
                                <w14:ligatures w14:val="none"/>
                              </w:rPr>
                            </w:pPr>
                            <w:r>
                              <w:rPr>
                                <w:sz w:val="24"/>
                                <w:szCs w:val="24"/>
                                <w:lang w:val="pt-BR"/>
                                <w14:ligatures w14:val="none"/>
                              </w:rPr>
                              <w:t>Em grande parte, é uma questão de tentativa e erro encontrar o melhor local para colocar o seu dispositivo de gravação de vídeo ou áudio. Idealmente, você está procurando um local que:</w:t>
                            </w:r>
                          </w:p>
                          <w:p w14:paraId="27F5C5B2"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forneça qualidade de vídeo e áudio suficientemente boa</w:t>
                            </w:r>
                          </w:p>
                          <w:p w14:paraId="1AAE0107" w14:textId="77777777" w:rsidR="008A49EB" w:rsidRDefault="008A49EB">
                            <w:pPr>
                              <w:widowControl w:val="0"/>
                              <w:ind w:left="283" w:hanging="283"/>
                              <w:rPr>
                                <w:sz w:val="24"/>
                                <w:szCs w:val="24"/>
                                <w:lang w:val="pt-BR"/>
                                <w14:ligatures w14:val="none"/>
                              </w:rPr>
                            </w:pPr>
                            <w:bookmarkStart w:id="0" w:name="_Hlk147170296"/>
                            <w:r>
                              <w:rPr>
                                <w:rFonts w:ascii="Symbol" w:hAnsi="Symbol"/>
                                <w:lang w:val="zh-CN"/>
                              </w:rPr>
                              <w:t></w:t>
                            </w:r>
                            <w:r>
                              <w:rPr>
                                <w:rFonts w:hint="eastAsia"/>
                                <w:lang w:val="pt-BR"/>
                              </w:rPr>
                              <w:t xml:space="preserve"> </w:t>
                            </w:r>
                            <w:bookmarkEnd w:id="0"/>
                            <w:r>
                              <w:rPr>
                                <w:sz w:val="24"/>
                                <w:szCs w:val="24"/>
                                <w:lang w:val="pt-BR"/>
                                <w14:ligatures w14:val="none"/>
                              </w:rPr>
                              <w:t>esteja próximo de uma fonte de energia e/ou seja acessível para verificar a vida útil da bateria</w:t>
                            </w:r>
                          </w:p>
                          <w:p w14:paraId="206A2856"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não interfira com outras atividades na sala de aula</w:t>
                            </w:r>
                          </w:p>
                          <w:p w14:paraId="239A26F6" w14:textId="77777777" w:rsidR="008A49EB" w:rsidRDefault="008A49EB">
                            <w:pPr>
                              <w:widowControl w:val="0"/>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capture os eventos mais relevantes para o foco da pesquisa (diálogo em toda a classe, conversas entre pares, etc.). Se você estiver gravando o diálogo em toda a classe, precisará que ele esteja em algum lugar onde você possa ver e/ou ouvir todos. Se estiver gravando trabalhos em pequenos grupos, pode colocar o dispositivo próximo ao grupo. </w:t>
                            </w:r>
                          </w:p>
                          <w:p w14:paraId="6BD57C4A" w14:textId="77777777" w:rsidR="008A49EB" w:rsidRDefault="008A49EB">
                            <w:pPr>
                              <w:widowControl w:val="0"/>
                              <w:rPr>
                                <w:b/>
                                <w:bCs/>
                                <w:sz w:val="28"/>
                                <w:szCs w:val="28"/>
                                <w:lang w:val="pt-BR"/>
                                <w14:ligatures w14:val="none"/>
                              </w:rPr>
                            </w:pPr>
                            <w:r>
                              <w:rPr>
                                <w:b/>
                                <w:bCs/>
                                <w:sz w:val="28"/>
                                <w:szCs w:val="28"/>
                                <w:lang w:val="pt-BR"/>
                                <w14:ligatures w14:val="none"/>
                              </w:rPr>
                              <w:t>Os meus alunos agirão de maneira diferente porque estão sendo gravados?</w:t>
                            </w:r>
                          </w:p>
                          <w:p w14:paraId="780E0350" w14:textId="77777777" w:rsidR="008A49EB" w:rsidRDefault="008A49EB">
                            <w:pPr>
                              <w:widowControl w:val="0"/>
                              <w:ind w:left="283" w:hanging="283"/>
                              <w:rPr>
                                <w:sz w:val="24"/>
                                <w:szCs w:val="24"/>
                                <w:lang w:val="pt-BR"/>
                                <w14:ligatures w14:val="none"/>
                              </w:rPr>
                            </w:pPr>
                            <w:r>
                              <w:rPr>
                                <w:sz w:val="24"/>
                                <w:szCs w:val="24"/>
                                <w:lang w:val="pt-BR"/>
                                <w14:ligatures w14:val="none"/>
                              </w:rPr>
                              <w:t>Se eles não estiverem acostumados com isso, é possível que sim, inicialmente. Para ajudar com isso, você pode tentar:</w:t>
                            </w:r>
                          </w:p>
                          <w:p w14:paraId="4CA20B93" w14:textId="31F20934"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Colocar o dispositivo em algum lugar fora do campo de visão deles</w:t>
                            </w:r>
                          </w:p>
                          <w:p w14:paraId="7FA2D573"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Fazê-los se acostumar com o equipamento por meio de alguns testes (isso também ajudará você a testar o seu equipamento)</w:t>
                            </w:r>
                          </w:p>
                          <w:p w14:paraId="24E38ED2"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Configurá-lo antes que os alunos entrem na sala de aula, para que você só precise apertar o botão de gravação</w:t>
                            </w:r>
                          </w:p>
                          <w:p w14:paraId="48EAD373" w14:textId="77777777" w:rsidR="008A49EB" w:rsidRDefault="008A49EB">
                            <w:pPr>
                              <w:widowControl w:val="0"/>
                              <w:rPr>
                                <w:sz w:val="24"/>
                                <w:szCs w:val="24"/>
                                <w:lang w:val="pt-BR"/>
                                <w14:ligatures w14:val="none"/>
                              </w:rPr>
                            </w:pPr>
                            <w:r>
                              <w:rPr>
                                <w:sz w:val="24"/>
                                <w:szCs w:val="24"/>
                                <w:lang w:val="pt-BR"/>
                                <w14:ligatures w14:val="none"/>
                              </w:rPr>
                              <w:t>Em nossa experiência, depois de um curto período de tempo, os alunos esquecem que o equipamento está lá e agem naturalmente, especialmente quando estão envolvidos em uma tarefa.</w:t>
                            </w:r>
                          </w:p>
                        </w:txbxContent>
                      </wps:txbx>
                      <wps:bodyPr rot="0" vert="horz" wrap="square" lIns="91440" tIns="91440" rIns="91440" bIns="91440" anchor="t" anchorCtr="0" upright="1">
                        <a:noAutofit/>
                      </wps:bodyPr>
                    </wps:wsp>
                  </a:graphicData>
                </a:graphic>
              </wp:anchor>
            </w:drawing>
          </mc:Choice>
          <mc:Fallback>
            <w:pict>
              <v:shape w14:anchorId="74408436" id="Text Box 7" o:spid="_x0000_s1034" type="#_x0000_t202" style="position:absolute;margin-left:11.6pt;margin-top:4.85pt;width:386.45pt;height:544.1pt;z-index:251639296;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" strokecolor="#2791a6" strokeweight="2.5pt" insetpen="t">
                <v:textbox inset=",7.2pt,,7.2pt">
                  <w:txbxContent>
                    <w:p w14:paraId="2506534A" w14:textId="77777777" w:rsidR="008A49EB" w:rsidRDefault="008A49EB">
                      <w:pPr>
                        <w:widowControl w:val="0"/>
                        <w:rPr>
                          <w:b/>
                          <w:bCs/>
                          <w:sz w:val="28"/>
                          <w:szCs w:val="28"/>
                          <w:lang w:val="pt-BR"/>
                          <w14:ligatures w14:val="none"/>
                        </w:rPr>
                      </w:pPr>
                      <w:r>
                        <w:rPr>
                          <w:b/>
                          <w:bCs/>
                          <w:sz w:val="28"/>
                          <w:szCs w:val="28"/>
                          <w:lang w:val="pt-BR"/>
                          <w14:ligatures w14:val="none"/>
                        </w:rPr>
                        <w:t>Onde é o melhor lugar para colocar o meu dispositivo de gravação?</w:t>
                      </w:r>
                    </w:p>
                    <w:p w14:paraId="7EB60549" w14:textId="77777777" w:rsidR="008A49EB" w:rsidRDefault="008A49EB">
                      <w:pPr>
                        <w:widowControl w:val="0"/>
                        <w:rPr>
                          <w:sz w:val="24"/>
                          <w:szCs w:val="24"/>
                          <w:lang w:val="pt-BR"/>
                          <w14:ligatures w14:val="none"/>
                        </w:rPr>
                      </w:pPr>
                      <w:r>
                        <w:rPr>
                          <w:sz w:val="24"/>
                          <w:szCs w:val="24"/>
                          <w:lang w:val="pt-BR"/>
                          <w14:ligatures w14:val="none"/>
                        </w:rPr>
                        <w:t>Em grande parte, é uma questão de tentativa e erro encontrar o melhor local para colocar o seu dispositivo de gravação de vídeo ou áudio. Idealmente, você está procurando um local que:</w:t>
                      </w:r>
                    </w:p>
                    <w:p w14:paraId="27F5C5B2" w14:textId="77777777"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forneça qualidade de vídeo e áudio suficientemente boa</w:t>
                      </w:r>
                    </w:p>
                    <w:p w14:paraId="1AAE0107" w14:textId="77777777" w:rsidR="008A49EB" w:rsidRDefault="008A49EB">
                      <w:pPr>
                        <w:widowControl w:val="0"/>
                        <w:ind w:left="283" w:hanging="283"/>
                        <w:rPr>
                          <w:sz w:val="24"/>
                          <w:szCs w:val="24"/>
                          <w:lang w:val="pt-BR"/>
                          <w14:ligatures w14:val="none"/>
                        </w:rPr>
                      </w:pPr>
                      <w:bookmarkStart w:id="1" w:name="_Hlk147170296"/>
                      <w:r>
                        <w:rPr>
                          <w:rFonts w:ascii="Symbol" w:hAnsi="Symbol"/>
                          <w:lang w:val="zh-CN"/>
                        </w:rPr>
                        <w:t></w:t>
                      </w:r>
                      <w:r>
                        <w:rPr>
                          <w:rFonts w:hint="eastAsia"/>
                          <w:lang w:val="pt-BR"/>
                        </w:rPr>
                        <w:t xml:space="preserve"> </w:t>
                      </w:r>
                      <w:bookmarkEnd w:id="1"/>
                      <w:r>
                        <w:rPr>
                          <w:sz w:val="24"/>
                          <w:szCs w:val="24"/>
                          <w:lang w:val="pt-BR"/>
                          <w14:ligatures w14:val="none"/>
                        </w:rPr>
                        <w:t>esteja próximo de uma fonte de energia e/ou seja acessível para verificar a vida útil da bateria</w:t>
                      </w:r>
                    </w:p>
                    <w:p w14:paraId="206A2856"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não interfira com outras atividades na sala de aula</w:t>
                      </w:r>
                    </w:p>
                    <w:p w14:paraId="239A26F6" w14:textId="77777777" w:rsidR="008A49EB" w:rsidRDefault="008A49EB">
                      <w:pPr>
                        <w:widowControl w:val="0"/>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capture os eventos mais relevantes para o foco da pesquisa (diálogo em toda a classe, conversas entre pares, etc.). Se você estiver gravando o diálogo em toda a classe, precisará que ele esteja em algum lugar onde você possa ver e/ou ouvir todos. Se estiver gravando trabalhos em pequenos grupos, pode colocar o dispositivo próximo ao grupo. </w:t>
                      </w:r>
                    </w:p>
                    <w:p w14:paraId="6BD57C4A" w14:textId="77777777" w:rsidR="008A49EB" w:rsidRDefault="008A49EB">
                      <w:pPr>
                        <w:widowControl w:val="0"/>
                        <w:rPr>
                          <w:b/>
                          <w:bCs/>
                          <w:sz w:val="28"/>
                          <w:szCs w:val="28"/>
                          <w:lang w:val="pt-BR"/>
                          <w14:ligatures w14:val="none"/>
                        </w:rPr>
                      </w:pPr>
                      <w:r>
                        <w:rPr>
                          <w:b/>
                          <w:bCs/>
                          <w:sz w:val="28"/>
                          <w:szCs w:val="28"/>
                          <w:lang w:val="pt-BR"/>
                          <w14:ligatures w14:val="none"/>
                        </w:rPr>
                        <w:t>Os meus alunos agirão de maneira diferente porque estão sendo gravados?</w:t>
                      </w:r>
                    </w:p>
                    <w:p w14:paraId="780E0350" w14:textId="77777777" w:rsidR="008A49EB" w:rsidRDefault="008A49EB">
                      <w:pPr>
                        <w:widowControl w:val="0"/>
                        <w:ind w:left="283" w:hanging="283"/>
                        <w:rPr>
                          <w:sz w:val="24"/>
                          <w:szCs w:val="24"/>
                          <w:lang w:val="pt-BR"/>
                          <w14:ligatures w14:val="none"/>
                        </w:rPr>
                      </w:pPr>
                      <w:r>
                        <w:rPr>
                          <w:sz w:val="24"/>
                          <w:szCs w:val="24"/>
                          <w:lang w:val="pt-BR"/>
                          <w14:ligatures w14:val="none"/>
                        </w:rPr>
                        <w:t>Se eles não estiverem acostumados com isso, é possível que sim, inicialmente. Para ajudar com isso, você pode tentar:</w:t>
                      </w:r>
                    </w:p>
                    <w:p w14:paraId="4CA20B93" w14:textId="31F20934"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Colocar o dispositivo em algum lugar fora do campo de visão deles</w:t>
                      </w:r>
                    </w:p>
                    <w:p w14:paraId="7FA2D573"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Fazê-los se acostumar com o equipamento por meio de alguns testes (isso também ajudará você a testar o seu equipamento)</w:t>
                      </w:r>
                    </w:p>
                    <w:p w14:paraId="24E38ED2"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Configurá-lo antes que os alunos entrem na sala de aula, para que você só precise apertar o botão de gravação</w:t>
                      </w:r>
                    </w:p>
                    <w:p w14:paraId="48EAD373" w14:textId="77777777" w:rsidR="008A49EB" w:rsidRDefault="008A49EB">
                      <w:pPr>
                        <w:widowControl w:val="0"/>
                        <w:rPr>
                          <w:sz w:val="24"/>
                          <w:szCs w:val="24"/>
                          <w:lang w:val="pt-BR"/>
                          <w14:ligatures w14:val="none"/>
                        </w:rPr>
                      </w:pPr>
                      <w:r>
                        <w:rPr>
                          <w:sz w:val="24"/>
                          <w:szCs w:val="24"/>
                          <w:lang w:val="pt-BR"/>
                          <w14:ligatures w14:val="none"/>
                        </w:rPr>
                        <w:t>Em nossa experiência, depois de um curto período de tempo, os alunos esquecem que o equipamento está lá e agem naturalmente, especialmente quando estão envolvidos em uma tarefa.</w:t>
                      </w:r>
                    </w:p>
                  </w:txbxContent>
                </v:textbox>
              </v:shape>
            </w:pict>
          </mc:Fallback>
        </mc:AlternateContent>
      </w:r>
      <w:r>
        <w:rPr>
          <w:rFonts w:ascii="Times New Roman" w:hAnsi="Times New Roman" w:cs="Times New Roman"/>
          <w:noProof/>
          <w:color w:val="auto"/>
          <w:kern w:val="0"/>
          <w:sz w:val="24"/>
          <w:szCs w:val="24"/>
          <w14:ligatures w14:val="none"/>
        </w:rPr>
        <w:drawing>
          <wp:anchor distT="36195" distB="36195" distL="36195" distR="36195" simplePos="0" relativeHeight="251645952" behindDoc="0" locked="0" layoutInCell="1" allowOverlap="1" wp14:anchorId="777DC77B" wp14:editId="2F5AB551">
            <wp:simplePos x="0" y="0"/>
            <wp:positionH relativeFrom="column">
              <wp:posOffset>5963920</wp:posOffset>
            </wp:positionH>
            <wp:positionV relativeFrom="paragraph">
              <wp:posOffset>4474845</wp:posOffset>
            </wp:positionV>
            <wp:extent cx="3197225" cy="2287270"/>
            <wp:effectExtent l="0" t="0" r="3175" b="0"/>
            <wp:wrapNone/>
            <wp:docPr id="5" name="Picture 5" descr="video-edtec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video-edtech[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197225" cy="2287270"/>
                    </a:xfrm>
                    <a:prstGeom prst="rect">
                      <a:avLst/>
                    </a:prstGeom>
                    <a:noFill/>
                    <a:ln>
                      <a:noFill/>
                    </a:ln>
                    <a:effectLst/>
                  </pic:spPr>
                </pic:pic>
              </a:graphicData>
            </a:graphic>
          </wp:anchor>
        </w:drawing>
      </w:r>
    </w:p>
    <w:p w14:paraId="15A7BD92" w14:textId="77777777" w:rsidR="006C3E97" w:rsidRDefault="006C3E97"/>
    <w:p w14:paraId="5F20514B" w14:textId="77777777" w:rsidR="006C3E97" w:rsidRDefault="006C3E97"/>
    <w:p w14:paraId="75DBA07B" w14:textId="77777777" w:rsidR="006C3E97" w:rsidRDefault="006C3E97"/>
    <w:p w14:paraId="05A880A7" w14:textId="77777777" w:rsidR="006C3E97" w:rsidRDefault="006C3E97"/>
    <w:p w14:paraId="2C5C44C9" w14:textId="77777777" w:rsidR="006C3E97" w:rsidRDefault="006C3E97"/>
    <w:p w14:paraId="6AC79CBF" w14:textId="77777777" w:rsidR="006C3E97" w:rsidRDefault="006C3E97"/>
    <w:p w14:paraId="06D54167" w14:textId="77777777" w:rsidR="006C3E97" w:rsidRDefault="006C3E97"/>
    <w:p w14:paraId="3E3AC331" w14:textId="77777777" w:rsidR="006C3E97" w:rsidRDefault="006C3E97"/>
    <w:p w14:paraId="6F5F002C" w14:textId="77777777" w:rsidR="006C3E97" w:rsidRDefault="006C3E97"/>
    <w:p w14:paraId="2A967BDE" w14:textId="77777777" w:rsidR="006C3E97" w:rsidRDefault="006C3E97"/>
    <w:p w14:paraId="6A1AAC11" w14:textId="77777777" w:rsidR="006C3E97" w:rsidRDefault="006C3E97"/>
    <w:p w14:paraId="1C47FFC4" w14:textId="77777777" w:rsidR="006C3E97" w:rsidRDefault="006C3E97"/>
    <w:p w14:paraId="112BB1C9" w14:textId="77777777" w:rsidR="006C3E97" w:rsidRDefault="006C3E97"/>
    <w:p w14:paraId="54502C9B" w14:textId="77777777" w:rsidR="006C3E97" w:rsidRDefault="006C3E97"/>
    <w:p w14:paraId="22CC262E" w14:textId="77777777" w:rsidR="006C3E97" w:rsidRDefault="006C3E97"/>
    <w:p w14:paraId="0CE16D75" w14:textId="77777777" w:rsidR="006C3E97" w:rsidRDefault="006C3E97"/>
    <w:p w14:paraId="3F30E491" w14:textId="77777777" w:rsidR="006C3E97" w:rsidRDefault="006C3E97"/>
    <w:p w14:paraId="51BD57F4" w14:textId="77777777" w:rsidR="006C3E97" w:rsidRDefault="006C3E97"/>
    <w:p w14:paraId="67E41E34" w14:textId="77777777" w:rsidR="006C3E97" w:rsidRDefault="006C3E97"/>
    <w:p w14:paraId="3567A6AE" w14:textId="77777777" w:rsidR="006C3E97" w:rsidRDefault="006C3E97"/>
    <w:p w14:paraId="6472295D" w14:textId="77777777" w:rsidR="006C3E97" w:rsidRDefault="006C3E97"/>
    <w:p w14:paraId="0AA9D1EB" w14:textId="77777777" w:rsidR="006C3E97" w:rsidRDefault="006C3E97"/>
    <w:p w14:paraId="2FE6E4E3" w14:textId="77777777" w:rsidR="006C3E97" w:rsidRDefault="006C3E97"/>
    <w:p w14:paraId="47E79B00" w14:textId="77777777" w:rsidR="006C3E97" w:rsidRDefault="006C3E97"/>
    <w:p w14:paraId="1B32343B" w14:textId="77777777" w:rsidR="006C3E97" w:rsidRDefault="001F22DE">
      <w:r>
        <w:rPr>
          <w:rFonts w:ascii="Times New Roman" w:hAnsi="Times New Roman" w:cs="Times New Roman"/>
          <w:noProof/>
          <w:color w:val="auto"/>
          <w:kern w:val="0"/>
          <w:sz w:val="24"/>
          <w:szCs w:val="24"/>
          <w14:ligatures w14:val="none"/>
        </w:rPr>
        <w:lastRenderedPageBreak/>
        <mc:AlternateContent>
          <mc:Choice Requires="wps">
            <w:drawing>
              <wp:anchor distT="36195" distB="36195" distL="36195" distR="36195" simplePos="0" relativeHeight="251648000" behindDoc="0" locked="0" layoutInCell="1" allowOverlap="1" wp14:anchorId="45EAB32D" wp14:editId="57E89B84">
                <wp:simplePos x="0" y="0"/>
                <wp:positionH relativeFrom="column">
                  <wp:posOffset>5057140</wp:posOffset>
                </wp:positionH>
                <wp:positionV relativeFrom="paragraph">
                  <wp:posOffset>145415</wp:posOffset>
                </wp:positionV>
                <wp:extent cx="4726940" cy="2459990"/>
                <wp:effectExtent l="19050" t="19050" r="16510"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2459990"/>
                        </a:xfrm>
                        <a:prstGeom prst="rect">
                          <a:avLst/>
                        </a:prstGeom>
                        <a:solidFill>
                          <a:srgbClr val="FFFFFF"/>
                        </a:solidFill>
                        <a:ln w="31750" algn="in">
                          <a:solidFill>
                            <a:srgbClr val="2791A6"/>
                          </a:solidFill>
                          <a:miter lim="800000"/>
                        </a:ln>
                        <a:effectLst/>
                      </wps:spPr>
                      <wps:txbx>
                        <w:txbxContent>
                          <w:p w14:paraId="755A01F5" w14:textId="77777777" w:rsidR="008A49EB" w:rsidRDefault="008A49EB">
                            <w:pPr>
                              <w:widowControl w:val="0"/>
                              <w:rPr>
                                <w:sz w:val="24"/>
                                <w:szCs w:val="24"/>
                                <w:lang w:val="pt-BR"/>
                                <w14:ligatures w14:val="none"/>
                              </w:rPr>
                            </w:pPr>
                            <w:r>
                              <w:rPr>
                                <w:sz w:val="24"/>
                                <w:szCs w:val="24"/>
                                <w:lang w:val="pt-BR"/>
                                <w14:ligatures w14:val="none"/>
                              </w:rPr>
                              <w:t>Orientações para transcrição:</w:t>
                            </w:r>
                          </w:p>
                          <w:p w14:paraId="190A145C"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É importante considerar o que você pode fazer na prática. A transcrição leva muito tempo e, se você estiver gravando em um ambiente barulhento, talvez precise ouvir várias vezes ou diminuir a velocidade da gravação.</w:t>
                            </w:r>
                          </w:p>
                          <w:p w14:paraId="32BBC6BE"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Como guia, 15 minutos de gravação levarão uma hora para transcrever; uma hora levará quatro horas.</w:t>
                            </w:r>
                          </w:p>
                          <w:p w14:paraId="68C43F23"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Você pode descobrir que leva mais tempo no início, enquanto se acostuma com o processo.</w:t>
                            </w:r>
                          </w:p>
                        </w:txbxContent>
                      </wps:txbx>
                      <wps:bodyPr rot="0" vert="horz" wrap="square" lIns="91440" tIns="91440" rIns="91440" bIns="91440" anchor="t" anchorCtr="0" upright="1">
                        <a:noAutofit/>
                      </wps:bodyPr>
                    </wps:wsp>
                  </a:graphicData>
                </a:graphic>
              </wp:anchor>
            </w:drawing>
          </mc:Choice>
          <mc:Fallback>
            <w:pict>
              <v:shape w14:anchorId="45EAB32D" id="Text Box 9" o:spid="_x0000_s1035" type="#_x0000_t202" style="position:absolute;margin-left:398.2pt;margin-top:11.45pt;width:372.2pt;height:193.7pt;z-index:251651584;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" strokecolor="#2791a6" strokeweight="2.5pt" insetpen="t">
                <v:textbox inset=",7.2pt,,7.2pt">
                  <w:txbxContent>
                    <w:p w14:paraId="755A01F5" w14:textId="77777777" w:rsidR="008A49EB" w:rsidRDefault="008A49EB">
                      <w:pPr>
                        <w:widowControl w:val="0"/>
                        <w:rPr>
                          <w:sz w:val="24"/>
                          <w:szCs w:val="24"/>
                          <w:lang w:val="pt-BR"/>
                          <w14:ligatures w14:val="none"/>
                        </w:rPr>
                      </w:pPr>
                      <w:r>
                        <w:rPr>
                          <w:sz w:val="24"/>
                          <w:szCs w:val="24"/>
                          <w:lang w:val="pt-BR"/>
                          <w14:ligatures w14:val="none"/>
                        </w:rPr>
                        <w:t>Orientações para transcrição:</w:t>
                      </w:r>
                    </w:p>
                    <w:p w14:paraId="190A145C"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É importante considerar o que você pode fazer na prática. A transcrição leva muito tempo e, se você estiver gravando em um ambiente barulhento, talvez precise ouvir várias vezes ou diminuir a velocidade da gravação.</w:t>
                      </w:r>
                    </w:p>
                    <w:p w14:paraId="32BBC6BE"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Como guia, 15 minutos de gravação levarão uma hora para transcrever; uma hora levará quatro horas.</w:t>
                      </w:r>
                    </w:p>
                    <w:p w14:paraId="68C43F23" w14:textId="77777777" w:rsidR="008A49EB" w:rsidRDefault="008A49EB">
                      <w:pPr>
                        <w:widowControl w:val="0"/>
                        <w:ind w:left="283" w:hanging="283"/>
                        <w:rPr>
                          <w:sz w:val="24"/>
                          <w:szCs w:val="24"/>
                          <w:lang w:val="pt-BR"/>
                          <w14:ligatures w14:val="none"/>
                        </w:rPr>
                      </w:pPr>
                      <w:r>
                        <w:rPr>
                          <w:rFonts w:hint="eastAsia"/>
                          <w:sz w:val="24"/>
                          <w:szCs w:val="24"/>
                          <w:lang w:val="pt-BR"/>
                          <w14:ligatures w14:val="none"/>
                        </w:rPr>
                        <w:t>•</w:t>
                      </w:r>
                      <w:r>
                        <w:rPr>
                          <w:sz w:val="24"/>
                          <w:szCs w:val="24"/>
                          <w:lang w:val="pt-BR"/>
                          <w14:ligatures w14:val="none"/>
                        </w:rPr>
                        <w:t xml:space="preserve"> Você pode descobrir que leva mais tempo no início, enquanto se acostuma com o processo.</w:t>
                      </w:r>
                    </w:p>
                  </w:txbxContent>
                </v:textbox>
              </v:shape>
            </w:pict>
          </mc:Fallback>
        </mc:AlternateContent>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46976" behindDoc="0" locked="0" layoutInCell="1" allowOverlap="1" wp14:anchorId="11A2EC73" wp14:editId="3255B4EC">
                <wp:simplePos x="0" y="0"/>
                <wp:positionH relativeFrom="column">
                  <wp:posOffset>2540</wp:posOffset>
                </wp:positionH>
                <wp:positionV relativeFrom="paragraph">
                  <wp:posOffset>149860</wp:posOffset>
                </wp:positionV>
                <wp:extent cx="4726940" cy="6640195"/>
                <wp:effectExtent l="19050" t="19050" r="16510" b="2730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40195"/>
                        </a:xfrm>
                        <a:prstGeom prst="rect">
                          <a:avLst/>
                        </a:prstGeom>
                        <a:solidFill>
                          <a:srgbClr val="FFFFFF"/>
                        </a:solidFill>
                        <a:ln w="31750" algn="in">
                          <a:solidFill>
                            <a:srgbClr val="2791A6"/>
                          </a:solidFill>
                          <a:miter lim="800000"/>
                        </a:ln>
                        <a:effectLst/>
                      </wps:spPr>
                      <wps:txbx>
                        <w:txbxContent>
                          <w:p w14:paraId="495E1FE8" w14:textId="77777777" w:rsidR="008A49EB" w:rsidRDefault="008A49EB">
                            <w:pPr>
                              <w:widowControl w:val="0"/>
                              <w:rPr>
                                <w:b/>
                                <w:bCs/>
                                <w:sz w:val="28"/>
                                <w:szCs w:val="28"/>
                                <w:lang w:val="pt-BR"/>
                                <w14:ligatures w14:val="none"/>
                              </w:rPr>
                            </w:pPr>
                            <w:r>
                              <w:rPr>
                                <w:b/>
                                <w:bCs/>
                                <w:sz w:val="28"/>
                                <w:szCs w:val="28"/>
                                <w:lang w:val="pt-BR"/>
                                <w14:ligatures w14:val="none"/>
                              </w:rPr>
                              <w:t>2.</w:t>
                            </w:r>
                            <w:r>
                              <w:rPr>
                                <w:lang w:val="pt-BR"/>
                              </w:rPr>
                              <w:t xml:space="preserve"> </w:t>
                            </w:r>
                            <w:r>
                              <w:rPr>
                                <w:b/>
                                <w:bCs/>
                                <w:sz w:val="28"/>
                                <w:szCs w:val="28"/>
                                <w:lang w:val="pt-BR"/>
                                <w14:ligatures w14:val="none"/>
                              </w:rPr>
                              <w:t>Transcrever</w:t>
                            </w:r>
                          </w:p>
                          <w:p w14:paraId="3AFAF341" w14:textId="77777777" w:rsidR="008A49EB" w:rsidRDefault="008A49EB" w:rsidP="008051F7">
                            <w:pPr>
                              <w:widowControl w:val="0"/>
                              <w:rPr>
                                <w:sz w:val="24"/>
                                <w:szCs w:val="24"/>
                                <w:lang w:val="pt-BR"/>
                                <w14:ligatures w14:val="none"/>
                              </w:rPr>
                            </w:pPr>
                            <w:r>
                              <w:rPr>
                                <w:sz w:val="24"/>
                                <w:szCs w:val="24"/>
                                <w:lang w:val="pt-BR"/>
                                <w14:ligatures w14:val="none"/>
                              </w:rPr>
                              <w:t>Você não necessariamente precisará ou desejará transcrever sua gravação; sua decisão dependerá do foco e do plano de sua pesquisa. Dê uma olhada na Seção 2 do kit principal do T-SEDA para decidir se a transcrição é a abordagem certa para você.</w:t>
                            </w:r>
                          </w:p>
                          <w:p w14:paraId="4852D4A3" w14:textId="77777777" w:rsidR="008A49EB" w:rsidRDefault="008A49EB">
                            <w:pPr>
                              <w:widowControl w:val="0"/>
                              <w:ind w:left="283" w:hanging="283"/>
                              <w:rPr>
                                <w:b/>
                                <w:bCs/>
                                <w:sz w:val="24"/>
                                <w:szCs w:val="24"/>
                                <w:lang w:val="pt-BR"/>
                                <w14:ligatures w14:val="none"/>
                              </w:rPr>
                            </w:pPr>
                            <w:r>
                              <w:rPr>
                                <w:b/>
                                <w:bCs/>
                                <w:sz w:val="24"/>
                                <w:szCs w:val="24"/>
                                <w:lang w:val="pt-BR"/>
                                <w14:ligatures w14:val="none"/>
                              </w:rPr>
                              <w:t>O que é transcrever?</w:t>
                            </w:r>
                          </w:p>
                          <w:p w14:paraId="2CB44AC1" w14:textId="77777777" w:rsidR="008A49EB" w:rsidRDefault="008A49EB" w:rsidP="008051F7">
                            <w:pPr>
                              <w:widowControl w:val="0"/>
                              <w:rPr>
                                <w:sz w:val="24"/>
                                <w:szCs w:val="24"/>
                                <w:lang w:val="pt-BR"/>
                                <w14:ligatures w14:val="none"/>
                              </w:rPr>
                            </w:pPr>
                            <w:r>
                              <w:rPr>
                                <w:sz w:val="24"/>
                                <w:szCs w:val="24"/>
                                <w:lang w:val="pt-BR"/>
                                <w14:ligatures w14:val="none"/>
                              </w:rPr>
                              <w:t>Transcrever significa escrever o que você ouve da gravação de forma sistemática para capturar o que foi dito. Você pode decidir quanto detalhe precisa incluir em sua transcrição:</w:t>
                            </w:r>
                          </w:p>
                          <w:p w14:paraId="1BA4AA47" w14:textId="4F605A31" w:rsidR="008A49EB" w:rsidRDefault="008A49EB">
                            <w:pPr>
                              <w:widowControl w:val="0"/>
                              <w:ind w:left="283" w:hanging="283"/>
                              <w:rPr>
                                <w:sz w:val="24"/>
                                <w:szCs w:val="24"/>
                                <w:lang w:val="pt-BR"/>
                                <w14:ligatures w14:val="none"/>
                              </w:rPr>
                            </w:pPr>
                            <w:r>
                              <w:rPr>
                                <w:rFonts w:ascii="Symbol" w:hAnsi="Symbol"/>
                                <w:lang w:val="zh-CN"/>
                              </w:rPr>
                              <w:t></w:t>
                            </w:r>
                            <w:r>
                              <w:rPr>
                                <w:sz w:val="24"/>
                                <w:szCs w:val="24"/>
                                <w:lang w:val="pt-BR"/>
                                <w14:ligatures w14:val="none"/>
                              </w:rPr>
                              <w:t xml:space="preserve">Verbete inteligente: se você estiver interessado no idioma que os alunos estão usando, por exemplo, deseja identificar um ou mais códigos do </w:t>
                            </w:r>
                            <w:r w:rsidR="00294A81">
                              <w:rPr>
                                <w:sz w:val="24"/>
                                <w:szCs w:val="24"/>
                                <w:lang w:val="pt-BR"/>
                                <w14:ligatures w14:val="none"/>
                              </w:rPr>
                              <w:t>e</w:t>
                            </w:r>
                            <w:r w:rsidR="00294A81" w:rsidRPr="00294A81">
                              <w:rPr>
                                <w:sz w:val="24"/>
                                <w:szCs w:val="24"/>
                                <w:lang w:val="pt-BR"/>
                                <w14:ligatures w14:val="none"/>
                              </w:rPr>
                              <w:t xml:space="preserve">strutura </w:t>
                            </w:r>
                            <w:r>
                              <w:rPr>
                                <w:sz w:val="24"/>
                                <w:szCs w:val="24"/>
                                <w:lang w:val="pt-BR"/>
                                <w14:ligatures w14:val="none"/>
                              </w:rPr>
                              <w:t xml:space="preserve"> T-SEDA, você pode transcrever a essência do que foi dito. Você deixa de fora informações desnecessárias, como pausas e repetições. A transcrição nesta página é um exemplo de uma transcrição verbete inteligente.</w:t>
                            </w:r>
                          </w:p>
                          <w:p w14:paraId="1725294E" w14:textId="2F9E9984"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Verbete completo: se você quiser fazer um registro detalhado do que foi dito exatamente, isso pode ser mais adequado. Você transcreve mais detalhes sobre o que foi dito e como foi dito. Por exemplo, tom de voz, sons como risadas, pausas e talvez gestos e linguagem corporal.</w:t>
                            </w:r>
                          </w:p>
                          <w:p w14:paraId="07AE6211" w14:textId="77777777" w:rsidR="008A49EB" w:rsidRDefault="008A49EB">
                            <w:pPr>
                              <w:widowControl w:val="0"/>
                              <w:rPr>
                                <w:sz w:val="24"/>
                                <w:szCs w:val="24"/>
                                <w:lang w:val="pt-BR"/>
                                <w14:ligatures w14:val="none"/>
                              </w:rPr>
                            </w:pPr>
                            <w:r>
                              <w:rPr>
                                <w:sz w:val="24"/>
                                <w:szCs w:val="24"/>
                                <w:lang w:val="pt-BR"/>
                                <w14:ligatures w14:val="none"/>
                              </w:rPr>
                              <w:t>Independentemente do tipo de transcrição que você usar, ela será uma representação do que realmente aconteceu. Pesquisadores frequentemente acham útil fazer uma transcrição inicial e depois adicionar a ela, ouvindo novamente a gravação - muitas vezes várias vezes - para construir a melhor compreensão possível da conversa que ocorreu. No entanto, esteja ciente do tempo que isso levará e faça o que for prático para você.</w:t>
                            </w:r>
                          </w:p>
                        </w:txbxContent>
                      </wps:txbx>
                      <wps:bodyPr rot="0" vert="horz" wrap="square" lIns="91440" tIns="91440" rIns="91440" bIns="91440" anchor="t" anchorCtr="0" upright="1">
                        <a:noAutofit/>
                      </wps:bodyPr>
                    </wps:wsp>
                  </a:graphicData>
                </a:graphic>
              </wp:anchor>
            </w:drawing>
          </mc:Choice>
          <mc:Fallback>
            <w:pict>
              <v:shape w14:anchorId="11A2EC73" id="Text Box 10" o:spid="_x0000_s1036" type="#_x0000_t202" style="position:absolute;margin-left:.2pt;margin-top:11.8pt;width:372.2pt;height:522.85pt;z-index:251650560;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" strokecolor="#2791a6" strokeweight="2.5pt" insetpen="t">
                <v:textbox inset=",7.2pt,,7.2pt">
                  <w:txbxContent>
                    <w:p w14:paraId="495E1FE8" w14:textId="77777777" w:rsidR="008A49EB" w:rsidRDefault="008A49EB">
                      <w:pPr>
                        <w:widowControl w:val="0"/>
                        <w:rPr>
                          <w:b/>
                          <w:bCs/>
                          <w:sz w:val="28"/>
                          <w:szCs w:val="28"/>
                          <w:lang w:val="pt-BR"/>
                          <w14:ligatures w14:val="none"/>
                        </w:rPr>
                      </w:pPr>
                      <w:r>
                        <w:rPr>
                          <w:b/>
                          <w:bCs/>
                          <w:sz w:val="28"/>
                          <w:szCs w:val="28"/>
                          <w:lang w:val="pt-BR"/>
                          <w14:ligatures w14:val="none"/>
                        </w:rPr>
                        <w:t>2.</w:t>
                      </w:r>
                      <w:r>
                        <w:rPr>
                          <w:lang w:val="pt-BR"/>
                        </w:rPr>
                        <w:t xml:space="preserve"> </w:t>
                      </w:r>
                      <w:r>
                        <w:rPr>
                          <w:b/>
                          <w:bCs/>
                          <w:sz w:val="28"/>
                          <w:szCs w:val="28"/>
                          <w:lang w:val="pt-BR"/>
                          <w14:ligatures w14:val="none"/>
                        </w:rPr>
                        <w:t>Transcrever</w:t>
                      </w:r>
                    </w:p>
                    <w:p w14:paraId="3AFAF341" w14:textId="77777777" w:rsidR="008A49EB" w:rsidRDefault="008A49EB" w:rsidP="008051F7">
                      <w:pPr>
                        <w:widowControl w:val="0"/>
                        <w:rPr>
                          <w:sz w:val="24"/>
                          <w:szCs w:val="24"/>
                          <w:lang w:val="pt-BR"/>
                          <w14:ligatures w14:val="none"/>
                        </w:rPr>
                      </w:pPr>
                      <w:r>
                        <w:rPr>
                          <w:sz w:val="24"/>
                          <w:szCs w:val="24"/>
                          <w:lang w:val="pt-BR"/>
                          <w14:ligatures w14:val="none"/>
                        </w:rPr>
                        <w:t>Você não necessariamente precisará ou desejará transcrever sua gravação; sua decisão dependerá do foco e do plano de sua pesquisa. Dê uma olhada na Seção 2 do kit principal do T-SEDA para decidir se a transcrição é a abordagem certa para você.</w:t>
                      </w:r>
                    </w:p>
                    <w:p w14:paraId="4852D4A3" w14:textId="77777777" w:rsidR="008A49EB" w:rsidRDefault="008A49EB">
                      <w:pPr>
                        <w:widowControl w:val="0"/>
                        <w:ind w:left="283" w:hanging="283"/>
                        <w:rPr>
                          <w:b/>
                          <w:bCs/>
                          <w:sz w:val="24"/>
                          <w:szCs w:val="24"/>
                          <w:lang w:val="pt-BR"/>
                          <w14:ligatures w14:val="none"/>
                        </w:rPr>
                      </w:pPr>
                      <w:r>
                        <w:rPr>
                          <w:b/>
                          <w:bCs/>
                          <w:sz w:val="24"/>
                          <w:szCs w:val="24"/>
                          <w:lang w:val="pt-BR"/>
                          <w14:ligatures w14:val="none"/>
                        </w:rPr>
                        <w:t>O que é transcrever?</w:t>
                      </w:r>
                    </w:p>
                    <w:p w14:paraId="2CB44AC1" w14:textId="77777777" w:rsidR="008A49EB" w:rsidRDefault="008A49EB" w:rsidP="008051F7">
                      <w:pPr>
                        <w:widowControl w:val="0"/>
                        <w:rPr>
                          <w:sz w:val="24"/>
                          <w:szCs w:val="24"/>
                          <w:lang w:val="pt-BR"/>
                          <w14:ligatures w14:val="none"/>
                        </w:rPr>
                      </w:pPr>
                      <w:r>
                        <w:rPr>
                          <w:sz w:val="24"/>
                          <w:szCs w:val="24"/>
                          <w:lang w:val="pt-BR"/>
                          <w14:ligatures w14:val="none"/>
                        </w:rPr>
                        <w:t>Transcrever significa escrever o que você ouve da gravação de forma sistemática para capturar o que foi dito. Você pode decidir quanto detalhe precisa incluir em sua transcrição:</w:t>
                      </w:r>
                    </w:p>
                    <w:p w14:paraId="1BA4AA47" w14:textId="4F605A31" w:rsidR="008A49EB" w:rsidRDefault="008A49EB">
                      <w:pPr>
                        <w:widowControl w:val="0"/>
                        <w:ind w:left="283" w:hanging="283"/>
                        <w:rPr>
                          <w:sz w:val="24"/>
                          <w:szCs w:val="24"/>
                          <w:lang w:val="pt-BR"/>
                          <w14:ligatures w14:val="none"/>
                        </w:rPr>
                      </w:pPr>
                      <w:r>
                        <w:rPr>
                          <w:rFonts w:ascii="Symbol" w:hAnsi="Symbol"/>
                          <w:lang w:val="zh-CN"/>
                        </w:rPr>
                        <w:t></w:t>
                      </w:r>
                      <w:r>
                        <w:rPr>
                          <w:sz w:val="24"/>
                          <w:szCs w:val="24"/>
                          <w:lang w:val="pt-BR"/>
                          <w14:ligatures w14:val="none"/>
                        </w:rPr>
                        <w:t xml:space="preserve">Verbete inteligente: se você estiver interessado no idioma que os alunos estão usando, por exemplo, deseja identificar um ou mais códigos do </w:t>
                      </w:r>
                      <w:r w:rsidR="00294A81">
                        <w:rPr>
                          <w:sz w:val="24"/>
                          <w:szCs w:val="24"/>
                          <w:lang w:val="pt-BR"/>
                          <w14:ligatures w14:val="none"/>
                        </w:rPr>
                        <w:t>e</w:t>
                      </w:r>
                      <w:r w:rsidR="00294A81" w:rsidRPr="00294A81">
                        <w:rPr>
                          <w:sz w:val="24"/>
                          <w:szCs w:val="24"/>
                          <w:lang w:val="pt-BR"/>
                          <w14:ligatures w14:val="none"/>
                        </w:rPr>
                        <w:t xml:space="preserve">strutura </w:t>
                      </w:r>
                      <w:r>
                        <w:rPr>
                          <w:sz w:val="24"/>
                          <w:szCs w:val="24"/>
                          <w:lang w:val="pt-BR"/>
                          <w14:ligatures w14:val="none"/>
                        </w:rPr>
                        <w:t xml:space="preserve"> T-SEDA, você pode transcrever a essência do que foi dito. Você deixa de fora informações desnecessárias, como pausas e repetições. A transcrição nesta página é um exemplo de uma transcrição verbete inteligente.</w:t>
                      </w:r>
                    </w:p>
                    <w:p w14:paraId="1725294E" w14:textId="2F9E9984"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sz w:val="24"/>
                          <w:szCs w:val="24"/>
                          <w:lang w:val="pt-BR"/>
                          <w14:ligatures w14:val="none"/>
                        </w:rPr>
                        <w:t>Verbete completo: se você quiser fazer um registro detalhado do que foi dito exatamente, isso pode ser mais adequado. Você transcreve mais detalhes sobre o que foi dito e como foi dito. Por exemplo, tom de voz, sons como risadas, pausas e talvez gestos e linguagem corporal.</w:t>
                      </w:r>
                    </w:p>
                    <w:p w14:paraId="07AE6211" w14:textId="77777777" w:rsidR="008A49EB" w:rsidRDefault="008A49EB">
                      <w:pPr>
                        <w:widowControl w:val="0"/>
                        <w:rPr>
                          <w:sz w:val="24"/>
                          <w:szCs w:val="24"/>
                          <w:lang w:val="pt-BR"/>
                          <w14:ligatures w14:val="none"/>
                        </w:rPr>
                      </w:pPr>
                      <w:r>
                        <w:rPr>
                          <w:sz w:val="24"/>
                          <w:szCs w:val="24"/>
                          <w:lang w:val="pt-BR"/>
                          <w14:ligatures w14:val="none"/>
                        </w:rPr>
                        <w:t>Independentemente do tipo de transcrição que você usar, ela será uma representação do que realmente aconteceu. Pesquisadores frequentemente acham útil fazer uma transcrição inicial e depois adicionar a ela, ouvindo novamente a gravação - muitas vezes várias vezes - para construir a melhor compreensão possível da conversa que ocorreu. No entanto, esteja ciente do tempo que isso levará e faça o que for prático para você.</w:t>
                      </w:r>
                    </w:p>
                  </w:txbxContent>
                </v:textbox>
              </v:shape>
            </w:pict>
          </mc:Fallback>
        </mc:AlternateContent>
      </w:r>
    </w:p>
    <w:p w14:paraId="700A7E1E" w14:textId="77777777" w:rsidR="006C3E97" w:rsidRDefault="006C3E97"/>
    <w:p w14:paraId="5D953810" w14:textId="77777777" w:rsidR="006C3E97" w:rsidRDefault="006C3E97"/>
    <w:p w14:paraId="40949EB2" w14:textId="77777777" w:rsidR="006C3E97" w:rsidRDefault="006C3E97"/>
    <w:p w14:paraId="2098E72F" w14:textId="77777777" w:rsidR="006C3E97" w:rsidRDefault="006C3E97"/>
    <w:p w14:paraId="24E9CBB8" w14:textId="77777777" w:rsidR="006C3E97" w:rsidRDefault="006C3E97"/>
    <w:p w14:paraId="38391CEC" w14:textId="77777777" w:rsidR="006C3E97" w:rsidRDefault="006C3E97"/>
    <w:p w14:paraId="021763BA" w14:textId="77777777" w:rsidR="006C3E97" w:rsidRDefault="006C3E97"/>
    <w:p w14:paraId="56598FD1" w14:textId="77777777" w:rsidR="006C3E97" w:rsidRDefault="006C3E97"/>
    <w:p w14:paraId="44EF1613" w14:textId="77777777" w:rsidR="006C3E97" w:rsidRDefault="006C3E97"/>
    <w:p w14:paraId="232EBCE2" w14:textId="77777777" w:rsidR="006C3E97" w:rsidRDefault="006C3E97"/>
    <w:p w14:paraId="5310E5BE" w14:textId="77777777" w:rsidR="006C3E97" w:rsidRDefault="001F22DE">
      <w:r>
        <w:rPr>
          <w:noProof/>
          <w14:ligatures w14:val="none"/>
        </w:rPr>
        <mc:AlternateContent>
          <mc:Choice Requires="wps">
            <w:drawing>
              <wp:anchor distT="0" distB="0" distL="114300" distR="114300" simplePos="0" relativeHeight="251676672" behindDoc="0" locked="0" layoutInCell="1" allowOverlap="1" wp14:anchorId="1D0A7D9B" wp14:editId="76603A49">
                <wp:simplePos x="0" y="0"/>
                <wp:positionH relativeFrom="column">
                  <wp:posOffset>4838131</wp:posOffset>
                </wp:positionH>
                <wp:positionV relativeFrom="paragraph">
                  <wp:posOffset>-4009</wp:posOffset>
                </wp:positionV>
                <wp:extent cx="5050155" cy="4067033"/>
                <wp:effectExtent l="0" t="0" r="0" b="0"/>
                <wp:wrapNone/>
                <wp:docPr id="42" name="Text Box 42"/>
                <wp:cNvGraphicFramePr/>
                <a:graphic xmlns:a="http://schemas.openxmlformats.org/drawingml/2006/main">
                  <a:graphicData uri="http://schemas.microsoft.com/office/word/2010/wordprocessingShape">
                    <wps:wsp>
                      <wps:cNvSpPr txBox="1"/>
                      <wps:spPr>
                        <a:xfrm>
                          <a:off x="0" y="0"/>
                          <a:ext cx="5050155" cy="406703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0" w:type="auto"/>
                              <w:tblLook w:val="04A0" w:firstRow="1" w:lastRow="0" w:firstColumn="1" w:lastColumn="0" w:noHBand="0" w:noVBand="1"/>
                            </w:tblPr>
                            <w:tblGrid>
                              <w:gridCol w:w="396"/>
                              <w:gridCol w:w="979"/>
                              <w:gridCol w:w="3014"/>
                              <w:gridCol w:w="543"/>
                              <w:gridCol w:w="538"/>
                              <w:gridCol w:w="550"/>
                              <w:gridCol w:w="1640"/>
                            </w:tblGrid>
                            <w:tr w:rsidR="008A49EB" w14:paraId="2ABB8E74" w14:textId="77777777">
                              <w:tc>
                                <w:tcPr>
                                  <w:tcW w:w="396" w:type="dxa"/>
                                </w:tcPr>
                                <w:p w14:paraId="174EAD58" w14:textId="77777777" w:rsidR="008A49EB" w:rsidRDefault="008A49EB">
                                  <w:pPr>
                                    <w:rPr>
                                      <w:rFonts w:cstheme="minorHAnsi"/>
                                      <w:sz w:val="18"/>
                                      <w:szCs w:val="18"/>
                                      <w:lang w:val="en-US"/>
                                    </w:rPr>
                                  </w:pPr>
                                  <w:r>
                                    <w:rPr>
                                      <w:rFonts w:cstheme="minorHAnsi"/>
                                      <w:sz w:val="18"/>
                                      <w:szCs w:val="18"/>
                                      <w:lang w:val="en-US"/>
                                    </w:rPr>
                                    <w:t>N</w:t>
                                  </w:r>
                                  <w:r>
                                    <w:rPr>
                                      <w:rFonts w:cstheme="minorHAnsi"/>
                                      <w:sz w:val="18"/>
                                      <w:szCs w:val="18"/>
                                      <w:vertAlign w:val="superscript"/>
                                      <w:lang w:val="en-US"/>
                                    </w:rPr>
                                    <w:t>o</w:t>
                                  </w:r>
                                </w:p>
                              </w:tc>
                              <w:tc>
                                <w:tcPr>
                                  <w:tcW w:w="988" w:type="dxa"/>
                                </w:tcPr>
                                <w:p w14:paraId="405CBBFF" w14:textId="77777777" w:rsidR="008A49EB" w:rsidRDefault="008A49EB">
                                  <w:pPr>
                                    <w:rPr>
                                      <w:rFonts w:cstheme="minorHAnsi"/>
                                      <w:sz w:val="18"/>
                                      <w:szCs w:val="18"/>
                                      <w:lang w:val="en-US"/>
                                    </w:rPr>
                                  </w:pPr>
                                  <w:r>
                                    <w:rPr>
                                      <w:rFonts w:cstheme="minorHAnsi"/>
                                      <w:sz w:val="18"/>
                                      <w:szCs w:val="18"/>
                                      <w:lang w:val="en-US"/>
                                    </w:rPr>
                                    <w:t>Orador</w:t>
                                  </w:r>
                                </w:p>
                              </w:tc>
                              <w:tc>
                                <w:tcPr>
                                  <w:tcW w:w="3260" w:type="dxa"/>
                                </w:tcPr>
                                <w:p w14:paraId="40A4F3DD" w14:textId="77777777" w:rsidR="008A49EB" w:rsidRDefault="008A49EB">
                                  <w:pPr>
                                    <w:rPr>
                                      <w:rFonts w:cstheme="minorHAnsi"/>
                                      <w:sz w:val="18"/>
                                      <w:szCs w:val="18"/>
                                      <w:lang w:val="en-US"/>
                                    </w:rPr>
                                  </w:pPr>
                                  <w:r>
                                    <w:rPr>
                                      <w:rFonts w:cstheme="minorHAnsi"/>
                                      <w:sz w:val="18"/>
                                      <w:szCs w:val="18"/>
                                      <w:lang w:val="en-US"/>
                                    </w:rPr>
                                    <w:t>Turno</w:t>
                                  </w:r>
                                </w:p>
                              </w:tc>
                              <w:tc>
                                <w:tcPr>
                                  <w:tcW w:w="567" w:type="dxa"/>
                                </w:tcPr>
                                <w:p w14:paraId="132C310A" w14:textId="5C6E1AD3" w:rsidR="008A49EB" w:rsidRPr="001E5523" w:rsidRDefault="008A49EB">
                                  <w:pPr>
                                    <w:rPr>
                                      <w:rFonts w:eastAsiaTheme="minorEastAsia" w:cstheme="minorHAnsi"/>
                                      <w:sz w:val="18"/>
                                      <w:szCs w:val="18"/>
                                      <w:lang w:val="en-US" w:eastAsia="zh-CN"/>
                                    </w:rPr>
                                  </w:pPr>
                                  <w:r>
                                    <w:rPr>
                                      <w:rFonts w:eastAsiaTheme="minorEastAsia" w:cstheme="minorHAnsi" w:hint="eastAsia"/>
                                      <w:sz w:val="18"/>
                                      <w:szCs w:val="18"/>
                                      <w:lang w:val="en-US" w:eastAsia="zh-CN"/>
                                    </w:rPr>
                                    <w:t>D</w:t>
                                  </w:r>
                                  <w:r>
                                    <w:rPr>
                                      <w:rFonts w:eastAsiaTheme="minorEastAsia" w:cstheme="minorHAnsi"/>
                                      <w:sz w:val="18"/>
                                      <w:szCs w:val="18"/>
                                      <w:lang w:val="en-US" w:eastAsia="zh-CN"/>
                                    </w:rPr>
                                    <w:t>I</w:t>
                                  </w:r>
                                </w:p>
                              </w:tc>
                              <w:tc>
                                <w:tcPr>
                                  <w:tcW w:w="567" w:type="dxa"/>
                                </w:tcPr>
                                <w:p w14:paraId="2162189D" w14:textId="3E5BA0A3" w:rsidR="008A49EB" w:rsidRPr="001E5523" w:rsidRDefault="008A49EB">
                                  <w:pPr>
                                    <w:rPr>
                                      <w:rFonts w:eastAsiaTheme="minorEastAsia" w:cstheme="minorHAnsi"/>
                                      <w:sz w:val="18"/>
                                      <w:szCs w:val="18"/>
                                      <w:lang w:val="en-US" w:eastAsia="zh-CN"/>
                                    </w:rPr>
                                  </w:pPr>
                                  <w:r>
                                    <w:rPr>
                                      <w:rFonts w:eastAsiaTheme="minorEastAsia" w:cstheme="minorHAnsi" w:hint="eastAsia"/>
                                      <w:sz w:val="18"/>
                                      <w:szCs w:val="18"/>
                                      <w:lang w:val="en-US" w:eastAsia="zh-CN"/>
                                    </w:rPr>
                                    <w:t>D</w:t>
                                  </w:r>
                                </w:p>
                              </w:tc>
                              <w:tc>
                                <w:tcPr>
                                  <w:tcW w:w="567" w:type="dxa"/>
                                </w:tcPr>
                                <w:p w14:paraId="4B56F98E" w14:textId="014F26E1" w:rsidR="008A49EB" w:rsidRPr="001E5523" w:rsidRDefault="008A49EB">
                                  <w:pPr>
                                    <w:rPr>
                                      <w:rFonts w:eastAsiaTheme="minorEastAsia" w:cstheme="minorHAnsi"/>
                                      <w:sz w:val="18"/>
                                      <w:szCs w:val="18"/>
                                      <w:lang w:val="en-US" w:eastAsia="zh-CN"/>
                                    </w:rPr>
                                  </w:pPr>
                                  <w:r>
                                    <w:rPr>
                                      <w:rFonts w:eastAsiaTheme="minorEastAsia" w:cstheme="minorHAnsi" w:hint="eastAsia"/>
                                      <w:sz w:val="18"/>
                                      <w:szCs w:val="18"/>
                                      <w:lang w:val="en-US" w:eastAsia="zh-CN"/>
                                    </w:rPr>
                                    <w:t>C</w:t>
                                  </w:r>
                                  <w:r>
                                    <w:rPr>
                                      <w:rFonts w:eastAsiaTheme="minorEastAsia" w:cstheme="minorHAnsi"/>
                                      <w:sz w:val="18"/>
                                      <w:szCs w:val="18"/>
                                      <w:lang w:val="en-US" w:eastAsia="zh-CN"/>
                                    </w:rPr>
                                    <w:t>D</w:t>
                                  </w:r>
                                </w:p>
                              </w:tc>
                              <w:tc>
                                <w:tcPr>
                                  <w:tcW w:w="1701" w:type="dxa"/>
                                </w:tcPr>
                                <w:p w14:paraId="62B0911A" w14:textId="77777777" w:rsidR="008A49EB" w:rsidRDefault="008A49EB">
                                  <w:pPr>
                                    <w:rPr>
                                      <w:rFonts w:cstheme="minorHAnsi"/>
                                      <w:sz w:val="18"/>
                                      <w:szCs w:val="18"/>
                                      <w:lang w:val="en-US"/>
                                    </w:rPr>
                                  </w:pPr>
                                  <w:r>
                                    <w:rPr>
                                      <w:rFonts w:cstheme="minorHAnsi"/>
                                      <w:sz w:val="18"/>
                                      <w:szCs w:val="18"/>
                                      <w:lang w:val="en-US"/>
                                    </w:rPr>
                                    <w:t>Comentários:</w:t>
                                  </w:r>
                                </w:p>
                              </w:tc>
                            </w:tr>
                            <w:tr w:rsidR="008A49EB" w14:paraId="1B880D0E" w14:textId="77777777">
                              <w:tc>
                                <w:tcPr>
                                  <w:tcW w:w="396" w:type="dxa"/>
                                </w:tcPr>
                                <w:p w14:paraId="7854C337" w14:textId="77777777" w:rsidR="008A49EB" w:rsidRDefault="008A49EB">
                                  <w:pPr>
                                    <w:rPr>
                                      <w:rFonts w:cstheme="minorHAnsi"/>
                                      <w:sz w:val="18"/>
                                      <w:szCs w:val="18"/>
                                      <w:lang w:val="en-US"/>
                                    </w:rPr>
                                  </w:pPr>
                                  <w:r>
                                    <w:rPr>
                                      <w:rFonts w:cstheme="minorHAnsi"/>
                                      <w:sz w:val="18"/>
                                      <w:szCs w:val="18"/>
                                      <w:lang w:val="en-US"/>
                                    </w:rPr>
                                    <w:t>1</w:t>
                                  </w:r>
                                </w:p>
                              </w:tc>
                              <w:tc>
                                <w:tcPr>
                                  <w:tcW w:w="988" w:type="dxa"/>
                                </w:tcPr>
                                <w:p w14:paraId="66D21555" w14:textId="77777777" w:rsidR="008A49EB" w:rsidRDefault="008A49EB">
                                  <w:pPr>
                                    <w:rPr>
                                      <w:rFonts w:cstheme="minorHAnsi"/>
                                      <w:sz w:val="18"/>
                                      <w:szCs w:val="18"/>
                                      <w:lang w:val="en-US"/>
                                    </w:rPr>
                                  </w:pPr>
                                  <w:r>
                                    <w:rPr>
                                      <w:rFonts w:cstheme="minorHAnsi"/>
                                      <w:sz w:val="18"/>
                                      <w:szCs w:val="18"/>
                                      <w:lang w:val="en-US"/>
                                    </w:rPr>
                                    <w:t>Professor</w:t>
                                  </w:r>
                                </w:p>
                              </w:tc>
                              <w:tc>
                                <w:tcPr>
                                  <w:tcW w:w="3260" w:type="dxa"/>
                                </w:tcPr>
                                <w:p w14:paraId="24893D90" w14:textId="77777777" w:rsidR="008A49EB" w:rsidRDefault="008A49EB">
                                  <w:pPr>
                                    <w:rPr>
                                      <w:rFonts w:cstheme="minorHAnsi"/>
                                      <w:sz w:val="18"/>
                                      <w:szCs w:val="18"/>
                                      <w:lang w:val="en-US"/>
                                    </w:rPr>
                                  </w:pPr>
                                  <w:r>
                                    <w:rPr>
                                      <w:rFonts w:cstheme="minorHAnsi"/>
                                      <w:sz w:val="18"/>
                                      <w:szCs w:val="18"/>
                                      <w:lang w:val="pt-BR"/>
                                    </w:rPr>
                                    <w:t xml:space="preserve">É aceitável manter animais em um zoológico? </w:t>
                                  </w:r>
                                  <w:r>
                                    <w:rPr>
                                      <w:rFonts w:cstheme="minorHAnsi"/>
                                      <w:sz w:val="18"/>
                                      <w:szCs w:val="18"/>
                                      <w:lang w:val="en-US"/>
                                    </w:rPr>
                                    <w:t>Fale com seu parceiro</w:t>
                                  </w:r>
                                </w:p>
                              </w:tc>
                              <w:tc>
                                <w:tcPr>
                                  <w:tcW w:w="567" w:type="dxa"/>
                                </w:tcPr>
                                <w:p w14:paraId="400B956E" w14:textId="77777777" w:rsidR="008A49EB" w:rsidRDefault="008A49EB">
                                  <w:pPr>
                                    <w:rPr>
                                      <w:rFonts w:cstheme="minorHAnsi"/>
                                      <w:sz w:val="18"/>
                                      <w:szCs w:val="18"/>
                                      <w:lang w:val="en-US"/>
                                    </w:rPr>
                                  </w:pPr>
                                </w:p>
                              </w:tc>
                              <w:tc>
                                <w:tcPr>
                                  <w:tcW w:w="567" w:type="dxa"/>
                                </w:tcPr>
                                <w:p w14:paraId="177067D1" w14:textId="77777777" w:rsidR="008A49EB" w:rsidRDefault="008A49EB">
                                  <w:pPr>
                                    <w:rPr>
                                      <w:rFonts w:cstheme="minorHAnsi"/>
                                      <w:sz w:val="18"/>
                                      <w:szCs w:val="18"/>
                                      <w:lang w:val="en-US"/>
                                    </w:rPr>
                                  </w:pPr>
                                </w:p>
                              </w:tc>
                              <w:tc>
                                <w:tcPr>
                                  <w:tcW w:w="567" w:type="dxa"/>
                                </w:tcPr>
                                <w:p w14:paraId="4E4B8202" w14:textId="77777777" w:rsidR="008A49EB" w:rsidRDefault="008A49EB">
                                  <w:pPr>
                                    <w:rPr>
                                      <w:rFonts w:cstheme="minorHAnsi"/>
                                      <w:sz w:val="18"/>
                                      <w:szCs w:val="18"/>
                                      <w:lang w:val="en-US"/>
                                    </w:rPr>
                                  </w:pPr>
                                </w:p>
                              </w:tc>
                              <w:tc>
                                <w:tcPr>
                                  <w:tcW w:w="1701" w:type="dxa"/>
                                </w:tcPr>
                                <w:p w14:paraId="41C772B3" w14:textId="77777777" w:rsidR="008A49EB" w:rsidRDefault="008A49EB">
                                  <w:pPr>
                                    <w:rPr>
                                      <w:rFonts w:cstheme="minorHAnsi"/>
                                      <w:sz w:val="18"/>
                                      <w:szCs w:val="18"/>
                                      <w:lang w:val="en-US"/>
                                    </w:rPr>
                                  </w:pPr>
                                </w:p>
                              </w:tc>
                            </w:tr>
                            <w:tr w:rsidR="008A49EB" w:rsidRPr="00C00ED1" w14:paraId="6F90DE86" w14:textId="77777777">
                              <w:tc>
                                <w:tcPr>
                                  <w:tcW w:w="396" w:type="dxa"/>
                                </w:tcPr>
                                <w:p w14:paraId="4D698543" w14:textId="77777777" w:rsidR="008A49EB" w:rsidRDefault="008A49EB">
                                  <w:pPr>
                                    <w:rPr>
                                      <w:rFonts w:cstheme="minorHAnsi"/>
                                      <w:sz w:val="18"/>
                                      <w:szCs w:val="18"/>
                                      <w:lang w:val="en-US"/>
                                    </w:rPr>
                                  </w:pPr>
                                  <w:r>
                                    <w:rPr>
                                      <w:rFonts w:cstheme="minorHAnsi"/>
                                      <w:sz w:val="18"/>
                                      <w:szCs w:val="18"/>
                                      <w:lang w:val="en-US"/>
                                    </w:rPr>
                                    <w:t>2</w:t>
                                  </w:r>
                                </w:p>
                              </w:tc>
                              <w:tc>
                                <w:tcPr>
                                  <w:tcW w:w="988" w:type="dxa"/>
                                </w:tcPr>
                                <w:p w14:paraId="642A3780" w14:textId="77777777" w:rsidR="008A49EB" w:rsidRDefault="008A49EB">
                                  <w:pPr>
                                    <w:rPr>
                                      <w:rFonts w:cstheme="minorHAnsi"/>
                                      <w:sz w:val="18"/>
                                      <w:szCs w:val="18"/>
                                      <w:lang w:val="en-US"/>
                                    </w:rPr>
                                  </w:pPr>
                                  <w:r>
                                    <w:rPr>
                                      <w:rFonts w:cstheme="minorHAnsi"/>
                                      <w:sz w:val="18"/>
                                      <w:szCs w:val="18"/>
                                      <w:lang w:val="en-US"/>
                                    </w:rPr>
                                    <w:t>Criança 14</w:t>
                                  </w:r>
                                </w:p>
                              </w:tc>
                              <w:tc>
                                <w:tcPr>
                                  <w:tcW w:w="3260" w:type="dxa"/>
                                </w:tcPr>
                                <w:p w14:paraId="42A01360" w14:textId="77777777" w:rsidR="008A49EB" w:rsidRDefault="008A49EB">
                                  <w:pPr>
                                    <w:rPr>
                                      <w:rFonts w:cstheme="minorHAnsi"/>
                                      <w:sz w:val="18"/>
                                      <w:szCs w:val="18"/>
                                      <w:lang w:val="pt-BR"/>
                                    </w:rPr>
                                  </w:pPr>
                                  <w:r>
                                    <w:rPr>
                                      <w:rFonts w:cstheme="minorHAnsi"/>
                                      <w:sz w:val="18"/>
                                      <w:szCs w:val="18"/>
                                      <w:lang w:val="pt-BR"/>
                                    </w:rPr>
                                    <w:t>Vou dizer não, no meio</w:t>
                                  </w:r>
                                </w:p>
                              </w:tc>
                              <w:tc>
                                <w:tcPr>
                                  <w:tcW w:w="567" w:type="dxa"/>
                                </w:tcPr>
                                <w:p w14:paraId="1214169B" w14:textId="77777777" w:rsidR="008A49EB" w:rsidRDefault="008A49EB">
                                  <w:pPr>
                                    <w:rPr>
                                      <w:rFonts w:cstheme="minorHAnsi"/>
                                      <w:sz w:val="18"/>
                                      <w:szCs w:val="18"/>
                                      <w:lang w:val="pt-BR"/>
                                    </w:rPr>
                                  </w:pPr>
                                </w:p>
                              </w:tc>
                              <w:tc>
                                <w:tcPr>
                                  <w:tcW w:w="567" w:type="dxa"/>
                                </w:tcPr>
                                <w:p w14:paraId="27B3EBC9" w14:textId="77777777" w:rsidR="008A49EB" w:rsidRDefault="008A49EB">
                                  <w:pPr>
                                    <w:rPr>
                                      <w:rFonts w:cstheme="minorHAnsi"/>
                                      <w:sz w:val="18"/>
                                      <w:szCs w:val="18"/>
                                      <w:lang w:val="pt-BR"/>
                                    </w:rPr>
                                  </w:pPr>
                                </w:p>
                              </w:tc>
                              <w:tc>
                                <w:tcPr>
                                  <w:tcW w:w="567" w:type="dxa"/>
                                </w:tcPr>
                                <w:p w14:paraId="3C694FB1" w14:textId="77777777" w:rsidR="008A49EB" w:rsidRDefault="008A49EB">
                                  <w:pPr>
                                    <w:rPr>
                                      <w:rFonts w:cstheme="minorHAnsi"/>
                                      <w:sz w:val="18"/>
                                      <w:szCs w:val="18"/>
                                      <w:lang w:val="pt-BR"/>
                                    </w:rPr>
                                  </w:pPr>
                                </w:p>
                              </w:tc>
                              <w:tc>
                                <w:tcPr>
                                  <w:tcW w:w="1701" w:type="dxa"/>
                                </w:tcPr>
                                <w:p w14:paraId="2F2312B1" w14:textId="77777777" w:rsidR="008A49EB" w:rsidRDefault="008A49EB">
                                  <w:pPr>
                                    <w:rPr>
                                      <w:rFonts w:cstheme="minorHAnsi"/>
                                      <w:sz w:val="18"/>
                                      <w:szCs w:val="18"/>
                                      <w:lang w:val="pt-BR"/>
                                    </w:rPr>
                                  </w:pPr>
                                </w:p>
                              </w:tc>
                            </w:tr>
                            <w:tr w:rsidR="008A49EB" w14:paraId="5B16028E" w14:textId="77777777">
                              <w:tc>
                                <w:tcPr>
                                  <w:tcW w:w="396" w:type="dxa"/>
                                </w:tcPr>
                                <w:p w14:paraId="23B5ACCC" w14:textId="77777777" w:rsidR="008A49EB" w:rsidRDefault="008A49EB">
                                  <w:pPr>
                                    <w:rPr>
                                      <w:rFonts w:cstheme="minorHAnsi"/>
                                      <w:sz w:val="18"/>
                                      <w:szCs w:val="18"/>
                                      <w:lang w:val="en-US"/>
                                    </w:rPr>
                                  </w:pPr>
                                  <w:r>
                                    <w:rPr>
                                      <w:rFonts w:cstheme="minorHAnsi"/>
                                      <w:sz w:val="18"/>
                                      <w:szCs w:val="18"/>
                                      <w:lang w:val="en-US"/>
                                    </w:rPr>
                                    <w:t>3</w:t>
                                  </w:r>
                                </w:p>
                              </w:tc>
                              <w:tc>
                                <w:tcPr>
                                  <w:tcW w:w="988" w:type="dxa"/>
                                </w:tcPr>
                                <w:p w14:paraId="0BB2DA2A" w14:textId="77777777" w:rsidR="008A49EB" w:rsidRDefault="008A49EB">
                                  <w:pPr>
                                    <w:rPr>
                                      <w:rFonts w:cstheme="minorHAnsi"/>
                                      <w:sz w:val="18"/>
                                      <w:szCs w:val="18"/>
                                      <w:lang w:val="en-US"/>
                                    </w:rPr>
                                  </w:pPr>
                                  <w:r>
                                    <w:rPr>
                                      <w:rFonts w:cstheme="minorHAnsi"/>
                                      <w:sz w:val="18"/>
                                      <w:szCs w:val="18"/>
                                      <w:lang w:val="en-US"/>
                                    </w:rPr>
                                    <w:t>Criança 29</w:t>
                                  </w:r>
                                </w:p>
                              </w:tc>
                              <w:tc>
                                <w:tcPr>
                                  <w:tcW w:w="3260" w:type="dxa"/>
                                </w:tcPr>
                                <w:p w14:paraId="67683EBE" w14:textId="77777777" w:rsidR="008A49EB" w:rsidRDefault="008A49EB">
                                  <w:pPr>
                                    <w:rPr>
                                      <w:rFonts w:cstheme="minorHAnsi"/>
                                      <w:sz w:val="18"/>
                                      <w:szCs w:val="18"/>
                                      <w:lang w:val="en-US"/>
                                    </w:rPr>
                                  </w:pPr>
                                  <w:r>
                                    <w:rPr>
                                      <w:rFonts w:cstheme="minorHAnsi"/>
                                      <w:sz w:val="18"/>
                                      <w:szCs w:val="18"/>
                                      <w:lang w:val="en-US"/>
                                    </w:rPr>
                                    <w:t>No meio</w:t>
                                  </w:r>
                                </w:p>
                              </w:tc>
                              <w:tc>
                                <w:tcPr>
                                  <w:tcW w:w="567" w:type="dxa"/>
                                </w:tcPr>
                                <w:p w14:paraId="253BF5C9" w14:textId="77777777" w:rsidR="008A49EB" w:rsidRDefault="008A49EB">
                                  <w:pPr>
                                    <w:rPr>
                                      <w:rFonts w:cstheme="minorHAnsi"/>
                                      <w:sz w:val="18"/>
                                      <w:szCs w:val="18"/>
                                      <w:lang w:val="en-US"/>
                                    </w:rPr>
                                  </w:pPr>
                                </w:p>
                              </w:tc>
                              <w:tc>
                                <w:tcPr>
                                  <w:tcW w:w="567" w:type="dxa"/>
                                </w:tcPr>
                                <w:p w14:paraId="0850F60A" w14:textId="77777777" w:rsidR="008A49EB" w:rsidRDefault="008A49EB">
                                  <w:pPr>
                                    <w:rPr>
                                      <w:rFonts w:cstheme="minorHAnsi"/>
                                      <w:sz w:val="18"/>
                                      <w:szCs w:val="18"/>
                                      <w:lang w:val="en-US"/>
                                    </w:rPr>
                                  </w:pPr>
                                </w:p>
                              </w:tc>
                              <w:tc>
                                <w:tcPr>
                                  <w:tcW w:w="567" w:type="dxa"/>
                                </w:tcPr>
                                <w:p w14:paraId="24FBA531" w14:textId="77777777" w:rsidR="008A49EB" w:rsidRDefault="008A49EB">
                                  <w:pPr>
                                    <w:rPr>
                                      <w:rFonts w:cstheme="minorHAnsi"/>
                                      <w:sz w:val="18"/>
                                      <w:szCs w:val="18"/>
                                      <w:lang w:val="en-US"/>
                                    </w:rPr>
                                  </w:pPr>
                                </w:p>
                              </w:tc>
                              <w:tc>
                                <w:tcPr>
                                  <w:tcW w:w="1701" w:type="dxa"/>
                                </w:tcPr>
                                <w:p w14:paraId="64FD0E2F" w14:textId="77777777" w:rsidR="008A49EB" w:rsidRDefault="008A49EB">
                                  <w:pPr>
                                    <w:rPr>
                                      <w:rFonts w:cstheme="minorHAnsi"/>
                                      <w:sz w:val="18"/>
                                      <w:szCs w:val="18"/>
                                      <w:lang w:val="en-US"/>
                                    </w:rPr>
                                  </w:pPr>
                                </w:p>
                              </w:tc>
                            </w:tr>
                            <w:tr w:rsidR="008A49EB" w14:paraId="5156D3DF" w14:textId="77777777">
                              <w:tc>
                                <w:tcPr>
                                  <w:tcW w:w="396" w:type="dxa"/>
                                </w:tcPr>
                                <w:p w14:paraId="766CE77C" w14:textId="77777777" w:rsidR="008A49EB" w:rsidRDefault="008A49EB">
                                  <w:pPr>
                                    <w:rPr>
                                      <w:rFonts w:cstheme="minorHAnsi"/>
                                      <w:sz w:val="18"/>
                                      <w:szCs w:val="18"/>
                                      <w:lang w:val="en-US"/>
                                    </w:rPr>
                                  </w:pPr>
                                  <w:r>
                                    <w:rPr>
                                      <w:rFonts w:cstheme="minorHAnsi"/>
                                      <w:sz w:val="18"/>
                                      <w:szCs w:val="18"/>
                                      <w:lang w:val="en-US"/>
                                    </w:rPr>
                                    <w:t>4</w:t>
                                  </w:r>
                                </w:p>
                              </w:tc>
                              <w:tc>
                                <w:tcPr>
                                  <w:tcW w:w="988" w:type="dxa"/>
                                </w:tcPr>
                                <w:p w14:paraId="4AF98173" w14:textId="77777777" w:rsidR="008A49EB" w:rsidRDefault="008A49EB">
                                  <w:pPr>
                                    <w:rPr>
                                      <w:rFonts w:cstheme="minorHAnsi"/>
                                      <w:sz w:val="18"/>
                                      <w:szCs w:val="18"/>
                                      <w:lang w:val="en-US"/>
                                    </w:rPr>
                                  </w:pPr>
                                  <w:r>
                                    <w:rPr>
                                      <w:rFonts w:cstheme="minorHAnsi"/>
                                      <w:sz w:val="18"/>
                                      <w:szCs w:val="18"/>
                                      <w:lang w:val="en-US"/>
                                    </w:rPr>
                                    <w:t>Criança 14</w:t>
                                  </w:r>
                                </w:p>
                              </w:tc>
                              <w:tc>
                                <w:tcPr>
                                  <w:tcW w:w="3260" w:type="dxa"/>
                                </w:tcPr>
                                <w:p w14:paraId="60E7E6ED" w14:textId="77777777" w:rsidR="008A49EB" w:rsidRDefault="008A49EB">
                                  <w:pPr>
                                    <w:rPr>
                                      <w:rFonts w:cstheme="minorHAnsi"/>
                                      <w:sz w:val="18"/>
                                      <w:szCs w:val="18"/>
                                      <w:lang w:val="en-US"/>
                                    </w:rPr>
                                  </w:pPr>
                                  <w:r>
                                    <w:rPr>
                                      <w:rFonts w:cstheme="minorHAnsi"/>
                                      <w:sz w:val="18"/>
                                      <w:szCs w:val="18"/>
                                      <w:lang w:val="en-US"/>
                                    </w:rPr>
                                    <w:t>No meio</w:t>
                                  </w:r>
                                </w:p>
                              </w:tc>
                              <w:tc>
                                <w:tcPr>
                                  <w:tcW w:w="567" w:type="dxa"/>
                                </w:tcPr>
                                <w:p w14:paraId="3B92FD3F" w14:textId="77777777" w:rsidR="008A49EB" w:rsidRDefault="008A49EB">
                                  <w:pPr>
                                    <w:rPr>
                                      <w:rFonts w:cstheme="minorHAnsi"/>
                                      <w:sz w:val="18"/>
                                      <w:szCs w:val="18"/>
                                      <w:lang w:val="en-US"/>
                                    </w:rPr>
                                  </w:pPr>
                                </w:p>
                              </w:tc>
                              <w:tc>
                                <w:tcPr>
                                  <w:tcW w:w="567" w:type="dxa"/>
                                </w:tcPr>
                                <w:p w14:paraId="110A29FD" w14:textId="77777777" w:rsidR="008A49EB" w:rsidRDefault="008A49EB">
                                  <w:pPr>
                                    <w:rPr>
                                      <w:rFonts w:cstheme="minorHAnsi"/>
                                      <w:sz w:val="18"/>
                                      <w:szCs w:val="18"/>
                                      <w:lang w:val="en-US"/>
                                    </w:rPr>
                                  </w:pPr>
                                </w:p>
                              </w:tc>
                              <w:tc>
                                <w:tcPr>
                                  <w:tcW w:w="567" w:type="dxa"/>
                                </w:tcPr>
                                <w:p w14:paraId="4DF9890E" w14:textId="77777777" w:rsidR="008A49EB" w:rsidRDefault="008A49EB">
                                  <w:pPr>
                                    <w:rPr>
                                      <w:rFonts w:cstheme="minorHAnsi"/>
                                      <w:sz w:val="18"/>
                                      <w:szCs w:val="18"/>
                                      <w:lang w:val="en-US"/>
                                    </w:rPr>
                                  </w:pPr>
                                </w:p>
                              </w:tc>
                              <w:tc>
                                <w:tcPr>
                                  <w:tcW w:w="1701" w:type="dxa"/>
                                </w:tcPr>
                                <w:p w14:paraId="790BB620" w14:textId="77777777" w:rsidR="008A49EB" w:rsidRDefault="008A49EB">
                                  <w:pPr>
                                    <w:rPr>
                                      <w:rFonts w:cstheme="minorHAnsi"/>
                                      <w:sz w:val="18"/>
                                      <w:szCs w:val="18"/>
                                      <w:lang w:val="en-US"/>
                                    </w:rPr>
                                  </w:pPr>
                                </w:p>
                              </w:tc>
                            </w:tr>
                            <w:tr w:rsidR="008A49EB" w14:paraId="03C8539A" w14:textId="77777777">
                              <w:tc>
                                <w:tcPr>
                                  <w:tcW w:w="396" w:type="dxa"/>
                                </w:tcPr>
                                <w:p w14:paraId="0B0B01BC" w14:textId="77777777" w:rsidR="008A49EB" w:rsidRDefault="008A49EB">
                                  <w:pPr>
                                    <w:rPr>
                                      <w:rFonts w:cstheme="minorHAnsi"/>
                                      <w:sz w:val="18"/>
                                      <w:szCs w:val="18"/>
                                      <w:lang w:val="en-US"/>
                                    </w:rPr>
                                  </w:pPr>
                                  <w:r>
                                    <w:rPr>
                                      <w:rFonts w:cstheme="minorHAnsi"/>
                                      <w:sz w:val="18"/>
                                      <w:szCs w:val="18"/>
                                      <w:lang w:val="en-US"/>
                                    </w:rPr>
                                    <w:t>5</w:t>
                                  </w:r>
                                </w:p>
                              </w:tc>
                              <w:tc>
                                <w:tcPr>
                                  <w:tcW w:w="988" w:type="dxa"/>
                                </w:tcPr>
                                <w:p w14:paraId="404E361B" w14:textId="77777777" w:rsidR="008A49EB" w:rsidRDefault="008A49EB">
                                  <w:pPr>
                                    <w:rPr>
                                      <w:rFonts w:cstheme="minorHAnsi"/>
                                      <w:sz w:val="18"/>
                                      <w:szCs w:val="18"/>
                                      <w:lang w:val="en-US"/>
                                    </w:rPr>
                                  </w:pPr>
                                  <w:r>
                                    <w:rPr>
                                      <w:rFonts w:cstheme="minorHAnsi"/>
                                      <w:sz w:val="18"/>
                                      <w:szCs w:val="18"/>
                                      <w:lang w:val="en-US"/>
                                    </w:rPr>
                                    <w:t>Teacher</w:t>
                                  </w:r>
                                </w:p>
                              </w:tc>
                              <w:tc>
                                <w:tcPr>
                                  <w:tcW w:w="3260" w:type="dxa"/>
                                </w:tcPr>
                                <w:p w14:paraId="137E751D" w14:textId="77777777" w:rsidR="008A49EB" w:rsidRDefault="008A49EB">
                                  <w:pPr>
                                    <w:rPr>
                                      <w:rFonts w:cstheme="minorHAnsi"/>
                                      <w:sz w:val="18"/>
                                      <w:szCs w:val="18"/>
                                      <w:lang w:val="pt-BR"/>
                                    </w:rPr>
                                  </w:pPr>
                                  <w:r>
                                    <w:rPr>
                                      <w:rFonts w:cstheme="minorHAnsi"/>
                                      <w:sz w:val="18"/>
                                      <w:szCs w:val="18"/>
                                      <w:lang w:val="pt-BR"/>
                                    </w:rPr>
                                    <w:t>Me diga por quê</w:t>
                                  </w:r>
                                </w:p>
                              </w:tc>
                              <w:tc>
                                <w:tcPr>
                                  <w:tcW w:w="567" w:type="dxa"/>
                                </w:tcPr>
                                <w:p w14:paraId="755FA210" w14:textId="77777777" w:rsidR="008A49EB" w:rsidRDefault="008A49EB">
                                  <w:pPr>
                                    <w:rPr>
                                      <w:rFonts w:cstheme="minorHAnsi"/>
                                      <w:sz w:val="18"/>
                                      <w:szCs w:val="18"/>
                                      <w:lang w:val="pt-BR"/>
                                    </w:rPr>
                                  </w:pPr>
                                </w:p>
                              </w:tc>
                              <w:tc>
                                <w:tcPr>
                                  <w:tcW w:w="567" w:type="dxa"/>
                                </w:tcPr>
                                <w:p w14:paraId="70D9396B" w14:textId="77777777" w:rsidR="008A49EB" w:rsidRDefault="008A49EB">
                                  <w:pPr>
                                    <w:rPr>
                                      <w:rFonts w:cstheme="minorHAnsi"/>
                                      <w:sz w:val="18"/>
                                      <w:szCs w:val="18"/>
                                      <w:lang w:val="pt-BR"/>
                                    </w:rPr>
                                  </w:pPr>
                                </w:p>
                              </w:tc>
                              <w:tc>
                                <w:tcPr>
                                  <w:tcW w:w="567" w:type="dxa"/>
                                </w:tcPr>
                                <w:p w14:paraId="587CB694" w14:textId="0FCC6D39" w:rsidR="008A49EB" w:rsidRPr="001E5523" w:rsidRDefault="008A49EB">
                                  <w:pPr>
                                    <w:rPr>
                                      <w:rFonts w:eastAsiaTheme="minorEastAsia" w:cstheme="minorHAnsi"/>
                                      <w:sz w:val="18"/>
                                      <w:szCs w:val="18"/>
                                      <w:highlight w:val="yellow"/>
                                      <w:lang w:val="en-US" w:eastAsia="zh-CN"/>
                                    </w:rPr>
                                  </w:pPr>
                                  <w:r w:rsidRPr="001E5523">
                                    <w:rPr>
                                      <w:rFonts w:eastAsiaTheme="minorEastAsia" w:cstheme="minorHAnsi" w:hint="eastAsia"/>
                                      <w:sz w:val="18"/>
                                      <w:szCs w:val="18"/>
                                      <w:lang w:val="en-US" w:eastAsia="zh-CN"/>
                                    </w:rPr>
                                    <w:t>C</w:t>
                                  </w:r>
                                  <w:r w:rsidRPr="001E5523">
                                    <w:rPr>
                                      <w:rFonts w:eastAsiaTheme="minorEastAsia" w:cstheme="minorHAnsi"/>
                                      <w:sz w:val="18"/>
                                      <w:szCs w:val="18"/>
                                      <w:lang w:val="en-US" w:eastAsia="zh-CN"/>
                                    </w:rPr>
                                    <w:t>D</w:t>
                                  </w:r>
                                </w:p>
                              </w:tc>
                              <w:tc>
                                <w:tcPr>
                                  <w:tcW w:w="1701" w:type="dxa"/>
                                </w:tcPr>
                                <w:p w14:paraId="43753D95" w14:textId="77777777" w:rsidR="008A49EB" w:rsidRDefault="008A49EB">
                                  <w:pPr>
                                    <w:rPr>
                                      <w:rFonts w:cstheme="minorHAnsi"/>
                                      <w:sz w:val="18"/>
                                      <w:szCs w:val="18"/>
                                      <w:lang w:val="en-US"/>
                                    </w:rPr>
                                  </w:pPr>
                                </w:p>
                              </w:tc>
                            </w:tr>
                            <w:tr w:rsidR="008A49EB" w:rsidRPr="00C00ED1" w14:paraId="544E5191" w14:textId="77777777">
                              <w:tc>
                                <w:tcPr>
                                  <w:tcW w:w="396" w:type="dxa"/>
                                </w:tcPr>
                                <w:p w14:paraId="373BDF96" w14:textId="77777777" w:rsidR="008A49EB" w:rsidRDefault="008A49EB">
                                  <w:pPr>
                                    <w:rPr>
                                      <w:rFonts w:cstheme="minorHAnsi"/>
                                      <w:sz w:val="18"/>
                                      <w:szCs w:val="18"/>
                                      <w:lang w:val="en-US"/>
                                    </w:rPr>
                                  </w:pPr>
                                  <w:r>
                                    <w:rPr>
                                      <w:rFonts w:cstheme="minorHAnsi"/>
                                      <w:sz w:val="18"/>
                                      <w:szCs w:val="18"/>
                                      <w:lang w:val="en-US"/>
                                    </w:rPr>
                                    <w:t>6</w:t>
                                  </w:r>
                                </w:p>
                              </w:tc>
                              <w:tc>
                                <w:tcPr>
                                  <w:tcW w:w="988" w:type="dxa"/>
                                </w:tcPr>
                                <w:p w14:paraId="0EFD5084" w14:textId="77777777" w:rsidR="008A49EB" w:rsidRDefault="008A49EB">
                                  <w:pPr>
                                    <w:rPr>
                                      <w:rFonts w:cstheme="minorHAnsi"/>
                                      <w:sz w:val="18"/>
                                      <w:szCs w:val="18"/>
                                      <w:lang w:val="en-US"/>
                                    </w:rPr>
                                  </w:pPr>
                                  <w:r>
                                    <w:rPr>
                                      <w:rFonts w:cstheme="minorHAnsi"/>
                                      <w:sz w:val="18"/>
                                      <w:szCs w:val="18"/>
                                      <w:lang w:val="en-US"/>
                                    </w:rPr>
                                    <w:t>Criança 14</w:t>
                                  </w:r>
                                </w:p>
                              </w:tc>
                              <w:tc>
                                <w:tcPr>
                                  <w:tcW w:w="3260" w:type="dxa"/>
                                </w:tcPr>
                                <w:p w14:paraId="27069552" w14:textId="1BA4EFE6" w:rsidR="008A49EB" w:rsidRDefault="008A49EB">
                                  <w:pPr>
                                    <w:rPr>
                                      <w:rFonts w:cstheme="minorHAnsi"/>
                                      <w:sz w:val="18"/>
                                      <w:szCs w:val="18"/>
                                      <w:lang w:val="pt-BR"/>
                                    </w:rPr>
                                  </w:pPr>
                                  <w:r>
                                    <w:rPr>
                                      <w:rFonts w:cstheme="minorHAnsi"/>
                                      <w:sz w:val="18"/>
                                      <w:szCs w:val="18"/>
                                      <w:lang w:val="pt-BR"/>
                                    </w:rPr>
                                    <w:t>Erm (sic) porque eles não podem atacar pessoas, eles podem assustar pessoas assim.</w:t>
                                  </w:r>
                                </w:p>
                              </w:tc>
                              <w:tc>
                                <w:tcPr>
                                  <w:tcW w:w="567" w:type="dxa"/>
                                </w:tcPr>
                                <w:p w14:paraId="429B3B90" w14:textId="77777777" w:rsidR="008A49EB" w:rsidRDefault="008A49EB">
                                  <w:pPr>
                                    <w:rPr>
                                      <w:rFonts w:cstheme="minorHAnsi"/>
                                      <w:sz w:val="18"/>
                                      <w:szCs w:val="18"/>
                                      <w:lang w:val="pt-BR"/>
                                    </w:rPr>
                                  </w:pPr>
                                </w:p>
                              </w:tc>
                              <w:tc>
                                <w:tcPr>
                                  <w:tcW w:w="567" w:type="dxa"/>
                                </w:tcPr>
                                <w:p w14:paraId="5848D5CF" w14:textId="77777777" w:rsidR="008A49EB" w:rsidRDefault="008A49EB">
                                  <w:pPr>
                                    <w:rPr>
                                      <w:rFonts w:cstheme="minorHAnsi"/>
                                      <w:sz w:val="18"/>
                                      <w:szCs w:val="18"/>
                                      <w:lang w:val="pt-BR"/>
                                    </w:rPr>
                                  </w:pPr>
                                </w:p>
                              </w:tc>
                              <w:tc>
                                <w:tcPr>
                                  <w:tcW w:w="567" w:type="dxa"/>
                                </w:tcPr>
                                <w:p w14:paraId="7D3F3F83" w14:textId="77777777" w:rsidR="008A49EB" w:rsidRDefault="008A49EB">
                                  <w:pPr>
                                    <w:rPr>
                                      <w:rFonts w:cstheme="minorHAnsi"/>
                                      <w:sz w:val="18"/>
                                      <w:szCs w:val="18"/>
                                      <w:lang w:val="pt-BR"/>
                                    </w:rPr>
                                  </w:pPr>
                                </w:p>
                              </w:tc>
                              <w:tc>
                                <w:tcPr>
                                  <w:tcW w:w="1701" w:type="dxa"/>
                                </w:tcPr>
                                <w:p w14:paraId="7E747235" w14:textId="77777777" w:rsidR="008A49EB" w:rsidRDefault="008A49EB">
                                  <w:pPr>
                                    <w:rPr>
                                      <w:rFonts w:cstheme="minorHAnsi"/>
                                      <w:sz w:val="18"/>
                                      <w:szCs w:val="18"/>
                                      <w:lang w:val="pt-BR"/>
                                    </w:rPr>
                                  </w:pPr>
                                </w:p>
                              </w:tc>
                            </w:tr>
                            <w:tr w:rsidR="008A49EB" w14:paraId="4253309E" w14:textId="77777777">
                              <w:tc>
                                <w:tcPr>
                                  <w:tcW w:w="396" w:type="dxa"/>
                                </w:tcPr>
                                <w:p w14:paraId="5B9BFA52" w14:textId="77777777" w:rsidR="008A49EB" w:rsidRDefault="008A49EB">
                                  <w:pPr>
                                    <w:rPr>
                                      <w:rFonts w:cstheme="minorHAnsi"/>
                                      <w:sz w:val="18"/>
                                      <w:szCs w:val="18"/>
                                      <w:lang w:val="en-US"/>
                                    </w:rPr>
                                  </w:pPr>
                                  <w:r>
                                    <w:rPr>
                                      <w:rFonts w:cstheme="minorHAnsi"/>
                                      <w:sz w:val="18"/>
                                      <w:szCs w:val="18"/>
                                      <w:lang w:val="en-US"/>
                                    </w:rPr>
                                    <w:t>7</w:t>
                                  </w:r>
                                </w:p>
                              </w:tc>
                              <w:tc>
                                <w:tcPr>
                                  <w:tcW w:w="988" w:type="dxa"/>
                                </w:tcPr>
                                <w:p w14:paraId="09DF030B" w14:textId="77777777" w:rsidR="008A49EB" w:rsidRDefault="008A49EB">
                                  <w:pPr>
                                    <w:rPr>
                                      <w:rFonts w:cstheme="minorHAnsi"/>
                                      <w:sz w:val="18"/>
                                      <w:szCs w:val="18"/>
                                      <w:lang w:val="en-US"/>
                                    </w:rPr>
                                  </w:pPr>
                                  <w:r>
                                    <w:rPr>
                                      <w:rFonts w:cstheme="minorHAnsi"/>
                                      <w:sz w:val="18"/>
                                      <w:szCs w:val="18"/>
                                      <w:lang w:val="en-US"/>
                                    </w:rPr>
                                    <w:t>Professor</w:t>
                                  </w:r>
                                </w:p>
                              </w:tc>
                              <w:tc>
                                <w:tcPr>
                                  <w:tcW w:w="3260" w:type="dxa"/>
                                </w:tcPr>
                                <w:p w14:paraId="4B847C03" w14:textId="77777777" w:rsidR="008A49EB" w:rsidRDefault="008A49EB">
                                  <w:pPr>
                                    <w:rPr>
                                      <w:rFonts w:cstheme="minorHAnsi"/>
                                      <w:sz w:val="18"/>
                                      <w:szCs w:val="18"/>
                                      <w:lang w:val="en-US"/>
                                    </w:rPr>
                                  </w:pPr>
                                  <w:r>
                                    <w:rPr>
                                      <w:rFonts w:cstheme="minorHAnsi"/>
                                      <w:sz w:val="18"/>
                                      <w:szCs w:val="18"/>
                                      <w:lang w:val="en-US"/>
                                    </w:rPr>
                                    <w:t>Me conte mais</w:t>
                                  </w:r>
                                </w:p>
                              </w:tc>
                              <w:tc>
                                <w:tcPr>
                                  <w:tcW w:w="567" w:type="dxa"/>
                                </w:tcPr>
                                <w:p w14:paraId="34964FB7" w14:textId="77777777" w:rsidR="008A49EB" w:rsidRDefault="008A49EB">
                                  <w:pPr>
                                    <w:rPr>
                                      <w:rFonts w:cstheme="minorHAnsi"/>
                                      <w:sz w:val="18"/>
                                      <w:szCs w:val="18"/>
                                      <w:lang w:val="en-US"/>
                                    </w:rPr>
                                  </w:pPr>
                                </w:p>
                              </w:tc>
                              <w:tc>
                                <w:tcPr>
                                  <w:tcW w:w="567" w:type="dxa"/>
                                </w:tcPr>
                                <w:p w14:paraId="057CE40B" w14:textId="77777777" w:rsidR="008A49EB" w:rsidRDefault="008A49EB">
                                  <w:pPr>
                                    <w:rPr>
                                      <w:rFonts w:cstheme="minorHAnsi"/>
                                      <w:sz w:val="18"/>
                                      <w:szCs w:val="18"/>
                                      <w:lang w:val="en-US"/>
                                    </w:rPr>
                                  </w:pPr>
                                </w:p>
                              </w:tc>
                              <w:tc>
                                <w:tcPr>
                                  <w:tcW w:w="567" w:type="dxa"/>
                                </w:tcPr>
                                <w:p w14:paraId="23453531" w14:textId="2C1C6780" w:rsidR="008A49EB" w:rsidRPr="001E5523" w:rsidRDefault="008A49EB">
                                  <w:pPr>
                                    <w:rPr>
                                      <w:rFonts w:eastAsiaTheme="minorEastAsia" w:cstheme="minorHAnsi"/>
                                      <w:sz w:val="18"/>
                                      <w:szCs w:val="18"/>
                                      <w:highlight w:val="yellow"/>
                                      <w:lang w:val="en-US" w:eastAsia="zh-CN"/>
                                    </w:rPr>
                                  </w:pPr>
                                  <w:r w:rsidRPr="001E5523">
                                    <w:rPr>
                                      <w:rFonts w:eastAsiaTheme="minorEastAsia" w:cstheme="minorHAnsi" w:hint="eastAsia"/>
                                      <w:sz w:val="18"/>
                                      <w:szCs w:val="18"/>
                                      <w:lang w:val="en-US" w:eastAsia="zh-CN"/>
                                    </w:rPr>
                                    <w:t>C</w:t>
                                  </w:r>
                                  <w:r w:rsidRPr="001E5523">
                                    <w:rPr>
                                      <w:rFonts w:eastAsiaTheme="minorEastAsia" w:cstheme="minorHAnsi"/>
                                      <w:sz w:val="18"/>
                                      <w:szCs w:val="18"/>
                                      <w:lang w:val="en-US" w:eastAsia="zh-CN"/>
                                    </w:rPr>
                                    <w:t>D</w:t>
                                  </w:r>
                                </w:p>
                              </w:tc>
                              <w:tc>
                                <w:tcPr>
                                  <w:tcW w:w="1701" w:type="dxa"/>
                                </w:tcPr>
                                <w:p w14:paraId="31165F4F" w14:textId="77777777" w:rsidR="008A49EB" w:rsidRDefault="008A49EB">
                                  <w:pPr>
                                    <w:rPr>
                                      <w:rFonts w:cstheme="minorHAnsi"/>
                                      <w:sz w:val="18"/>
                                      <w:szCs w:val="18"/>
                                      <w:lang w:val="en-US"/>
                                    </w:rPr>
                                  </w:pPr>
                                </w:p>
                              </w:tc>
                            </w:tr>
                            <w:tr w:rsidR="008A49EB" w14:paraId="42AD9C19" w14:textId="77777777">
                              <w:tc>
                                <w:tcPr>
                                  <w:tcW w:w="396" w:type="dxa"/>
                                </w:tcPr>
                                <w:p w14:paraId="0C7CEBDA" w14:textId="77777777" w:rsidR="008A49EB" w:rsidRDefault="008A49EB">
                                  <w:pPr>
                                    <w:rPr>
                                      <w:rFonts w:cstheme="minorHAnsi"/>
                                      <w:sz w:val="18"/>
                                      <w:szCs w:val="18"/>
                                      <w:lang w:val="en-US"/>
                                    </w:rPr>
                                  </w:pPr>
                                  <w:r>
                                    <w:rPr>
                                      <w:rFonts w:cstheme="minorHAnsi"/>
                                      <w:sz w:val="18"/>
                                      <w:szCs w:val="18"/>
                                      <w:lang w:val="en-US"/>
                                    </w:rPr>
                                    <w:t>8</w:t>
                                  </w:r>
                                </w:p>
                              </w:tc>
                              <w:tc>
                                <w:tcPr>
                                  <w:tcW w:w="988" w:type="dxa"/>
                                </w:tcPr>
                                <w:p w14:paraId="2F70C47E" w14:textId="77777777" w:rsidR="008A49EB" w:rsidRDefault="008A49EB">
                                  <w:pPr>
                                    <w:rPr>
                                      <w:rFonts w:cstheme="minorHAnsi"/>
                                      <w:sz w:val="18"/>
                                      <w:szCs w:val="18"/>
                                      <w:lang w:val="en-US"/>
                                    </w:rPr>
                                  </w:pPr>
                                  <w:r>
                                    <w:rPr>
                                      <w:rFonts w:cstheme="minorHAnsi"/>
                                      <w:sz w:val="18"/>
                                      <w:szCs w:val="18"/>
                                      <w:lang w:val="en-US"/>
                                    </w:rPr>
                                    <w:t>Criança 14</w:t>
                                  </w:r>
                                </w:p>
                              </w:tc>
                              <w:tc>
                                <w:tcPr>
                                  <w:tcW w:w="3260" w:type="dxa"/>
                                </w:tcPr>
                                <w:p w14:paraId="142ED564" w14:textId="30933D57" w:rsidR="008A49EB" w:rsidRDefault="008A49EB">
                                  <w:pPr>
                                    <w:rPr>
                                      <w:rFonts w:cstheme="minorHAnsi"/>
                                      <w:sz w:val="18"/>
                                      <w:szCs w:val="18"/>
                                      <w:lang w:val="pt-BR"/>
                                    </w:rPr>
                                  </w:pPr>
                                  <w:r>
                                    <w:rPr>
                                      <w:rFonts w:cstheme="minorHAnsi"/>
                                      <w:sz w:val="18"/>
                                      <w:szCs w:val="18"/>
                                      <w:lang w:val="pt-BR"/>
                                    </w:rPr>
                                    <w:t>E, e porque eles podem bicando a cabeça das pessoas quando estão se aproximando. Eu vi um vídeo de uma ave muito grande bicando a cabeça de um menino, mas o menino não morreu.</w:t>
                                  </w:r>
                                </w:p>
                              </w:tc>
                              <w:tc>
                                <w:tcPr>
                                  <w:tcW w:w="567" w:type="dxa"/>
                                </w:tcPr>
                                <w:p w14:paraId="63BD18F8" w14:textId="2A1E5987" w:rsidR="008A49EB" w:rsidRPr="001E5523" w:rsidRDefault="008A49EB">
                                  <w:pPr>
                                    <w:rPr>
                                      <w:rFonts w:eastAsiaTheme="minorEastAsia" w:cstheme="minorHAnsi"/>
                                      <w:sz w:val="18"/>
                                      <w:szCs w:val="18"/>
                                      <w:lang w:val="en-US" w:eastAsia="zh-CN"/>
                                    </w:rPr>
                                  </w:pPr>
                                  <w:r>
                                    <w:rPr>
                                      <w:rFonts w:eastAsiaTheme="minorEastAsia" w:cstheme="minorHAnsi" w:hint="eastAsia"/>
                                      <w:sz w:val="18"/>
                                      <w:szCs w:val="18"/>
                                      <w:lang w:val="en-US" w:eastAsia="zh-CN"/>
                                    </w:rPr>
                                    <w:t>D</w:t>
                                  </w:r>
                                  <w:r>
                                    <w:rPr>
                                      <w:rFonts w:eastAsiaTheme="minorEastAsia" w:cstheme="minorHAnsi"/>
                                      <w:sz w:val="18"/>
                                      <w:szCs w:val="18"/>
                                      <w:lang w:val="en-US" w:eastAsia="zh-CN"/>
                                    </w:rPr>
                                    <w:t>I</w:t>
                                  </w:r>
                                </w:p>
                              </w:tc>
                              <w:tc>
                                <w:tcPr>
                                  <w:tcW w:w="567" w:type="dxa"/>
                                </w:tcPr>
                                <w:p w14:paraId="6873D269" w14:textId="77777777" w:rsidR="008A49EB" w:rsidRDefault="008A49EB">
                                  <w:pPr>
                                    <w:rPr>
                                      <w:rFonts w:cstheme="minorHAnsi"/>
                                      <w:sz w:val="18"/>
                                      <w:szCs w:val="18"/>
                                      <w:lang w:val="en-US"/>
                                    </w:rPr>
                                  </w:pPr>
                                </w:p>
                              </w:tc>
                              <w:tc>
                                <w:tcPr>
                                  <w:tcW w:w="567" w:type="dxa"/>
                                </w:tcPr>
                                <w:p w14:paraId="3E5BEAB3" w14:textId="77777777" w:rsidR="008A49EB" w:rsidRDefault="008A49EB">
                                  <w:pPr>
                                    <w:rPr>
                                      <w:rFonts w:cstheme="minorHAnsi"/>
                                      <w:sz w:val="18"/>
                                      <w:szCs w:val="18"/>
                                      <w:lang w:val="en-US"/>
                                    </w:rPr>
                                  </w:pPr>
                                </w:p>
                              </w:tc>
                              <w:tc>
                                <w:tcPr>
                                  <w:tcW w:w="1701" w:type="dxa"/>
                                </w:tcPr>
                                <w:p w14:paraId="6747A5B9" w14:textId="77777777" w:rsidR="008A49EB" w:rsidRDefault="008A49EB">
                                  <w:pPr>
                                    <w:rPr>
                                      <w:rFonts w:cstheme="minorHAnsi"/>
                                      <w:sz w:val="18"/>
                                      <w:szCs w:val="18"/>
                                      <w:lang w:val="en-US"/>
                                    </w:rPr>
                                  </w:pPr>
                                </w:p>
                              </w:tc>
                            </w:tr>
                            <w:tr w:rsidR="008A49EB" w14:paraId="2D3D1513" w14:textId="77777777">
                              <w:tc>
                                <w:tcPr>
                                  <w:tcW w:w="396" w:type="dxa"/>
                                </w:tcPr>
                                <w:p w14:paraId="194A4885" w14:textId="77777777" w:rsidR="008A49EB" w:rsidRDefault="008A49EB">
                                  <w:pPr>
                                    <w:rPr>
                                      <w:rFonts w:cstheme="minorHAnsi"/>
                                      <w:sz w:val="18"/>
                                      <w:szCs w:val="18"/>
                                      <w:lang w:val="en-US"/>
                                    </w:rPr>
                                  </w:pPr>
                                  <w:r>
                                    <w:rPr>
                                      <w:rFonts w:cstheme="minorHAnsi"/>
                                      <w:sz w:val="18"/>
                                      <w:szCs w:val="18"/>
                                      <w:lang w:val="en-US"/>
                                    </w:rPr>
                                    <w:t>9</w:t>
                                  </w:r>
                                </w:p>
                              </w:tc>
                              <w:tc>
                                <w:tcPr>
                                  <w:tcW w:w="988" w:type="dxa"/>
                                </w:tcPr>
                                <w:p w14:paraId="51CCDD33" w14:textId="77777777" w:rsidR="008A49EB" w:rsidRDefault="008A49EB">
                                  <w:pPr>
                                    <w:rPr>
                                      <w:rFonts w:cstheme="minorHAnsi"/>
                                      <w:sz w:val="18"/>
                                      <w:szCs w:val="18"/>
                                      <w:lang w:val="en-US"/>
                                    </w:rPr>
                                  </w:pPr>
                                  <w:r>
                                    <w:rPr>
                                      <w:rFonts w:cstheme="minorHAnsi"/>
                                      <w:sz w:val="18"/>
                                      <w:szCs w:val="18"/>
                                      <w:lang w:val="en-US"/>
                                    </w:rPr>
                                    <w:t>Professor</w:t>
                                  </w:r>
                                </w:p>
                              </w:tc>
                              <w:tc>
                                <w:tcPr>
                                  <w:tcW w:w="3260" w:type="dxa"/>
                                </w:tcPr>
                                <w:p w14:paraId="3B4EC0EC" w14:textId="35BCDF96" w:rsidR="008A49EB" w:rsidRDefault="008A49EB">
                                  <w:pPr>
                                    <w:rPr>
                                      <w:rFonts w:cstheme="minorHAnsi"/>
                                      <w:sz w:val="18"/>
                                      <w:szCs w:val="18"/>
                                      <w:lang w:val="pt-BR"/>
                                    </w:rPr>
                                  </w:pPr>
                                  <w:r>
                                    <w:rPr>
                                      <w:rFonts w:cstheme="minorHAnsi"/>
                                      <w:sz w:val="18"/>
                                      <w:szCs w:val="18"/>
                                      <w:lang w:val="pt-BR"/>
                                    </w:rPr>
                                    <w:t>OK, (Nome da criança), você concorda ou discorda do (Nome da criança)?</w:t>
                                  </w:r>
                                </w:p>
                              </w:tc>
                              <w:tc>
                                <w:tcPr>
                                  <w:tcW w:w="567" w:type="dxa"/>
                                </w:tcPr>
                                <w:p w14:paraId="574BFDF1" w14:textId="77777777" w:rsidR="008A49EB" w:rsidRDefault="008A49EB">
                                  <w:pPr>
                                    <w:rPr>
                                      <w:rFonts w:cstheme="minorHAnsi"/>
                                      <w:sz w:val="18"/>
                                      <w:szCs w:val="18"/>
                                      <w:lang w:val="pt-BR"/>
                                    </w:rPr>
                                  </w:pPr>
                                </w:p>
                              </w:tc>
                              <w:tc>
                                <w:tcPr>
                                  <w:tcW w:w="567" w:type="dxa"/>
                                </w:tcPr>
                                <w:p w14:paraId="1959E916" w14:textId="77777777" w:rsidR="008A49EB" w:rsidRDefault="008A49EB">
                                  <w:pPr>
                                    <w:rPr>
                                      <w:rFonts w:cstheme="minorHAnsi"/>
                                      <w:sz w:val="18"/>
                                      <w:szCs w:val="18"/>
                                      <w:lang w:val="pt-BR"/>
                                    </w:rPr>
                                  </w:pPr>
                                </w:p>
                              </w:tc>
                              <w:tc>
                                <w:tcPr>
                                  <w:tcW w:w="567" w:type="dxa"/>
                                </w:tcPr>
                                <w:p w14:paraId="294F9F00" w14:textId="487129FF" w:rsidR="008A49EB" w:rsidRPr="001E5523" w:rsidRDefault="008A49EB">
                                  <w:pPr>
                                    <w:rPr>
                                      <w:rFonts w:eastAsiaTheme="minorEastAsia" w:cstheme="minorHAnsi"/>
                                      <w:sz w:val="18"/>
                                      <w:szCs w:val="18"/>
                                      <w:highlight w:val="yellow"/>
                                      <w:lang w:val="en-US" w:eastAsia="zh-CN"/>
                                    </w:rPr>
                                  </w:pPr>
                                  <w:r w:rsidRPr="001E5523">
                                    <w:rPr>
                                      <w:rFonts w:eastAsiaTheme="minorEastAsia" w:cstheme="minorHAnsi" w:hint="eastAsia"/>
                                      <w:sz w:val="18"/>
                                      <w:szCs w:val="18"/>
                                      <w:lang w:val="en-US" w:eastAsia="zh-CN"/>
                                    </w:rPr>
                                    <w:t>C</w:t>
                                  </w:r>
                                  <w:r w:rsidRPr="001E5523">
                                    <w:rPr>
                                      <w:rFonts w:eastAsiaTheme="minorEastAsia" w:cstheme="minorHAnsi"/>
                                      <w:sz w:val="18"/>
                                      <w:szCs w:val="18"/>
                                      <w:lang w:val="en-US" w:eastAsia="zh-CN"/>
                                    </w:rPr>
                                    <w:t>D</w:t>
                                  </w:r>
                                </w:p>
                              </w:tc>
                              <w:tc>
                                <w:tcPr>
                                  <w:tcW w:w="1701" w:type="dxa"/>
                                </w:tcPr>
                                <w:p w14:paraId="6E938AB4" w14:textId="77777777" w:rsidR="008A49EB" w:rsidRDefault="008A49EB">
                                  <w:pPr>
                                    <w:rPr>
                                      <w:rFonts w:cstheme="minorHAnsi"/>
                                      <w:sz w:val="18"/>
                                      <w:szCs w:val="18"/>
                                      <w:lang w:val="en-US"/>
                                    </w:rPr>
                                  </w:pPr>
                                </w:p>
                              </w:tc>
                            </w:tr>
                          </w:tbl>
                          <w:p w14:paraId="1B5E5325" w14:textId="77777777" w:rsidR="008A49EB" w:rsidRDefault="008A49EB"/>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 w14:anchorId="1D0A7D9B" id="Text Box 42" o:spid="_x0000_s1037" type="#_x0000_t202" style="position:absolute;margin-left:380.95pt;margin-top:-.3pt;width:397.65pt;height:320.2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" fillcolor="white [3201]" stroked="f" strokeweight=".5pt">
                <v:textbox>
                  <w:txbxContent>
                    <w:tbl>
                      <w:tblPr>
                        <w:tblStyle w:val="TableGrid"/>
                        <w:tblW w:w="0" w:type="auto"/>
                        <w:tblLook w:val="04A0" w:firstRow="1" w:lastRow="0" w:firstColumn="1" w:lastColumn="0" w:noHBand="0" w:noVBand="1"/>
                      </w:tblPr>
                      <w:tblGrid>
                        <w:gridCol w:w="396"/>
                        <w:gridCol w:w="979"/>
                        <w:gridCol w:w="3014"/>
                        <w:gridCol w:w="543"/>
                        <w:gridCol w:w="538"/>
                        <w:gridCol w:w="550"/>
                        <w:gridCol w:w="1640"/>
                      </w:tblGrid>
                      <w:tr w:rsidR="008A49EB" w14:paraId="2ABB8E74" w14:textId="77777777">
                        <w:tc>
                          <w:tcPr>
                            <w:tcW w:w="396" w:type="dxa"/>
                          </w:tcPr>
                          <w:p w14:paraId="174EAD58" w14:textId="77777777" w:rsidR="008A49EB" w:rsidRDefault="008A49EB">
                            <w:pPr>
                              <w:rPr>
                                <w:rFonts w:cstheme="minorHAnsi"/>
                                <w:sz w:val="18"/>
                                <w:szCs w:val="18"/>
                                <w:lang w:val="en-US"/>
                              </w:rPr>
                            </w:pPr>
                            <w:r>
                              <w:rPr>
                                <w:rFonts w:cstheme="minorHAnsi"/>
                                <w:sz w:val="18"/>
                                <w:szCs w:val="18"/>
                                <w:lang w:val="en-US"/>
                              </w:rPr>
                              <w:t>N</w:t>
                            </w:r>
                            <w:r>
                              <w:rPr>
                                <w:rFonts w:cstheme="minorHAnsi"/>
                                <w:sz w:val="18"/>
                                <w:szCs w:val="18"/>
                                <w:vertAlign w:val="superscript"/>
                                <w:lang w:val="en-US"/>
                              </w:rPr>
                              <w:t>o</w:t>
                            </w:r>
                          </w:p>
                        </w:tc>
                        <w:tc>
                          <w:tcPr>
                            <w:tcW w:w="988" w:type="dxa"/>
                          </w:tcPr>
                          <w:p w14:paraId="405CBBFF" w14:textId="77777777" w:rsidR="008A49EB" w:rsidRDefault="008A49EB">
                            <w:pPr>
                              <w:rPr>
                                <w:rFonts w:cstheme="minorHAnsi"/>
                                <w:sz w:val="18"/>
                                <w:szCs w:val="18"/>
                                <w:lang w:val="en-US"/>
                              </w:rPr>
                            </w:pPr>
                            <w:proofErr w:type="spellStart"/>
                            <w:r>
                              <w:rPr>
                                <w:rFonts w:cstheme="minorHAnsi"/>
                                <w:sz w:val="18"/>
                                <w:szCs w:val="18"/>
                                <w:lang w:val="en-US"/>
                              </w:rPr>
                              <w:t>Orador</w:t>
                            </w:r>
                            <w:proofErr w:type="spellEnd"/>
                          </w:p>
                        </w:tc>
                        <w:tc>
                          <w:tcPr>
                            <w:tcW w:w="3260" w:type="dxa"/>
                          </w:tcPr>
                          <w:p w14:paraId="40A4F3DD" w14:textId="77777777" w:rsidR="008A49EB" w:rsidRDefault="008A49EB">
                            <w:pPr>
                              <w:rPr>
                                <w:rFonts w:cstheme="minorHAnsi"/>
                                <w:sz w:val="18"/>
                                <w:szCs w:val="18"/>
                                <w:lang w:val="en-US"/>
                              </w:rPr>
                            </w:pPr>
                            <w:proofErr w:type="spellStart"/>
                            <w:r>
                              <w:rPr>
                                <w:rFonts w:cstheme="minorHAnsi"/>
                                <w:sz w:val="18"/>
                                <w:szCs w:val="18"/>
                                <w:lang w:val="en-US"/>
                              </w:rPr>
                              <w:t>Turno</w:t>
                            </w:r>
                            <w:proofErr w:type="spellEnd"/>
                          </w:p>
                        </w:tc>
                        <w:tc>
                          <w:tcPr>
                            <w:tcW w:w="567" w:type="dxa"/>
                          </w:tcPr>
                          <w:p w14:paraId="132C310A" w14:textId="5C6E1AD3" w:rsidR="008A49EB" w:rsidRPr="001E5523" w:rsidRDefault="008A49EB">
                            <w:pPr>
                              <w:rPr>
                                <w:rFonts w:eastAsiaTheme="minorEastAsia" w:cstheme="minorHAnsi"/>
                                <w:sz w:val="18"/>
                                <w:szCs w:val="18"/>
                                <w:lang w:val="en-US" w:eastAsia="zh-CN"/>
                              </w:rPr>
                            </w:pPr>
                            <w:r>
                              <w:rPr>
                                <w:rFonts w:eastAsiaTheme="minorEastAsia" w:cstheme="minorHAnsi" w:hint="eastAsia"/>
                                <w:sz w:val="18"/>
                                <w:szCs w:val="18"/>
                                <w:lang w:val="en-US" w:eastAsia="zh-CN"/>
                              </w:rPr>
                              <w:t>D</w:t>
                            </w:r>
                            <w:r>
                              <w:rPr>
                                <w:rFonts w:eastAsiaTheme="minorEastAsia" w:cstheme="minorHAnsi"/>
                                <w:sz w:val="18"/>
                                <w:szCs w:val="18"/>
                                <w:lang w:val="en-US" w:eastAsia="zh-CN"/>
                              </w:rPr>
                              <w:t>I</w:t>
                            </w:r>
                          </w:p>
                        </w:tc>
                        <w:tc>
                          <w:tcPr>
                            <w:tcW w:w="567" w:type="dxa"/>
                          </w:tcPr>
                          <w:p w14:paraId="2162189D" w14:textId="3E5BA0A3" w:rsidR="008A49EB" w:rsidRPr="001E5523" w:rsidRDefault="008A49EB">
                            <w:pPr>
                              <w:rPr>
                                <w:rFonts w:eastAsiaTheme="minorEastAsia" w:cstheme="minorHAnsi"/>
                                <w:sz w:val="18"/>
                                <w:szCs w:val="18"/>
                                <w:lang w:val="en-US" w:eastAsia="zh-CN"/>
                              </w:rPr>
                            </w:pPr>
                            <w:r>
                              <w:rPr>
                                <w:rFonts w:eastAsiaTheme="minorEastAsia" w:cstheme="minorHAnsi" w:hint="eastAsia"/>
                                <w:sz w:val="18"/>
                                <w:szCs w:val="18"/>
                                <w:lang w:val="en-US" w:eastAsia="zh-CN"/>
                              </w:rPr>
                              <w:t>D</w:t>
                            </w:r>
                          </w:p>
                        </w:tc>
                        <w:tc>
                          <w:tcPr>
                            <w:tcW w:w="567" w:type="dxa"/>
                          </w:tcPr>
                          <w:p w14:paraId="4B56F98E" w14:textId="014F26E1" w:rsidR="008A49EB" w:rsidRPr="001E5523" w:rsidRDefault="008A49EB">
                            <w:pPr>
                              <w:rPr>
                                <w:rFonts w:eastAsiaTheme="minorEastAsia" w:cstheme="minorHAnsi"/>
                                <w:sz w:val="18"/>
                                <w:szCs w:val="18"/>
                                <w:lang w:val="en-US" w:eastAsia="zh-CN"/>
                              </w:rPr>
                            </w:pPr>
                            <w:r>
                              <w:rPr>
                                <w:rFonts w:eastAsiaTheme="minorEastAsia" w:cstheme="minorHAnsi" w:hint="eastAsia"/>
                                <w:sz w:val="18"/>
                                <w:szCs w:val="18"/>
                                <w:lang w:val="en-US" w:eastAsia="zh-CN"/>
                              </w:rPr>
                              <w:t>C</w:t>
                            </w:r>
                            <w:r>
                              <w:rPr>
                                <w:rFonts w:eastAsiaTheme="minorEastAsia" w:cstheme="minorHAnsi"/>
                                <w:sz w:val="18"/>
                                <w:szCs w:val="18"/>
                                <w:lang w:val="en-US" w:eastAsia="zh-CN"/>
                              </w:rPr>
                              <w:t>D</w:t>
                            </w:r>
                          </w:p>
                        </w:tc>
                        <w:tc>
                          <w:tcPr>
                            <w:tcW w:w="1701" w:type="dxa"/>
                          </w:tcPr>
                          <w:p w14:paraId="62B0911A" w14:textId="77777777" w:rsidR="008A49EB" w:rsidRDefault="008A49EB">
                            <w:pPr>
                              <w:rPr>
                                <w:rFonts w:cstheme="minorHAnsi"/>
                                <w:sz w:val="18"/>
                                <w:szCs w:val="18"/>
                                <w:lang w:val="en-US"/>
                              </w:rPr>
                            </w:pPr>
                            <w:proofErr w:type="spellStart"/>
                            <w:r>
                              <w:rPr>
                                <w:rFonts w:cstheme="minorHAnsi"/>
                                <w:sz w:val="18"/>
                                <w:szCs w:val="18"/>
                                <w:lang w:val="en-US"/>
                              </w:rPr>
                              <w:t>Comentários</w:t>
                            </w:r>
                            <w:proofErr w:type="spellEnd"/>
                            <w:r>
                              <w:rPr>
                                <w:rFonts w:cstheme="minorHAnsi"/>
                                <w:sz w:val="18"/>
                                <w:szCs w:val="18"/>
                                <w:lang w:val="en-US"/>
                              </w:rPr>
                              <w:t>:</w:t>
                            </w:r>
                          </w:p>
                        </w:tc>
                      </w:tr>
                      <w:tr w:rsidR="008A49EB" w14:paraId="1B880D0E" w14:textId="77777777">
                        <w:tc>
                          <w:tcPr>
                            <w:tcW w:w="396" w:type="dxa"/>
                          </w:tcPr>
                          <w:p w14:paraId="7854C337" w14:textId="77777777" w:rsidR="008A49EB" w:rsidRDefault="008A49EB">
                            <w:pPr>
                              <w:rPr>
                                <w:rFonts w:cstheme="minorHAnsi"/>
                                <w:sz w:val="18"/>
                                <w:szCs w:val="18"/>
                                <w:lang w:val="en-US"/>
                              </w:rPr>
                            </w:pPr>
                            <w:r>
                              <w:rPr>
                                <w:rFonts w:cstheme="minorHAnsi"/>
                                <w:sz w:val="18"/>
                                <w:szCs w:val="18"/>
                                <w:lang w:val="en-US"/>
                              </w:rPr>
                              <w:t>1</w:t>
                            </w:r>
                          </w:p>
                        </w:tc>
                        <w:tc>
                          <w:tcPr>
                            <w:tcW w:w="988" w:type="dxa"/>
                          </w:tcPr>
                          <w:p w14:paraId="66D21555" w14:textId="77777777" w:rsidR="008A49EB" w:rsidRDefault="008A49EB">
                            <w:pPr>
                              <w:rPr>
                                <w:rFonts w:cstheme="minorHAnsi"/>
                                <w:sz w:val="18"/>
                                <w:szCs w:val="18"/>
                                <w:lang w:val="en-US"/>
                              </w:rPr>
                            </w:pPr>
                            <w:r>
                              <w:rPr>
                                <w:rFonts w:cstheme="minorHAnsi"/>
                                <w:sz w:val="18"/>
                                <w:szCs w:val="18"/>
                                <w:lang w:val="en-US"/>
                              </w:rPr>
                              <w:t>Professor</w:t>
                            </w:r>
                          </w:p>
                        </w:tc>
                        <w:tc>
                          <w:tcPr>
                            <w:tcW w:w="3260" w:type="dxa"/>
                          </w:tcPr>
                          <w:p w14:paraId="24893D90" w14:textId="77777777" w:rsidR="008A49EB" w:rsidRDefault="008A49EB">
                            <w:pPr>
                              <w:rPr>
                                <w:rFonts w:cstheme="minorHAnsi"/>
                                <w:sz w:val="18"/>
                                <w:szCs w:val="18"/>
                                <w:lang w:val="en-US"/>
                              </w:rPr>
                            </w:pPr>
                            <w:r>
                              <w:rPr>
                                <w:rFonts w:cstheme="minorHAnsi"/>
                                <w:sz w:val="18"/>
                                <w:szCs w:val="18"/>
                                <w:lang w:val="pt-BR"/>
                              </w:rPr>
                              <w:t xml:space="preserve">É aceitável manter animais em um zoológico? </w:t>
                            </w:r>
                            <w:r>
                              <w:rPr>
                                <w:rFonts w:cstheme="minorHAnsi"/>
                                <w:sz w:val="18"/>
                                <w:szCs w:val="18"/>
                                <w:lang w:val="en-US"/>
                              </w:rPr>
                              <w:t xml:space="preserve">Fale com </w:t>
                            </w:r>
                            <w:proofErr w:type="spellStart"/>
                            <w:r>
                              <w:rPr>
                                <w:rFonts w:cstheme="minorHAnsi"/>
                                <w:sz w:val="18"/>
                                <w:szCs w:val="18"/>
                                <w:lang w:val="en-US"/>
                              </w:rPr>
                              <w:t>seu</w:t>
                            </w:r>
                            <w:proofErr w:type="spellEnd"/>
                            <w:r>
                              <w:rPr>
                                <w:rFonts w:cstheme="minorHAnsi"/>
                                <w:sz w:val="18"/>
                                <w:szCs w:val="18"/>
                                <w:lang w:val="en-US"/>
                              </w:rPr>
                              <w:t xml:space="preserve"> </w:t>
                            </w:r>
                            <w:proofErr w:type="spellStart"/>
                            <w:r>
                              <w:rPr>
                                <w:rFonts w:cstheme="minorHAnsi"/>
                                <w:sz w:val="18"/>
                                <w:szCs w:val="18"/>
                                <w:lang w:val="en-US"/>
                              </w:rPr>
                              <w:t>parceiro</w:t>
                            </w:r>
                            <w:proofErr w:type="spellEnd"/>
                          </w:p>
                        </w:tc>
                        <w:tc>
                          <w:tcPr>
                            <w:tcW w:w="567" w:type="dxa"/>
                          </w:tcPr>
                          <w:p w14:paraId="400B956E" w14:textId="77777777" w:rsidR="008A49EB" w:rsidRDefault="008A49EB">
                            <w:pPr>
                              <w:rPr>
                                <w:rFonts w:cstheme="minorHAnsi"/>
                                <w:sz w:val="18"/>
                                <w:szCs w:val="18"/>
                                <w:lang w:val="en-US"/>
                              </w:rPr>
                            </w:pPr>
                          </w:p>
                        </w:tc>
                        <w:tc>
                          <w:tcPr>
                            <w:tcW w:w="567" w:type="dxa"/>
                          </w:tcPr>
                          <w:p w14:paraId="177067D1" w14:textId="77777777" w:rsidR="008A49EB" w:rsidRDefault="008A49EB">
                            <w:pPr>
                              <w:rPr>
                                <w:rFonts w:cstheme="minorHAnsi"/>
                                <w:sz w:val="18"/>
                                <w:szCs w:val="18"/>
                                <w:lang w:val="en-US"/>
                              </w:rPr>
                            </w:pPr>
                          </w:p>
                        </w:tc>
                        <w:tc>
                          <w:tcPr>
                            <w:tcW w:w="567" w:type="dxa"/>
                          </w:tcPr>
                          <w:p w14:paraId="4E4B8202" w14:textId="77777777" w:rsidR="008A49EB" w:rsidRDefault="008A49EB">
                            <w:pPr>
                              <w:rPr>
                                <w:rFonts w:cstheme="minorHAnsi"/>
                                <w:sz w:val="18"/>
                                <w:szCs w:val="18"/>
                                <w:lang w:val="en-US"/>
                              </w:rPr>
                            </w:pPr>
                          </w:p>
                        </w:tc>
                        <w:tc>
                          <w:tcPr>
                            <w:tcW w:w="1701" w:type="dxa"/>
                          </w:tcPr>
                          <w:p w14:paraId="41C772B3" w14:textId="77777777" w:rsidR="008A49EB" w:rsidRDefault="008A49EB">
                            <w:pPr>
                              <w:rPr>
                                <w:rFonts w:cstheme="minorHAnsi"/>
                                <w:sz w:val="18"/>
                                <w:szCs w:val="18"/>
                                <w:lang w:val="en-US"/>
                              </w:rPr>
                            </w:pPr>
                          </w:p>
                        </w:tc>
                      </w:tr>
                      <w:tr w:rsidR="008A49EB" w:rsidRPr="00C00ED1" w14:paraId="6F90DE86" w14:textId="77777777">
                        <w:tc>
                          <w:tcPr>
                            <w:tcW w:w="396" w:type="dxa"/>
                          </w:tcPr>
                          <w:p w14:paraId="4D698543" w14:textId="77777777" w:rsidR="008A49EB" w:rsidRDefault="008A49EB">
                            <w:pPr>
                              <w:rPr>
                                <w:rFonts w:cstheme="minorHAnsi"/>
                                <w:sz w:val="18"/>
                                <w:szCs w:val="18"/>
                                <w:lang w:val="en-US"/>
                              </w:rPr>
                            </w:pPr>
                            <w:r>
                              <w:rPr>
                                <w:rFonts w:cstheme="minorHAnsi"/>
                                <w:sz w:val="18"/>
                                <w:szCs w:val="18"/>
                                <w:lang w:val="en-US"/>
                              </w:rPr>
                              <w:t>2</w:t>
                            </w:r>
                          </w:p>
                        </w:tc>
                        <w:tc>
                          <w:tcPr>
                            <w:tcW w:w="988" w:type="dxa"/>
                          </w:tcPr>
                          <w:p w14:paraId="642A3780" w14:textId="77777777" w:rsidR="008A49EB" w:rsidRDefault="008A49EB">
                            <w:pPr>
                              <w:rPr>
                                <w:rFonts w:cstheme="minorHAnsi"/>
                                <w:sz w:val="18"/>
                                <w:szCs w:val="18"/>
                                <w:lang w:val="en-US"/>
                              </w:rPr>
                            </w:pPr>
                            <w:proofErr w:type="spellStart"/>
                            <w:r>
                              <w:rPr>
                                <w:rFonts w:cstheme="minorHAnsi"/>
                                <w:sz w:val="18"/>
                                <w:szCs w:val="18"/>
                                <w:lang w:val="en-US"/>
                              </w:rPr>
                              <w:t>Criança</w:t>
                            </w:r>
                            <w:proofErr w:type="spellEnd"/>
                            <w:r>
                              <w:rPr>
                                <w:rFonts w:cstheme="minorHAnsi"/>
                                <w:sz w:val="18"/>
                                <w:szCs w:val="18"/>
                                <w:lang w:val="en-US"/>
                              </w:rPr>
                              <w:t xml:space="preserve"> 14</w:t>
                            </w:r>
                          </w:p>
                        </w:tc>
                        <w:tc>
                          <w:tcPr>
                            <w:tcW w:w="3260" w:type="dxa"/>
                          </w:tcPr>
                          <w:p w14:paraId="42A01360" w14:textId="77777777" w:rsidR="008A49EB" w:rsidRDefault="008A49EB">
                            <w:pPr>
                              <w:rPr>
                                <w:rFonts w:cstheme="minorHAnsi"/>
                                <w:sz w:val="18"/>
                                <w:szCs w:val="18"/>
                                <w:lang w:val="pt-BR"/>
                              </w:rPr>
                            </w:pPr>
                            <w:r>
                              <w:rPr>
                                <w:rFonts w:cstheme="minorHAnsi"/>
                                <w:sz w:val="18"/>
                                <w:szCs w:val="18"/>
                                <w:lang w:val="pt-BR"/>
                              </w:rPr>
                              <w:t>Vou dizer não, no meio</w:t>
                            </w:r>
                          </w:p>
                        </w:tc>
                        <w:tc>
                          <w:tcPr>
                            <w:tcW w:w="567" w:type="dxa"/>
                          </w:tcPr>
                          <w:p w14:paraId="1214169B" w14:textId="77777777" w:rsidR="008A49EB" w:rsidRDefault="008A49EB">
                            <w:pPr>
                              <w:rPr>
                                <w:rFonts w:cstheme="minorHAnsi"/>
                                <w:sz w:val="18"/>
                                <w:szCs w:val="18"/>
                                <w:lang w:val="pt-BR"/>
                              </w:rPr>
                            </w:pPr>
                          </w:p>
                        </w:tc>
                        <w:tc>
                          <w:tcPr>
                            <w:tcW w:w="567" w:type="dxa"/>
                          </w:tcPr>
                          <w:p w14:paraId="27B3EBC9" w14:textId="77777777" w:rsidR="008A49EB" w:rsidRDefault="008A49EB">
                            <w:pPr>
                              <w:rPr>
                                <w:rFonts w:cstheme="minorHAnsi"/>
                                <w:sz w:val="18"/>
                                <w:szCs w:val="18"/>
                                <w:lang w:val="pt-BR"/>
                              </w:rPr>
                            </w:pPr>
                          </w:p>
                        </w:tc>
                        <w:tc>
                          <w:tcPr>
                            <w:tcW w:w="567" w:type="dxa"/>
                          </w:tcPr>
                          <w:p w14:paraId="3C694FB1" w14:textId="77777777" w:rsidR="008A49EB" w:rsidRDefault="008A49EB">
                            <w:pPr>
                              <w:rPr>
                                <w:rFonts w:cstheme="minorHAnsi"/>
                                <w:sz w:val="18"/>
                                <w:szCs w:val="18"/>
                                <w:lang w:val="pt-BR"/>
                              </w:rPr>
                            </w:pPr>
                          </w:p>
                        </w:tc>
                        <w:tc>
                          <w:tcPr>
                            <w:tcW w:w="1701" w:type="dxa"/>
                          </w:tcPr>
                          <w:p w14:paraId="2F2312B1" w14:textId="77777777" w:rsidR="008A49EB" w:rsidRDefault="008A49EB">
                            <w:pPr>
                              <w:rPr>
                                <w:rFonts w:cstheme="minorHAnsi"/>
                                <w:sz w:val="18"/>
                                <w:szCs w:val="18"/>
                                <w:lang w:val="pt-BR"/>
                              </w:rPr>
                            </w:pPr>
                          </w:p>
                        </w:tc>
                      </w:tr>
                      <w:tr w:rsidR="008A49EB" w14:paraId="5B16028E" w14:textId="77777777">
                        <w:tc>
                          <w:tcPr>
                            <w:tcW w:w="396" w:type="dxa"/>
                          </w:tcPr>
                          <w:p w14:paraId="23B5ACCC" w14:textId="77777777" w:rsidR="008A49EB" w:rsidRDefault="008A49EB">
                            <w:pPr>
                              <w:rPr>
                                <w:rFonts w:cstheme="minorHAnsi"/>
                                <w:sz w:val="18"/>
                                <w:szCs w:val="18"/>
                                <w:lang w:val="en-US"/>
                              </w:rPr>
                            </w:pPr>
                            <w:r>
                              <w:rPr>
                                <w:rFonts w:cstheme="minorHAnsi"/>
                                <w:sz w:val="18"/>
                                <w:szCs w:val="18"/>
                                <w:lang w:val="en-US"/>
                              </w:rPr>
                              <w:t>3</w:t>
                            </w:r>
                          </w:p>
                        </w:tc>
                        <w:tc>
                          <w:tcPr>
                            <w:tcW w:w="988" w:type="dxa"/>
                          </w:tcPr>
                          <w:p w14:paraId="0BB2DA2A" w14:textId="77777777" w:rsidR="008A49EB" w:rsidRDefault="008A49EB">
                            <w:pPr>
                              <w:rPr>
                                <w:rFonts w:cstheme="minorHAnsi"/>
                                <w:sz w:val="18"/>
                                <w:szCs w:val="18"/>
                                <w:lang w:val="en-US"/>
                              </w:rPr>
                            </w:pPr>
                            <w:proofErr w:type="spellStart"/>
                            <w:r>
                              <w:rPr>
                                <w:rFonts w:cstheme="minorHAnsi"/>
                                <w:sz w:val="18"/>
                                <w:szCs w:val="18"/>
                                <w:lang w:val="en-US"/>
                              </w:rPr>
                              <w:t>Criança</w:t>
                            </w:r>
                            <w:proofErr w:type="spellEnd"/>
                            <w:r>
                              <w:rPr>
                                <w:rFonts w:cstheme="minorHAnsi"/>
                                <w:sz w:val="18"/>
                                <w:szCs w:val="18"/>
                                <w:lang w:val="en-US"/>
                              </w:rPr>
                              <w:t xml:space="preserve"> 29</w:t>
                            </w:r>
                          </w:p>
                        </w:tc>
                        <w:tc>
                          <w:tcPr>
                            <w:tcW w:w="3260" w:type="dxa"/>
                          </w:tcPr>
                          <w:p w14:paraId="67683EBE" w14:textId="77777777" w:rsidR="008A49EB" w:rsidRDefault="008A49EB">
                            <w:pPr>
                              <w:rPr>
                                <w:rFonts w:cstheme="minorHAnsi"/>
                                <w:sz w:val="18"/>
                                <w:szCs w:val="18"/>
                                <w:lang w:val="en-US"/>
                              </w:rPr>
                            </w:pPr>
                            <w:r>
                              <w:rPr>
                                <w:rFonts w:cstheme="minorHAnsi"/>
                                <w:sz w:val="18"/>
                                <w:szCs w:val="18"/>
                                <w:lang w:val="en-US"/>
                              </w:rPr>
                              <w:t xml:space="preserve">No </w:t>
                            </w:r>
                            <w:proofErr w:type="spellStart"/>
                            <w:r>
                              <w:rPr>
                                <w:rFonts w:cstheme="minorHAnsi"/>
                                <w:sz w:val="18"/>
                                <w:szCs w:val="18"/>
                                <w:lang w:val="en-US"/>
                              </w:rPr>
                              <w:t>meio</w:t>
                            </w:r>
                            <w:proofErr w:type="spellEnd"/>
                          </w:p>
                        </w:tc>
                        <w:tc>
                          <w:tcPr>
                            <w:tcW w:w="567" w:type="dxa"/>
                          </w:tcPr>
                          <w:p w14:paraId="253BF5C9" w14:textId="77777777" w:rsidR="008A49EB" w:rsidRDefault="008A49EB">
                            <w:pPr>
                              <w:rPr>
                                <w:rFonts w:cstheme="minorHAnsi"/>
                                <w:sz w:val="18"/>
                                <w:szCs w:val="18"/>
                                <w:lang w:val="en-US"/>
                              </w:rPr>
                            </w:pPr>
                          </w:p>
                        </w:tc>
                        <w:tc>
                          <w:tcPr>
                            <w:tcW w:w="567" w:type="dxa"/>
                          </w:tcPr>
                          <w:p w14:paraId="0850F60A" w14:textId="77777777" w:rsidR="008A49EB" w:rsidRDefault="008A49EB">
                            <w:pPr>
                              <w:rPr>
                                <w:rFonts w:cstheme="minorHAnsi"/>
                                <w:sz w:val="18"/>
                                <w:szCs w:val="18"/>
                                <w:lang w:val="en-US"/>
                              </w:rPr>
                            </w:pPr>
                          </w:p>
                        </w:tc>
                        <w:tc>
                          <w:tcPr>
                            <w:tcW w:w="567" w:type="dxa"/>
                          </w:tcPr>
                          <w:p w14:paraId="24FBA531" w14:textId="77777777" w:rsidR="008A49EB" w:rsidRDefault="008A49EB">
                            <w:pPr>
                              <w:rPr>
                                <w:rFonts w:cstheme="minorHAnsi"/>
                                <w:sz w:val="18"/>
                                <w:szCs w:val="18"/>
                                <w:lang w:val="en-US"/>
                              </w:rPr>
                            </w:pPr>
                          </w:p>
                        </w:tc>
                        <w:tc>
                          <w:tcPr>
                            <w:tcW w:w="1701" w:type="dxa"/>
                          </w:tcPr>
                          <w:p w14:paraId="64FD0E2F" w14:textId="77777777" w:rsidR="008A49EB" w:rsidRDefault="008A49EB">
                            <w:pPr>
                              <w:rPr>
                                <w:rFonts w:cstheme="minorHAnsi"/>
                                <w:sz w:val="18"/>
                                <w:szCs w:val="18"/>
                                <w:lang w:val="en-US"/>
                              </w:rPr>
                            </w:pPr>
                          </w:p>
                        </w:tc>
                      </w:tr>
                      <w:tr w:rsidR="008A49EB" w14:paraId="5156D3DF" w14:textId="77777777">
                        <w:tc>
                          <w:tcPr>
                            <w:tcW w:w="396" w:type="dxa"/>
                          </w:tcPr>
                          <w:p w14:paraId="766CE77C" w14:textId="77777777" w:rsidR="008A49EB" w:rsidRDefault="008A49EB">
                            <w:pPr>
                              <w:rPr>
                                <w:rFonts w:cstheme="minorHAnsi"/>
                                <w:sz w:val="18"/>
                                <w:szCs w:val="18"/>
                                <w:lang w:val="en-US"/>
                              </w:rPr>
                            </w:pPr>
                            <w:r>
                              <w:rPr>
                                <w:rFonts w:cstheme="minorHAnsi"/>
                                <w:sz w:val="18"/>
                                <w:szCs w:val="18"/>
                                <w:lang w:val="en-US"/>
                              </w:rPr>
                              <w:t>4</w:t>
                            </w:r>
                          </w:p>
                        </w:tc>
                        <w:tc>
                          <w:tcPr>
                            <w:tcW w:w="988" w:type="dxa"/>
                          </w:tcPr>
                          <w:p w14:paraId="4AF98173" w14:textId="77777777" w:rsidR="008A49EB" w:rsidRDefault="008A49EB">
                            <w:pPr>
                              <w:rPr>
                                <w:rFonts w:cstheme="minorHAnsi"/>
                                <w:sz w:val="18"/>
                                <w:szCs w:val="18"/>
                                <w:lang w:val="en-US"/>
                              </w:rPr>
                            </w:pPr>
                            <w:proofErr w:type="spellStart"/>
                            <w:r>
                              <w:rPr>
                                <w:rFonts w:cstheme="minorHAnsi"/>
                                <w:sz w:val="18"/>
                                <w:szCs w:val="18"/>
                                <w:lang w:val="en-US"/>
                              </w:rPr>
                              <w:t>Criança</w:t>
                            </w:r>
                            <w:proofErr w:type="spellEnd"/>
                            <w:r>
                              <w:rPr>
                                <w:rFonts w:cstheme="minorHAnsi"/>
                                <w:sz w:val="18"/>
                                <w:szCs w:val="18"/>
                                <w:lang w:val="en-US"/>
                              </w:rPr>
                              <w:t xml:space="preserve"> 14</w:t>
                            </w:r>
                          </w:p>
                        </w:tc>
                        <w:tc>
                          <w:tcPr>
                            <w:tcW w:w="3260" w:type="dxa"/>
                          </w:tcPr>
                          <w:p w14:paraId="60E7E6ED" w14:textId="77777777" w:rsidR="008A49EB" w:rsidRDefault="008A49EB">
                            <w:pPr>
                              <w:rPr>
                                <w:rFonts w:cstheme="minorHAnsi"/>
                                <w:sz w:val="18"/>
                                <w:szCs w:val="18"/>
                                <w:lang w:val="en-US"/>
                              </w:rPr>
                            </w:pPr>
                            <w:r>
                              <w:rPr>
                                <w:rFonts w:cstheme="minorHAnsi"/>
                                <w:sz w:val="18"/>
                                <w:szCs w:val="18"/>
                                <w:lang w:val="en-US"/>
                              </w:rPr>
                              <w:t xml:space="preserve">No </w:t>
                            </w:r>
                            <w:proofErr w:type="spellStart"/>
                            <w:r>
                              <w:rPr>
                                <w:rFonts w:cstheme="minorHAnsi"/>
                                <w:sz w:val="18"/>
                                <w:szCs w:val="18"/>
                                <w:lang w:val="en-US"/>
                              </w:rPr>
                              <w:t>meio</w:t>
                            </w:r>
                            <w:proofErr w:type="spellEnd"/>
                          </w:p>
                        </w:tc>
                        <w:tc>
                          <w:tcPr>
                            <w:tcW w:w="567" w:type="dxa"/>
                          </w:tcPr>
                          <w:p w14:paraId="3B92FD3F" w14:textId="77777777" w:rsidR="008A49EB" w:rsidRDefault="008A49EB">
                            <w:pPr>
                              <w:rPr>
                                <w:rFonts w:cstheme="minorHAnsi"/>
                                <w:sz w:val="18"/>
                                <w:szCs w:val="18"/>
                                <w:lang w:val="en-US"/>
                              </w:rPr>
                            </w:pPr>
                          </w:p>
                        </w:tc>
                        <w:tc>
                          <w:tcPr>
                            <w:tcW w:w="567" w:type="dxa"/>
                          </w:tcPr>
                          <w:p w14:paraId="110A29FD" w14:textId="77777777" w:rsidR="008A49EB" w:rsidRDefault="008A49EB">
                            <w:pPr>
                              <w:rPr>
                                <w:rFonts w:cstheme="minorHAnsi"/>
                                <w:sz w:val="18"/>
                                <w:szCs w:val="18"/>
                                <w:lang w:val="en-US"/>
                              </w:rPr>
                            </w:pPr>
                          </w:p>
                        </w:tc>
                        <w:tc>
                          <w:tcPr>
                            <w:tcW w:w="567" w:type="dxa"/>
                          </w:tcPr>
                          <w:p w14:paraId="4DF9890E" w14:textId="77777777" w:rsidR="008A49EB" w:rsidRDefault="008A49EB">
                            <w:pPr>
                              <w:rPr>
                                <w:rFonts w:cstheme="minorHAnsi"/>
                                <w:sz w:val="18"/>
                                <w:szCs w:val="18"/>
                                <w:lang w:val="en-US"/>
                              </w:rPr>
                            </w:pPr>
                          </w:p>
                        </w:tc>
                        <w:tc>
                          <w:tcPr>
                            <w:tcW w:w="1701" w:type="dxa"/>
                          </w:tcPr>
                          <w:p w14:paraId="790BB620" w14:textId="77777777" w:rsidR="008A49EB" w:rsidRDefault="008A49EB">
                            <w:pPr>
                              <w:rPr>
                                <w:rFonts w:cstheme="minorHAnsi"/>
                                <w:sz w:val="18"/>
                                <w:szCs w:val="18"/>
                                <w:lang w:val="en-US"/>
                              </w:rPr>
                            </w:pPr>
                          </w:p>
                        </w:tc>
                      </w:tr>
                      <w:tr w:rsidR="008A49EB" w14:paraId="03C8539A" w14:textId="77777777">
                        <w:tc>
                          <w:tcPr>
                            <w:tcW w:w="396" w:type="dxa"/>
                          </w:tcPr>
                          <w:p w14:paraId="0B0B01BC" w14:textId="77777777" w:rsidR="008A49EB" w:rsidRDefault="008A49EB">
                            <w:pPr>
                              <w:rPr>
                                <w:rFonts w:cstheme="minorHAnsi"/>
                                <w:sz w:val="18"/>
                                <w:szCs w:val="18"/>
                                <w:lang w:val="en-US"/>
                              </w:rPr>
                            </w:pPr>
                            <w:r>
                              <w:rPr>
                                <w:rFonts w:cstheme="minorHAnsi"/>
                                <w:sz w:val="18"/>
                                <w:szCs w:val="18"/>
                                <w:lang w:val="en-US"/>
                              </w:rPr>
                              <w:t>5</w:t>
                            </w:r>
                          </w:p>
                        </w:tc>
                        <w:tc>
                          <w:tcPr>
                            <w:tcW w:w="988" w:type="dxa"/>
                          </w:tcPr>
                          <w:p w14:paraId="404E361B" w14:textId="77777777" w:rsidR="008A49EB" w:rsidRDefault="008A49EB">
                            <w:pPr>
                              <w:rPr>
                                <w:rFonts w:cstheme="minorHAnsi"/>
                                <w:sz w:val="18"/>
                                <w:szCs w:val="18"/>
                                <w:lang w:val="en-US"/>
                              </w:rPr>
                            </w:pPr>
                            <w:r>
                              <w:rPr>
                                <w:rFonts w:cstheme="minorHAnsi"/>
                                <w:sz w:val="18"/>
                                <w:szCs w:val="18"/>
                                <w:lang w:val="en-US"/>
                              </w:rPr>
                              <w:t>Teacher</w:t>
                            </w:r>
                          </w:p>
                        </w:tc>
                        <w:tc>
                          <w:tcPr>
                            <w:tcW w:w="3260" w:type="dxa"/>
                          </w:tcPr>
                          <w:p w14:paraId="137E751D" w14:textId="77777777" w:rsidR="008A49EB" w:rsidRDefault="008A49EB">
                            <w:pPr>
                              <w:rPr>
                                <w:rFonts w:cstheme="minorHAnsi"/>
                                <w:sz w:val="18"/>
                                <w:szCs w:val="18"/>
                                <w:lang w:val="pt-BR"/>
                              </w:rPr>
                            </w:pPr>
                            <w:r>
                              <w:rPr>
                                <w:rFonts w:cstheme="minorHAnsi"/>
                                <w:sz w:val="18"/>
                                <w:szCs w:val="18"/>
                                <w:lang w:val="pt-BR"/>
                              </w:rPr>
                              <w:t xml:space="preserve">Me diga </w:t>
                            </w:r>
                            <w:proofErr w:type="gramStart"/>
                            <w:r>
                              <w:rPr>
                                <w:rFonts w:cstheme="minorHAnsi"/>
                                <w:sz w:val="18"/>
                                <w:szCs w:val="18"/>
                                <w:lang w:val="pt-BR"/>
                              </w:rPr>
                              <w:t>por quê</w:t>
                            </w:r>
                            <w:proofErr w:type="gramEnd"/>
                          </w:p>
                        </w:tc>
                        <w:tc>
                          <w:tcPr>
                            <w:tcW w:w="567" w:type="dxa"/>
                          </w:tcPr>
                          <w:p w14:paraId="755FA210" w14:textId="77777777" w:rsidR="008A49EB" w:rsidRDefault="008A49EB">
                            <w:pPr>
                              <w:rPr>
                                <w:rFonts w:cstheme="minorHAnsi"/>
                                <w:sz w:val="18"/>
                                <w:szCs w:val="18"/>
                                <w:lang w:val="pt-BR"/>
                              </w:rPr>
                            </w:pPr>
                          </w:p>
                        </w:tc>
                        <w:tc>
                          <w:tcPr>
                            <w:tcW w:w="567" w:type="dxa"/>
                          </w:tcPr>
                          <w:p w14:paraId="70D9396B" w14:textId="77777777" w:rsidR="008A49EB" w:rsidRDefault="008A49EB">
                            <w:pPr>
                              <w:rPr>
                                <w:rFonts w:cstheme="minorHAnsi"/>
                                <w:sz w:val="18"/>
                                <w:szCs w:val="18"/>
                                <w:lang w:val="pt-BR"/>
                              </w:rPr>
                            </w:pPr>
                          </w:p>
                        </w:tc>
                        <w:tc>
                          <w:tcPr>
                            <w:tcW w:w="567" w:type="dxa"/>
                          </w:tcPr>
                          <w:p w14:paraId="587CB694" w14:textId="0FCC6D39" w:rsidR="008A49EB" w:rsidRPr="001E5523" w:rsidRDefault="008A49EB">
                            <w:pPr>
                              <w:rPr>
                                <w:rFonts w:eastAsiaTheme="minorEastAsia" w:cstheme="minorHAnsi"/>
                                <w:sz w:val="18"/>
                                <w:szCs w:val="18"/>
                                <w:highlight w:val="yellow"/>
                                <w:lang w:val="en-US" w:eastAsia="zh-CN"/>
                              </w:rPr>
                            </w:pPr>
                            <w:r w:rsidRPr="001E5523">
                              <w:rPr>
                                <w:rFonts w:eastAsiaTheme="minorEastAsia" w:cstheme="minorHAnsi" w:hint="eastAsia"/>
                                <w:sz w:val="18"/>
                                <w:szCs w:val="18"/>
                                <w:lang w:val="en-US" w:eastAsia="zh-CN"/>
                              </w:rPr>
                              <w:t>C</w:t>
                            </w:r>
                            <w:r w:rsidRPr="001E5523">
                              <w:rPr>
                                <w:rFonts w:eastAsiaTheme="minorEastAsia" w:cstheme="minorHAnsi"/>
                                <w:sz w:val="18"/>
                                <w:szCs w:val="18"/>
                                <w:lang w:val="en-US" w:eastAsia="zh-CN"/>
                              </w:rPr>
                              <w:t>D</w:t>
                            </w:r>
                          </w:p>
                        </w:tc>
                        <w:tc>
                          <w:tcPr>
                            <w:tcW w:w="1701" w:type="dxa"/>
                          </w:tcPr>
                          <w:p w14:paraId="43753D95" w14:textId="77777777" w:rsidR="008A49EB" w:rsidRDefault="008A49EB">
                            <w:pPr>
                              <w:rPr>
                                <w:rFonts w:cstheme="minorHAnsi"/>
                                <w:sz w:val="18"/>
                                <w:szCs w:val="18"/>
                                <w:lang w:val="en-US"/>
                              </w:rPr>
                            </w:pPr>
                          </w:p>
                        </w:tc>
                      </w:tr>
                      <w:tr w:rsidR="008A49EB" w:rsidRPr="00C00ED1" w14:paraId="544E5191" w14:textId="77777777">
                        <w:tc>
                          <w:tcPr>
                            <w:tcW w:w="396" w:type="dxa"/>
                          </w:tcPr>
                          <w:p w14:paraId="373BDF96" w14:textId="77777777" w:rsidR="008A49EB" w:rsidRDefault="008A49EB">
                            <w:pPr>
                              <w:rPr>
                                <w:rFonts w:cstheme="minorHAnsi"/>
                                <w:sz w:val="18"/>
                                <w:szCs w:val="18"/>
                                <w:lang w:val="en-US"/>
                              </w:rPr>
                            </w:pPr>
                            <w:r>
                              <w:rPr>
                                <w:rFonts w:cstheme="minorHAnsi"/>
                                <w:sz w:val="18"/>
                                <w:szCs w:val="18"/>
                                <w:lang w:val="en-US"/>
                              </w:rPr>
                              <w:t>6</w:t>
                            </w:r>
                          </w:p>
                        </w:tc>
                        <w:tc>
                          <w:tcPr>
                            <w:tcW w:w="988" w:type="dxa"/>
                          </w:tcPr>
                          <w:p w14:paraId="0EFD5084" w14:textId="77777777" w:rsidR="008A49EB" w:rsidRDefault="008A49EB">
                            <w:pPr>
                              <w:rPr>
                                <w:rFonts w:cstheme="minorHAnsi"/>
                                <w:sz w:val="18"/>
                                <w:szCs w:val="18"/>
                                <w:lang w:val="en-US"/>
                              </w:rPr>
                            </w:pPr>
                            <w:proofErr w:type="spellStart"/>
                            <w:r>
                              <w:rPr>
                                <w:rFonts w:cstheme="minorHAnsi"/>
                                <w:sz w:val="18"/>
                                <w:szCs w:val="18"/>
                                <w:lang w:val="en-US"/>
                              </w:rPr>
                              <w:t>Criança</w:t>
                            </w:r>
                            <w:proofErr w:type="spellEnd"/>
                            <w:r>
                              <w:rPr>
                                <w:rFonts w:cstheme="minorHAnsi"/>
                                <w:sz w:val="18"/>
                                <w:szCs w:val="18"/>
                                <w:lang w:val="en-US"/>
                              </w:rPr>
                              <w:t xml:space="preserve"> 14</w:t>
                            </w:r>
                          </w:p>
                        </w:tc>
                        <w:tc>
                          <w:tcPr>
                            <w:tcW w:w="3260" w:type="dxa"/>
                          </w:tcPr>
                          <w:p w14:paraId="27069552" w14:textId="1BA4EFE6" w:rsidR="008A49EB" w:rsidRDefault="008A49EB">
                            <w:pPr>
                              <w:rPr>
                                <w:rFonts w:cstheme="minorHAnsi"/>
                                <w:sz w:val="18"/>
                                <w:szCs w:val="18"/>
                                <w:lang w:val="pt-BR"/>
                              </w:rPr>
                            </w:pPr>
                            <w:proofErr w:type="spellStart"/>
                            <w:r>
                              <w:rPr>
                                <w:rFonts w:cstheme="minorHAnsi"/>
                                <w:sz w:val="18"/>
                                <w:szCs w:val="18"/>
                                <w:lang w:val="pt-BR"/>
                              </w:rPr>
                              <w:t>Erm</w:t>
                            </w:r>
                            <w:proofErr w:type="spellEnd"/>
                            <w:r>
                              <w:rPr>
                                <w:rFonts w:cstheme="minorHAnsi"/>
                                <w:sz w:val="18"/>
                                <w:szCs w:val="18"/>
                                <w:lang w:val="pt-BR"/>
                              </w:rPr>
                              <w:t xml:space="preserve"> (sic) porque eles não podem atacar pessoas, eles podem assustar pessoas assim.</w:t>
                            </w:r>
                          </w:p>
                        </w:tc>
                        <w:tc>
                          <w:tcPr>
                            <w:tcW w:w="567" w:type="dxa"/>
                          </w:tcPr>
                          <w:p w14:paraId="429B3B90" w14:textId="77777777" w:rsidR="008A49EB" w:rsidRDefault="008A49EB">
                            <w:pPr>
                              <w:rPr>
                                <w:rFonts w:cstheme="minorHAnsi"/>
                                <w:sz w:val="18"/>
                                <w:szCs w:val="18"/>
                                <w:lang w:val="pt-BR"/>
                              </w:rPr>
                            </w:pPr>
                          </w:p>
                        </w:tc>
                        <w:tc>
                          <w:tcPr>
                            <w:tcW w:w="567" w:type="dxa"/>
                          </w:tcPr>
                          <w:p w14:paraId="5848D5CF" w14:textId="77777777" w:rsidR="008A49EB" w:rsidRDefault="008A49EB">
                            <w:pPr>
                              <w:rPr>
                                <w:rFonts w:cstheme="minorHAnsi"/>
                                <w:sz w:val="18"/>
                                <w:szCs w:val="18"/>
                                <w:lang w:val="pt-BR"/>
                              </w:rPr>
                            </w:pPr>
                          </w:p>
                        </w:tc>
                        <w:tc>
                          <w:tcPr>
                            <w:tcW w:w="567" w:type="dxa"/>
                          </w:tcPr>
                          <w:p w14:paraId="7D3F3F83" w14:textId="77777777" w:rsidR="008A49EB" w:rsidRDefault="008A49EB">
                            <w:pPr>
                              <w:rPr>
                                <w:rFonts w:cstheme="minorHAnsi"/>
                                <w:sz w:val="18"/>
                                <w:szCs w:val="18"/>
                                <w:lang w:val="pt-BR"/>
                              </w:rPr>
                            </w:pPr>
                          </w:p>
                        </w:tc>
                        <w:tc>
                          <w:tcPr>
                            <w:tcW w:w="1701" w:type="dxa"/>
                          </w:tcPr>
                          <w:p w14:paraId="7E747235" w14:textId="77777777" w:rsidR="008A49EB" w:rsidRDefault="008A49EB">
                            <w:pPr>
                              <w:rPr>
                                <w:rFonts w:cstheme="minorHAnsi"/>
                                <w:sz w:val="18"/>
                                <w:szCs w:val="18"/>
                                <w:lang w:val="pt-BR"/>
                              </w:rPr>
                            </w:pPr>
                          </w:p>
                        </w:tc>
                      </w:tr>
                      <w:tr w:rsidR="008A49EB" w14:paraId="4253309E" w14:textId="77777777">
                        <w:tc>
                          <w:tcPr>
                            <w:tcW w:w="396" w:type="dxa"/>
                          </w:tcPr>
                          <w:p w14:paraId="5B9BFA52" w14:textId="77777777" w:rsidR="008A49EB" w:rsidRDefault="008A49EB">
                            <w:pPr>
                              <w:rPr>
                                <w:rFonts w:cstheme="minorHAnsi"/>
                                <w:sz w:val="18"/>
                                <w:szCs w:val="18"/>
                                <w:lang w:val="en-US"/>
                              </w:rPr>
                            </w:pPr>
                            <w:r>
                              <w:rPr>
                                <w:rFonts w:cstheme="minorHAnsi"/>
                                <w:sz w:val="18"/>
                                <w:szCs w:val="18"/>
                                <w:lang w:val="en-US"/>
                              </w:rPr>
                              <w:t>7</w:t>
                            </w:r>
                          </w:p>
                        </w:tc>
                        <w:tc>
                          <w:tcPr>
                            <w:tcW w:w="988" w:type="dxa"/>
                          </w:tcPr>
                          <w:p w14:paraId="09DF030B" w14:textId="77777777" w:rsidR="008A49EB" w:rsidRDefault="008A49EB">
                            <w:pPr>
                              <w:rPr>
                                <w:rFonts w:cstheme="minorHAnsi"/>
                                <w:sz w:val="18"/>
                                <w:szCs w:val="18"/>
                                <w:lang w:val="en-US"/>
                              </w:rPr>
                            </w:pPr>
                            <w:r>
                              <w:rPr>
                                <w:rFonts w:cstheme="minorHAnsi"/>
                                <w:sz w:val="18"/>
                                <w:szCs w:val="18"/>
                                <w:lang w:val="en-US"/>
                              </w:rPr>
                              <w:t>Professor</w:t>
                            </w:r>
                          </w:p>
                        </w:tc>
                        <w:tc>
                          <w:tcPr>
                            <w:tcW w:w="3260" w:type="dxa"/>
                          </w:tcPr>
                          <w:p w14:paraId="4B847C03" w14:textId="77777777" w:rsidR="008A49EB" w:rsidRDefault="008A49EB">
                            <w:pPr>
                              <w:rPr>
                                <w:rFonts w:cstheme="minorHAnsi"/>
                                <w:sz w:val="18"/>
                                <w:szCs w:val="18"/>
                                <w:lang w:val="en-US"/>
                              </w:rPr>
                            </w:pPr>
                            <w:r>
                              <w:rPr>
                                <w:rFonts w:cstheme="minorHAnsi"/>
                                <w:sz w:val="18"/>
                                <w:szCs w:val="18"/>
                                <w:lang w:val="en-US"/>
                              </w:rPr>
                              <w:t xml:space="preserve">Me conte </w:t>
                            </w:r>
                            <w:proofErr w:type="spellStart"/>
                            <w:r>
                              <w:rPr>
                                <w:rFonts w:cstheme="minorHAnsi"/>
                                <w:sz w:val="18"/>
                                <w:szCs w:val="18"/>
                                <w:lang w:val="en-US"/>
                              </w:rPr>
                              <w:t>mais</w:t>
                            </w:r>
                            <w:proofErr w:type="spellEnd"/>
                          </w:p>
                        </w:tc>
                        <w:tc>
                          <w:tcPr>
                            <w:tcW w:w="567" w:type="dxa"/>
                          </w:tcPr>
                          <w:p w14:paraId="34964FB7" w14:textId="77777777" w:rsidR="008A49EB" w:rsidRDefault="008A49EB">
                            <w:pPr>
                              <w:rPr>
                                <w:rFonts w:cstheme="minorHAnsi"/>
                                <w:sz w:val="18"/>
                                <w:szCs w:val="18"/>
                                <w:lang w:val="en-US"/>
                              </w:rPr>
                            </w:pPr>
                          </w:p>
                        </w:tc>
                        <w:tc>
                          <w:tcPr>
                            <w:tcW w:w="567" w:type="dxa"/>
                          </w:tcPr>
                          <w:p w14:paraId="057CE40B" w14:textId="77777777" w:rsidR="008A49EB" w:rsidRDefault="008A49EB">
                            <w:pPr>
                              <w:rPr>
                                <w:rFonts w:cstheme="minorHAnsi"/>
                                <w:sz w:val="18"/>
                                <w:szCs w:val="18"/>
                                <w:lang w:val="en-US"/>
                              </w:rPr>
                            </w:pPr>
                          </w:p>
                        </w:tc>
                        <w:tc>
                          <w:tcPr>
                            <w:tcW w:w="567" w:type="dxa"/>
                          </w:tcPr>
                          <w:p w14:paraId="23453531" w14:textId="2C1C6780" w:rsidR="008A49EB" w:rsidRPr="001E5523" w:rsidRDefault="008A49EB">
                            <w:pPr>
                              <w:rPr>
                                <w:rFonts w:eastAsiaTheme="minorEastAsia" w:cstheme="minorHAnsi"/>
                                <w:sz w:val="18"/>
                                <w:szCs w:val="18"/>
                                <w:highlight w:val="yellow"/>
                                <w:lang w:val="en-US" w:eastAsia="zh-CN"/>
                              </w:rPr>
                            </w:pPr>
                            <w:r w:rsidRPr="001E5523">
                              <w:rPr>
                                <w:rFonts w:eastAsiaTheme="minorEastAsia" w:cstheme="minorHAnsi" w:hint="eastAsia"/>
                                <w:sz w:val="18"/>
                                <w:szCs w:val="18"/>
                                <w:lang w:val="en-US" w:eastAsia="zh-CN"/>
                              </w:rPr>
                              <w:t>C</w:t>
                            </w:r>
                            <w:r w:rsidRPr="001E5523">
                              <w:rPr>
                                <w:rFonts w:eastAsiaTheme="minorEastAsia" w:cstheme="minorHAnsi"/>
                                <w:sz w:val="18"/>
                                <w:szCs w:val="18"/>
                                <w:lang w:val="en-US" w:eastAsia="zh-CN"/>
                              </w:rPr>
                              <w:t>D</w:t>
                            </w:r>
                          </w:p>
                        </w:tc>
                        <w:tc>
                          <w:tcPr>
                            <w:tcW w:w="1701" w:type="dxa"/>
                          </w:tcPr>
                          <w:p w14:paraId="31165F4F" w14:textId="77777777" w:rsidR="008A49EB" w:rsidRDefault="008A49EB">
                            <w:pPr>
                              <w:rPr>
                                <w:rFonts w:cstheme="minorHAnsi"/>
                                <w:sz w:val="18"/>
                                <w:szCs w:val="18"/>
                                <w:lang w:val="en-US"/>
                              </w:rPr>
                            </w:pPr>
                          </w:p>
                        </w:tc>
                      </w:tr>
                      <w:tr w:rsidR="008A49EB" w14:paraId="42AD9C19" w14:textId="77777777">
                        <w:tc>
                          <w:tcPr>
                            <w:tcW w:w="396" w:type="dxa"/>
                          </w:tcPr>
                          <w:p w14:paraId="0C7CEBDA" w14:textId="77777777" w:rsidR="008A49EB" w:rsidRDefault="008A49EB">
                            <w:pPr>
                              <w:rPr>
                                <w:rFonts w:cstheme="minorHAnsi"/>
                                <w:sz w:val="18"/>
                                <w:szCs w:val="18"/>
                                <w:lang w:val="en-US"/>
                              </w:rPr>
                            </w:pPr>
                            <w:r>
                              <w:rPr>
                                <w:rFonts w:cstheme="minorHAnsi"/>
                                <w:sz w:val="18"/>
                                <w:szCs w:val="18"/>
                                <w:lang w:val="en-US"/>
                              </w:rPr>
                              <w:t>8</w:t>
                            </w:r>
                          </w:p>
                        </w:tc>
                        <w:tc>
                          <w:tcPr>
                            <w:tcW w:w="988" w:type="dxa"/>
                          </w:tcPr>
                          <w:p w14:paraId="2F70C47E" w14:textId="77777777" w:rsidR="008A49EB" w:rsidRDefault="008A49EB">
                            <w:pPr>
                              <w:rPr>
                                <w:rFonts w:cstheme="minorHAnsi"/>
                                <w:sz w:val="18"/>
                                <w:szCs w:val="18"/>
                                <w:lang w:val="en-US"/>
                              </w:rPr>
                            </w:pPr>
                            <w:proofErr w:type="spellStart"/>
                            <w:r>
                              <w:rPr>
                                <w:rFonts w:cstheme="minorHAnsi"/>
                                <w:sz w:val="18"/>
                                <w:szCs w:val="18"/>
                                <w:lang w:val="en-US"/>
                              </w:rPr>
                              <w:t>Criança</w:t>
                            </w:r>
                            <w:proofErr w:type="spellEnd"/>
                            <w:r>
                              <w:rPr>
                                <w:rFonts w:cstheme="minorHAnsi"/>
                                <w:sz w:val="18"/>
                                <w:szCs w:val="18"/>
                                <w:lang w:val="en-US"/>
                              </w:rPr>
                              <w:t xml:space="preserve"> 14</w:t>
                            </w:r>
                          </w:p>
                        </w:tc>
                        <w:tc>
                          <w:tcPr>
                            <w:tcW w:w="3260" w:type="dxa"/>
                          </w:tcPr>
                          <w:p w14:paraId="142ED564" w14:textId="30933D57" w:rsidR="008A49EB" w:rsidRDefault="008A49EB">
                            <w:pPr>
                              <w:rPr>
                                <w:rFonts w:cstheme="minorHAnsi"/>
                                <w:sz w:val="18"/>
                                <w:szCs w:val="18"/>
                                <w:lang w:val="pt-BR"/>
                              </w:rPr>
                            </w:pPr>
                            <w:r>
                              <w:rPr>
                                <w:rFonts w:cstheme="minorHAnsi"/>
                                <w:sz w:val="18"/>
                                <w:szCs w:val="18"/>
                                <w:lang w:val="pt-BR"/>
                              </w:rPr>
                              <w:t>E, e porque eles podem bicando a cabeça das pessoas quando estão se aproximando. Eu vi um vídeo de uma ave muito grande bicando a cabeça de um menino, mas o menino não morreu.</w:t>
                            </w:r>
                          </w:p>
                        </w:tc>
                        <w:tc>
                          <w:tcPr>
                            <w:tcW w:w="567" w:type="dxa"/>
                          </w:tcPr>
                          <w:p w14:paraId="63BD18F8" w14:textId="2A1E5987" w:rsidR="008A49EB" w:rsidRPr="001E5523" w:rsidRDefault="008A49EB">
                            <w:pPr>
                              <w:rPr>
                                <w:rFonts w:eastAsiaTheme="minorEastAsia" w:cstheme="minorHAnsi"/>
                                <w:sz w:val="18"/>
                                <w:szCs w:val="18"/>
                                <w:lang w:val="en-US" w:eastAsia="zh-CN"/>
                              </w:rPr>
                            </w:pPr>
                            <w:r>
                              <w:rPr>
                                <w:rFonts w:eastAsiaTheme="minorEastAsia" w:cstheme="minorHAnsi" w:hint="eastAsia"/>
                                <w:sz w:val="18"/>
                                <w:szCs w:val="18"/>
                                <w:lang w:val="en-US" w:eastAsia="zh-CN"/>
                              </w:rPr>
                              <w:t>D</w:t>
                            </w:r>
                            <w:r>
                              <w:rPr>
                                <w:rFonts w:eastAsiaTheme="minorEastAsia" w:cstheme="minorHAnsi"/>
                                <w:sz w:val="18"/>
                                <w:szCs w:val="18"/>
                                <w:lang w:val="en-US" w:eastAsia="zh-CN"/>
                              </w:rPr>
                              <w:t>I</w:t>
                            </w:r>
                          </w:p>
                        </w:tc>
                        <w:tc>
                          <w:tcPr>
                            <w:tcW w:w="567" w:type="dxa"/>
                          </w:tcPr>
                          <w:p w14:paraId="6873D269" w14:textId="77777777" w:rsidR="008A49EB" w:rsidRDefault="008A49EB">
                            <w:pPr>
                              <w:rPr>
                                <w:rFonts w:cstheme="minorHAnsi"/>
                                <w:sz w:val="18"/>
                                <w:szCs w:val="18"/>
                                <w:lang w:val="en-US"/>
                              </w:rPr>
                            </w:pPr>
                          </w:p>
                        </w:tc>
                        <w:tc>
                          <w:tcPr>
                            <w:tcW w:w="567" w:type="dxa"/>
                          </w:tcPr>
                          <w:p w14:paraId="3E5BEAB3" w14:textId="77777777" w:rsidR="008A49EB" w:rsidRDefault="008A49EB">
                            <w:pPr>
                              <w:rPr>
                                <w:rFonts w:cstheme="minorHAnsi"/>
                                <w:sz w:val="18"/>
                                <w:szCs w:val="18"/>
                                <w:lang w:val="en-US"/>
                              </w:rPr>
                            </w:pPr>
                          </w:p>
                        </w:tc>
                        <w:tc>
                          <w:tcPr>
                            <w:tcW w:w="1701" w:type="dxa"/>
                          </w:tcPr>
                          <w:p w14:paraId="6747A5B9" w14:textId="77777777" w:rsidR="008A49EB" w:rsidRDefault="008A49EB">
                            <w:pPr>
                              <w:rPr>
                                <w:rFonts w:cstheme="minorHAnsi"/>
                                <w:sz w:val="18"/>
                                <w:szCs w:val="18"/>
                                <w:lang w:val="en-US"/>
                              </w:rPr>
                            </w:pPr>
                          </w:p>
                        </w:tc>
                      </w:tr>
                      <w:tr w:rsidR="008A49EB" w14:paraId="2D3D1513" w14:textId="77777777">
                        <w:tc>
                          <w:tcPr>
                            <w:tcW w:w="396" w:type="dxa"/>
                          </w:tcPr>
                          <w:p w14:paraId="194A4885" w14:textId="77777777" w:rsidR="008A49EB" w:rsidRDefault="008A49EB">
                            <w:pPr>
                              <w:rPr>
                                <w:rFonts w:cstheme="minorHAnsi"/>
                                <w:sz w:val="18"/>
                                <w:szCs w:val="18"/>
                                <w:lang w:val="en-US"/>
                              </w:rPr>
                            </w:pPr>
                            <w:r>
                              <w:rPr>
                                <w:rFonts w:cstheme="minorHAnsi"/>
                                <w:sz w:val="18"/>
                                <w:szCs w:val="18"/>
                                <w:lang w:val="en-US"/>
                              </w:rPr>
                              <w:t>9</w:t>
                            </w:r>
                          </w:p>
                        </w:tc>
                        <w:tc>
                          <w:tcPr>
                            <w:tcW w:w="988" w:type="dxa"/>
                          </w:tcPr>
                          <w:p w14:paraId="51CCDD33" w14:textId="77777777" w:rsidR="008A49EB" w:rsidRDefault="008A49EB">
                            <w:pPr>
                              <w:rPr>
                                <w:rFonts w:cstheme="minorHAnsi"/>
                                <w:sz w:val="18"/>
                                <w:szCs w:val="18"/>
                                <w:lang w:val="en-US"/>
                              </w:rPr>
                            </w:pPr>
                            <w:r>
                              <w:rPr>
                                <w:rFonts w:cstheme="minorHAnsi"/>
                                <w:sz w:val="18"/>
                                <w:szCs w:val="18"/>
                                <w:lang w:val="en-US"/>
                              </w:rPr>
                              <w:t>Professor</w:t>
                            </w:r>
                          </w:p>
                        </w:tc>
                        <w:tc>
                          <w:tcPr>
                            <w:tcW w:w="3260" w:type="dxa"/>
                          </w:tcPr>
                          <w:p w14:paraId="3B4EC0EC" w14:textId="35BCDF96" w:rsidR="008A49EB" w:rsidRDefault="008A49EB">
                            <w:pPr>
                              <w:rPr>
                                <w:rFonts w:cstheme="minorHAnsi"/>
                                <w:sz w:val="18"/>
                                <w:szCs w:val="18"/>
                                <w:lang w:val="pt-BR"/>
                              </w:rPr>
                            </w:pPr>
                            <w:r>
                              <w:rPr>
                                <w:rFonts w:cstheme="minorHAnsi"/>
                                <w:sz w:val="18"/>
                                <w:szCs w:val="18"/>
                                <w:lang w:val="pt-BR"/>
                              </w:rPr>
                              <w:t>OK, (Nome da criança), você concorda ou discorda do (Nome da criança)?</w:t>
                            </w:r>
                          </w:p>
                        </w:tc>
                        <w:tc>
                          <w:tcPr>
                            <w:tcW w:w="567" w:type="dxa"/>
                          </w:tcPr>
                          <w:p w14:paraId="574BFDF1" w14:textId="77777777" w:rsidR="008A49EB" w:rsidRDefault="008A49EB">
                            <w:pPr>
                              <w:rPr>
                                <w:rFonts w:cstheme="minorHAnsi"/>
                                <w:sz w:val="18"/>
                                <w:szCs w:val="18"/>
                                <w:lang w:val="pt-BR"/>
                              </w:rPr>
                            </w:pPr>
                          </w:p>
                        </w:tc>
                        <w:tc>
                          <w:tcPr>
                            <w:tcW w:w="567" w:type="dxa"/>
                          </w:tcPr>
                          <w:p w14:paraId="1959E916" w14:textId="77777777" w:rsidR="008A49EB" w:rsidRDefault="008A49EB">
                            <w:pPr>
                              <w:rPr>
                                <w:rFonts w:cstheme="minorHAnsi"/>
                                <w:sz w:val="18"/>
                                <w:szCs w:val="18"/>
                                <w:lang w:val="pt-BR"/>
                              </w:rPr>
                            </w:pPr>
                          </w:p>
                        </w:tc>
                        <w:tc>
                          <w:tcPr>
                            <w:tcW w:w="567" w:type="dxa"/>
                          </w:tcPr>
                          <w:p w14:paraId="294F9F00" w14:textId="487129FF" w:rsidR="008A49EB" w:rsidRPr="001E5523" w:rsidRDefault="008A49EB">
                            <w:pPr>
                              <w:rPr>
                                <w:rFonts w:eastAsiaTheme="minorEastAsia" w:cstheme="minorHAnsi"/>
                                <w:sz w:val="18"/>
                                <w:szCs w:val="18"/>
                                <w:highlight w:val="yellow"/>
                                <w:lang w:val="en-US" w:eastAsia="zh-CN"/>
                              </w:rPr>
                            </w:pPr>
                            <w:r w:rsidRPr="001E5523">
                              <w:rPr>
                                <w:rFonts w:eastAsiaTheme="minorEastAsia" w:cstheme="minorHAnsi" w:hint="eastAsia"/>
                                <w:sz w:val="18"/>
                                <w:szCs w:val="18"/>
                                <w:lang w:val="en-US" w:eastAsia="zh-CN"/>
                              </w:rPr>
                              <w:t>C</w:t>
                            </w:r>
                            <w:r w:rsidRPr="001E5523">
                              <w:rPr>
                                <w:rFonts w:eastAsiaTheme="minorEastAsia" w:cstheme="minorHAnsi"/>
                                <w:sz w:val="18"/>
                                <w:szCs w:val="18"/>
                                <w:lang w:val="en-US" w:eastAsia="zh-CN"/>
                              </w:rPr>
                              <w:t>D</w:t>
                            </w:r>
                          </w:p>
                        </w:tc>
                        <w:tc>
                          <w:tcPr>
                            <w:tcW w:w="1701" w:type="dxa"/>
                          </w:tcPr>
                          <w:p w14:paraId="6E938AB4" w14:textId="77777777" w:rsidR="008A49EB" w:rsidRDefault="008A49EB">
                            <w:pPr>
                              <w:rPr>
                                <w:rFonts w:cstheme="minorHAnsi"/>
                                <w:sz w:val="18"/>
                                <w:szCs w:val="18"/>
                                <w:lang w:val="en-US"/>
                              </w:rPr>
                            </w:pPr>
                          </w:p>
                        </w:tc>
                      </w:tr>
                    </w:tbl>
                    <w:p w14:paraId="1B5E5325" w14:textId="77777777" w:rsidR="008A49EB" w:rsidRDefault="008A49EB"/>
                  </w:txbxContent>
                </v:textbox>
              </v:shape>
            </w:pict>
          </mc:Fallback>
        </mc:AlternateContent>
      </w:r>
    </w:p>
    <w:p w14:paraId="4A4A9A57" w14:textId="77777777" w:rsidR="006C3E97" w:rsidRDefault="006C3E97"/>
    <w:p w14:paraId="2B0FE029" w14:textId="77777777" w:rsidR="006C3E97" w:rsidRDefault="006C3E97"/>
    <w:p w14:paraId="1B175598" w14:textId="77777777" w:rsidR="006C3E97" w:rsidRDefault="006C3E97"/>
    <w:p w14:paraId="693B73BF" w14:textId="77777777" w:rsidR="006C3E97" w:rsidRDefault="006C3E97"/>
    <w:p w14:paraId="28D443D3" w14:textId="77777777" w:rsidR="006C3E97" w:rsidRDefault="006C3E97"/>
    <w:p w14:paraId="723ABC88" w14:textId="77777777" w:rsidR="006C3E97" w:rsidRDefault="006C3E97"/>
    <w:p w14:paraId="525FA72A" w14:textId="77777777" w:rsidR="006C3E97" w:rsidRDefault="006C3E97"/>
    <w:p w14:paraId="3A9CD68B" w14:textId="77777777" w:rsidR="006C3E97" w:rsidRDefault="006C3E97"/>
    <w:p w14:paraId="2DDF55A2" w14:textId="77777777" w:rsidR="006C3E97" w:rsidRDefault="006C3E97"/>
    <w:p w14:paraId="6BE4F819" w14:textId="77777777" w:rsidR="006C3E97" w:rsidRDefault="006C3E97"/>
    <w:p w14:paraId="4A0EC587" w14:textId="77777777" w:rsidR="006C3E97" w:rsidRDefault="006C3E97"/>
    <w:p w14:paraId="33BC9BFE" w14:textId="77777777" w:rsidR="006C3E97" w:rsidRDefault="006C3E97"/>
    <w:p w14:paraId="65B931D8" w14:textId="77777777" w:rsidR="006C3E97" w:rsidRDefault="001F22DE">
      <w:pPr>
        <w:tabs>
          <w:tab w:val="left" w:pos="9510"/>
        </w:tabs>
      </w:pPr>
      <w:r>
        <w:tab/>
      </w:r>
    </w:p>
    <w:p w14:paraId="0CBA0BC1" w14:textId="39975A33" w:rsidR="006C3E97" w:rsidRDefault="00565816">
      <w:pPr>
        <w:tabs>
          <w:tab w:val="left" w:pos="9510"/>
        </w:tabs>
      </w:pPr>
      <w:r>
        <w:rPr>
          <w:rFonts w:ascii="Times New Roman" w:hAnsi="Times New Roman" w:cs="Times New Roman"/>
          <w:noProof/>
          <w:color w:val="auto"/>
          <w:kern w:val="0"/>
          <w:sz w:val="24"/>
          <w:szCs w:val="24"/>
          <w14:ligatures w14:val="none"/>
        </w:rPr>
        <w:drawing>
          <wp:anchor distT="36195" distB="36195" distL="36195" distR="36195" simplePos="0" relativeHeight="251655168" behindDoc="0" locked="0" layoutInCell="1" allowOverlap="1" wp14:anchorId="4324F31D" wp14:editId="0B02AB75">
            <wp:simplePos x="0" y="0"/>
            <wp:positionH relativeFrom="column">
              <wp:posOffset>5715000</wp:posOffset>
            </wp:positionH>
            <wp:positionV relativeFrom="paragraph">
              <wp:posOffset>152401</wp:posOffset>
            </wp:positionV>
            <wp:extent cx="3970655" cy="2165758"/>
            <wp:effectExtent l="0" t="0" r="4445" b="6350"/>
            <wp:wrapNone/>
            <wp:docPr id="13" name="Picture 13" descr="210672_397499147_28762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210672_397499147_2876227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78228" cy="2169889"/>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001F22DE">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51072" behindDoc="0" locked="0" layoutInCell="1" allowOverlap="1" wp14:anchorId="1BABC607" wp14:editId="20355E8D">
                <wp:simplePos x="0" y="0"/>
                <wp:positionH relativeFrom="column">
                  <wp:posOffset>-61415</wp:posOffset>
                </wp:positionH>
                <wp:positionV relativeFrom="paragraph">
                  <wp:posOffset>-47767</wp:posOffset>
                </wp:positionV>
                <wp:extent cx="4931656" cy="5308979"/>
                <wp:effectExtent l="19050" t="19050" r="2159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1656" cy="5308979"/>
                        </a:xfrm>
                        <a:prstGeom prst="rect">
                          <a:avLst/>
                        </a:prstGeom>
                        <a:solidFill>
                          <a:srgbClr val="FFFFFF"/>
                        </a:solidFill>
                        <a:ln w="31750" algn="in">
                          <a:solidFill>
                            <a:srgbClr val="2791A6"/>
                          </a:solidFill>
                          <a:miter lim="800000"/>
                        </a:ln>
                        <a:effectLst/>
                      </wps:spPr>
                      <wps:txbx>
                        <w:txbxContent>
                          <w:p w14:paraId="354643EE" w14:textId="77777777" w:rsidR="008A49EB" w:rsidRDefault="008A49EB">
                            <w:pPr>
                              <w:shd w:val="clear" w:color="auto" w:fill="FFFFFF"/>
                              <w:rPr>
                                <w:b/>
                                <w:bCs/>
                                <w:sz w:val="28"/>
                                <w:szCs w:val="28"/>
                                <w:lang w:val="pt-BR"/>
                                <w14:ligatures w14:val="none"/>
                              </w:rPr>
                            </w:pPr>
                            <w:r>
                              <w:rPr>
                                <w:b/>
                                <w:bCs/>
                                <w:sz w:val="28"/>
                                <w:szCs w:val="28"/>
                                <w:lang w:val="pt-BR"/>
                                <w14:ligatures w14:val="none"/>
                              </w:rPr>
                              <w:t>Ferramentas para Transcrição</w:t>
                            </w:r>
                          </w:p>
                          <w:p w14:paraId="63A8CCB0" w14:textId="77777777" w:rsidR="008A49EB" w:rsidRDefault="008A49EB">
                            <w:pPr>
                              <w:shd w:val="clear" w:color="auto" w:fill="FFFFFF"/>
                              <w:rPr>
                                <w:rFonts w:asciiTheme="minorHAnsi" w:hAnsiTheme="minorHAnsi" w:cstheme="minorHAnsi"/>
                                <w:sz w:val="24"/>
                                <w:szCs w:val="24"/>
                                <w:lang w:val="pt-BR"/>
                              </w:rPr>
                            </w:pPr>
                            <w:r>
                              <w:rPr>
                                <w:b/>
                                <w:bCs/>
                                <w:sz w:val="24"/>
                                <w:szCs w:val="24"/>
                                <w:lang w:val="pt-BR"/>
                                <w14:ligatures w14:val="none"/>
                              </w:rPr>
                              <w:t>A versão web do Office 365 do Word</w:t>
                            </w:r>
                            <w:r>
                              <w:rPr>
                                <w:sz w:val="24"/>
                                <w:szCs w:val="24"/>
                                <w:lang w:val="pt-BR"/>
                                <w14:ligatures w14:val="none"/>
                              </w:rPr>
                              <w:t xml:space="preserve"> possui uma opção (Início &gt; Ditar &gt; Transcrever), usando os navegadores Google Chrome, Microsoft Edge ou Explorer, que permite que você faça o upload de um arquivo de áudio e o transcreva automaticamente. Veja isto.</w:t>
                            </w:r>
                            <w:r>
                              <w:rPr>
                                <w:sz w:val="24"/>
                                <w:szCs w:val="24"/>
                                <w:lang w:val="pt-BR"/>
                              </w:rPr>
                              <w:t xml:space="preserve"> </w:t>
                            </w:r>
                            <w:hyperlink r:id="rId17" w:history="1">
                              <w:r>
                                <w:rPr>
                                  <w:rStyle w:val="Hyperlink"/>
                                  <w:sz w:val="24"/>
                                  <w:szCs w:val="24"/>
                                  <w:lang w:val="pt-BR"/>
                                </w:rPr>
                                <w:t>link</w:t>
                              </w:r>
                            </w:hyperlink>
                            <w:r>
                              <w:rPr>
                                <w:sz w:val="24"/>
                                <w:szCs w:val="24"/>
                                <w:lang w:val="pt-BR"/>
                              </w:rPr>
                              <w:t>.</w:t>
                            </w:r>
                          </w:p>
                          <w:p w14:paraId="5DC163DD" w14:textId="09760790" w:rsidR="008A49EB" w:rsidRDefault="008A49EB">
                            <w:pPr>
                              <w:shd w:val="clear" w:color="auto" w:fill="FFFFFF"/>
                              <w:rPr>
                                <w:rFonts w:asciiTheme="minorHAnsi" w:hAnsiTheme="minorHAnsi" w:cstheme="minorHAnsi"/>
                                <w:sz w:val="24"/>
                                <w:szCs w:val="24"/>
                                <w:lang w:val="pt-BR"/>
                              </w:rPr>
                            </w:pPr>
                            <w:hyperlink r:id="rId18" w:history="1">
                              <w:r>
                                <w:rPr>
                                  <w:rStyle w:val="Hyperlink"/>
                                  <w:rFonts w:asciiTheme="minorHAnsi" w:hAnsiTheme="minorHAnsi" w:cstheme="minorHAnsi"/>
                                  <w:sz w:val="24"/>
                                  <w:szCs w:val="24"/>
                                  <w:lang w:val="pt-BR"/>
                                </w:rPr>
                                <w:t>https://app.trint.com</w:t>
                              </w:r>
                            </w:hyperlink>
                            <w:r>
                              <w:rPr>
                                <w:rFonts w:asciiTheme="minorHAnsi" w:hAnsiTheme="minorHAnsi" w:cstheme="minorHAnsi"/>
                                <w:color w:val="auto"/>
                                <w:kern w:val="0"/>
                                <w:sz w:val="24"/>
                                <w:szCs w:val="24"/>
                                <w:lang w:val="pt-BR"/>
                                <w14:ligatures w14:val="none"/>
                              </w:rPr>
                              <w:t xml:space="preserve"> (melhor para espanhol) ou </w:t>
                            </w:r>
                            <w:hyperlink r:id="rId19" w:history="1">
                              <w:r>
                                <w:rPr>
                                  <w:rStyle w:val="Hyperlink"/>
                                  <w:rFonts w:asciiTheme="minorHAnsi" w:hAnsiTheme="minorHAnsi" w:cstheme="minorHAnsi"/>
                                  <w:sz w:val="24"/>
                                  <w:szCs w:val="24"/>
                                  <w:lang w:val="pt-BR"/>
                                </w:rPr>
                                <w:t>Otter.ai</w:t>
                              </w:r>
                            </w:hyperlink>
                            <w:r>
                              <w:rPr>
                                <w:rFonts w:asciiTheme="minorHAnsi" w:hAnsiTheme="minorHAnsi" w:cstheme="minorHAnsi"/>
                                <w:sz w:val="24"/>
                                <w:szCs w:val="24"/>
                                <w:lang w:val="pt-BR"/>
                              </w:rPr>
                              <w:t> ou  </w:t>
                            </w:r>
                            <w:hyperlink r:id="rId20" w:history="1">
                              <w:r>
                                <w:rPr>
                                  <w:rFonts w:asciiTheme="minorHAnsi" w:hAnsiTheme="minorHAnsi" w:cstheme="minorHAnsi"/>
                                  <w:color w:val="0000FF"/>
                                  <w:sz w:val="24"/>
                                  <w:szCs w:val="24"/>
                                  <w:u w:val="single"/>
                                  <w:lang w:val="pt-BR"/>
                                </w:rPr>
                                <w:t>https://transcribe.wreally.com/</w:t>
                              </w:r>
                            </w:hyperlink>
                            <w:r>
                              <w:rPr>
                                <w:rFonts w:asciiTheme="minorHAnsi" w:hAnsiTheme="minorHAnsi" w:cstheme="minorHAnsi"/>
                                <w:color w:val="0000FF"/>
                                <w:sz w:val="24"/>
                                <w:szCs w:val="24"/>
                                <w:lang w:val="pt-BR"/>
                              </w:rPr>
                              <w:t xml:space="preserve"> or </w:t>
                            </w:r>
                            <w:hyperlink r:id="rId21" w:history="1">
                              <w:r>
                                <w:rPr>
                                  <w:rStyle w:val="Hyperlink"/>
                                  <w:rFonts w:asciiTheme="minorHAnsi" w:hAnsiTheme="minorHAnsi" w:cstheme="minorHAnsi"/>
                                  <w:sz w:val="24"/>
                                  <w:szCs w:val="24"/>
                                  <w:lang w:val="pt-BR"/>
                                </w:rPr>
                                <w:t>https://www.happyscribe.com/automatic-transcription-software</w:t>
                              </w:r>
                            </w:hyperlink>
                            <w:r>
                              <w:rPr>
                                <w:rFonts w:asciiTheme="minorHAnsi" w:hAnsiTheme="minorHAnsi" w:cstheme="minorHAnsi"/>
                                <w:color w:val="0000FF"/>
                                <w:sz w:val="24"/>
                                <w:szCs w:val="24"/>
                                <w:lang w:val="pt-BR"/>
                              </w:rPr>
                              <w:t xml:space="preserve">:  </w:t>
                            </w:r>
                            <w:r>
                              <w:rPr>
                                <w:rFonts w:asciiTheme="minorHAnsi" w:hAnsiTheme="minorHAnsi" w:cstheme="minorHAnsi"/>
                                <w:sz w:val="24"/>
                                <w:szCs w:val="24"/>
                                <w:lang w:val="pt-BR"/>
                              </w:rPr>
                              <w:t>eles transcrevem com muita precisão em tempo real, por uma taxa modesta</w:t>
                            </w:r>
                          </w:p>
                          <w:p w14:paraId="5F20ECA6" w14:textId="77777777" w:rsidR="008A49EB" w:rsidRDefault="008A49EB">
                            <w:pPr>
                              <w:widowControl w:val="0"/>
                              <w:ind w:left="283" w:hanging="283"/>
                              <w:rPr>
                                <w:sz w:val="24"/>
                                <w:szCs w:val="24"/>
                                <w:lang w:val="pt-BR"/>
                                <w14:ligatures w14:val="none"/>
                              </w:rPr>
                            </w:pPr>
                            <w:r>
                              <w:rPr>
                                <w:b/>
                                <w:bCs/>
                                <w:sz w:val="24"/>
                                <w:szCs w:val="24"/>
                                <w:lang w:val="pt-BR"/>
                                <w14:ligatures w14:val="none"/>
                              </w:rPr>
                              <w:t>Google Docs:</w:t>
                            </w:r>
                            <w:r>
                              <w:rPr>
                                <w:sz w:val="24"/>
                                <w:szCs w:val="24"/>
                                <w:lang w:val="pt-BR"/>
                                <w14:ligatures w14:val="none"/>
                              </w:rPr>
                              <w:t xml:space="preserve"> você não pode usá-lo para transcrever diretamente uma gravação, mas pode ouvir o que é dito em uma gravação, pausá-la, falar a frase em voz alta e, em seguida, a função de Digitação por Voz escreverá o que você disse. Há um guia sobre o uso dessa abordagem  </w:t>
                            </w:r>
                            <w:hyperlink r:id="rId22" w:history="1">
                              <w:r>
                                <w:rPr>
                                  <w:rStyle w:val="Hyperlink"/>
                                  <w:sz w:val="24"/>
                                  <w:szCs w:val="24"/>
                                  <w:lang w:val="pt-BR"/>
                                  <w14:ligatures w14:val="none"/>
                                </w:rPr>
                                <w:t>aqui</w:t>
                              </w:r>
                            </w:hyperlink>
                            <w:r>
                              <w:rPr>
                                <w:sz w:val="24"/>
                                <w:szCs w:val="24"/>
                                <w:lang w:val="pt-BR"/>
                                <w14:ligatures w14:val="none"/>
                              </w:rPr>
                              <w:t>.</w:t>
                            </w:r>
                          </w:p>
                          <w:p w14:paraId="0D239491" w14:textId="3D2FB80D"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b/>
                                <w:bCs/>
                                <w:sz w:val="24"/>
                                <w:szCs w:val="24"/>
                                <w:lang w:val="pt-BR"/>
                                <w14:ligatures w14:val="none"/>
                              </w:rPr>
                              <w:t xml:space="preserve">Inqscribe: </w:t>
                            </w:r>
                            <w:r>
                              <w:rPr>
                                <w:sz w:val="24"/>
                                <w:szCs w:val="24"/>
                                <w:lang w:val="pt-BR"/>
                                <w14:ligatures w14:val="none"/>
                              </w:rPr>
                              <w:t xml:space="preserve">software gratuito que é útil para diminuir a velocidade da gravação. Funciona no Apple ou Windows. Observe que as transcrições não podem ser exportadas da versão gratuita, mas podem ser copiadas e coladas. O download está disponível aqui:  </w:t>
                            </w:r>
                            <w:hyperlink r:id="rId23" w:history="1">
                              <w:r w:rsidRPr="007153EB">
                                <w:rPr>
                                  <w:rStyle w:val="Hyperlink"/>
                                  <w:sz w:val="24"/>
                                  <w:szCs w:val="24"/>
                                  <w:lang w:val="pt-BR"/>
                                  <w14:ligatures w14:val="none"/>
                                </w:rPr>
                                <w:t>https://www.inqscribe.com/</w:t>
                              </w:r>
                            </w:hyperlink>
                          </w:p>
                          <w:p w14:paraId="2907469C" w14:textId="5B8EBFF0" w:rsidR="008A49EB" w:rsidRPr="001508BC" w:rsidRDefault="008A49EB">
                            <w:pPr>
                              <w:widowControl w:val="0"/>
                              <w:ind w:left="283" w:hanging="283"/>
                              <w:rPr>
                                <w:sz w:val="24"/>
                                <w:szCs w:val="24"/>
                                <w:lang w:val="pt-BR"/>
                                <w14:ligatures w14:val="none"/>
                              </w:rPr>
                            </w:pPr>
                            <w:r>
                              <w:rPr>
                                <w:rFonts w:ascii="Symbol" w:hAnsi="Symbol"/>
                                <w:lang w:val="zh-CN"/>
                              </w:rPr>
                              <w:t></w:t>
                            </w:r>
                            <w:r>
                              <w:rPr>
                                <w:lang w:val="pt-BR"/>
                              </w:rPr>
                              <w:t> </w:t>
                            </w:r>
                            <w:r>
                              <w:rPr>
                                <w:b/>
                                <w:bCs/>
                                <w:sz w:val="24"/>
                                <w:szCs w:val="24"/>
                                <w:lang w:val="pt-BR"/>
                                <w14:ligatures w14:val="none"/>
                              </w:rPr>
                              <w:t>Easytranscript:</w:t>
                            </w:r>
                            <w:r>
                              <w:rPr>
                                <w:sz w:val="24"/>
                                <w:szCs w:val="24"/>
                                <w:lang w:val="pt-BR"/>
                                <w14:ligatures w14:val="none"/>
                              </w:rPr>
                              <w:t xml:space="preserve"> software gratuito que roda no Apple ou Windows e permite ao usuário exportar arquivos. </w:t>
                            </w:r>
                            <w:r w:rsidRPr="001508BC">
                              <w:rPr>
                                <w:sz w:val="24"/>
                                <w:szCs w:val="24"/>
                                <w:lang w:val="pt-BR"/>
                                <w14:ligatures w14:val="none"/>
                              </w:rPr>
                              <w:t xml:space="preserve">Download disponível </w:t>
                            </w:r>
                            <w:hyperlink r:id="rId24" w:history="1">
                              <w:r w:rsidRPr="00981871">
                                <w:rPr>
                                  <w:rStyle w:val="Hyperlink"/>
                                  <w:sz w:val="24"/>
                                  <w:szCs w:val="24"/>
                                  <w:lang w:val="pt-BR"/>
                                  <w14:ligatures w14:val="none"/>
                                </w:rPr>
                                <w:t>aqui</w:t>
                              </w:r>
                            </w:hyperlink>
                            <w:r w:rsidRPr="001508BC">
                              <w:rPr>
                                <w:sz w:val="24"/>
                                <w:szCs w:val="24"/>
                                <w:lang w:val="pt-BR"/>
                                <w14:ligatures w14:val="none"/>
                              </w:rPr>
                              <w:t xml:space="preserve"> </w:t>
                            </w:r>
                          </w:p>
                        </w:txbxContent>
                      </wps:txbx>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ABC607" id="Text Box 15" o:spid="_x0000_s1038" type="#_x0000_t202" style="position:absolute;margin-left:-4.85pt;margin-top:-3.75pt;width:388.3pt;height:418.05pt;z-index:251655680;visibility:visible;mso-wrap-style:square;mso-width-percent:0;mso-height-percent:0;mso-wrap-distance-left:2.85pt;mso-wrap-distance-top:2.85pt;mso-wrap-distance-right:2.85pt;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" strokecolor="#2791a6" strokeweight="2.5pt" insetpen="t">
                <v:textbox inset=",7.2pt,,7.2pt">
                  <w:txbxContent>
                    <w:p w14:paraId="354643EE" w14:textId="77777777" w:rsidR="008A49EB" w:rsidRDefault="008A49EB">
                      <w:pPr>
                        <w:shd w:val="clear" w:color="auto" w:fill="FFFFFF"/>
                        <w:rPr>
                          <w:b/>
                          <w:bCs/>
                          <w:sz w:val="28"/>
                          <w:szCs w:val="28"/>
                          <w:lang w:val="pt-BR"/>
                          <w14:ligatures w14:val="none"/>
                        </w:rPr>
                      </w:pPr>
                      <w:r>
                        <w:rPr>
                          <w:b/>
                          <w:bCs/>
                          <w:sz w:val="28"/>
                          <w:szCs w:val="28"/>
                          <w:lang w:val="pt-BR"/>
                          <w14:ligatures w14:val="none"/>
                        </w:rPr>
                        <w:t>Ferramentas para Transcrição</w:t>
                      </w:r>
                    </w:p>
                    <w:p w14:paraId="63A8CCB0" w14:textId="77777777" w:rsidR="008A49EB" w:rsidRDefault="008A49EB">
                      <w:pPr>
                        <w:shd w:val="clear" w:color="auto" w:fill="FFFFFF"/>
                        <w:rPr>
                          <w:rFonts w:asciiTheme="minorHAnsi" w:hAnsiTheme="minorHAnsi" w:cstheme="minorHAnsi"/>
                          <w:sz w:val="24"/>
                          <w:szCs w:val="24"/>
                          <w:lang w:val="pt-BR"/>
                        </w:rPr>
                      </w:pPr>
                      <w:r>
                        <w:rPr>
                          <w:b/>
                          <w:bCs/>
                          <w:sz w:val="24"/>
                          <w:szCs w:val="24"/>
                          <w:lang w:val="pt-BR"/>
                          <w14:ligatures w14:val="none"/>
                        </w:rPr>
                        <w:t>A versão web do Office 365 do Word</w:t>
                      </w:r>
                      <w:r>
                        <w:rPr>
                          <w:sz w:val="24"/>
                          <w:szCs w:val="24"/>
                          <w:lang w:val="pt-BR"/>
                          <w14:ligatures w14:val="none"/>
                        </w:rPr>
                        <w:t xml:space="preserve"> possui uma opção (Início &gt; Ditar &gt; Transcrever), usando os navegadores Google Chrome, Microsoft Edge ou Explorer, que permite que você faça o upload de um arquivo de áudio e o transcreva automaticamente. Veja isto.</w:t>
                      </w:r>
                      <w:r>
                        <w:rPr>
                          <w:sz w:val="24"/>
                          <w:szCs w:val="24"/>
                          <w:lang w:val="pt-BR"/>
                        </w:rPr>
                        <w:t xml:space="preserve"> </w:t>
                      </w:r>
                      <w:hyperlink r:id="rId27" w:history="1">
                        <w:r>
                          <w:rPr>
                            <w:rStyle w:val="Hyperlink"/>
                            <w:sz w:val="24"/>
                            <w:szCs w:val="24"/>
                            <w:lang w:val="pt-BR"/>
                          </w:rPr>
                          <w:t>link</w:t>
                        </w:r>
                      </w:hyperlink>
                      <w:r>
                        <w:rPr>
                          <w:sz w:val="24"/>
                          <w:szCs w:val="24"/>
                          <w:lang w:val="pt-BR"/>
                        </w:rPr>
                        <w:t>.</w:t>
                      </w:r>
                    </w:p>
                    <w:p w14:paraId="5DC163DD" w14:textId="09760790" w:rsidR="008A49EB" w:rsidRDefault="008A49EB">
                      <w:pPr>
                        <w:shd w:val="clear" w:color="auto" w:fill="FFFFFF"/>
                        <w:rPr>
                          <w:rFonts w:asciiTheme="minorHAnsi" w:hAnsiTheme="minorHAnsi" w:cstheme="minorHAnsi"/>
                          <w:sz w:val="24"/>
                          <w:szCs w:val="24"/>
                          <w:lang w:val="pt-BR"/>
                        </w:rPr>
                      </w:pPr>
                      <w:hyperlink r:id="rId28" w:history="1">
                        <w:r>
                          <w:rPr>
                            <w:rStyle w:val="Hyperlink"/>
                            <w:rFonts w:asciiTheme="minorHAnsi" w:hAnsiTheme="minorHAnsi" w:cstheme="minorHAnsi"/>
                            <w:sz w:val="24"/>
                            <w:szCs w:val="24"/>
                            <w:lang w:val="pt-BR"/>
                          </w:rPr>
                          <w:t>https://app.trint.com</w:t>
                        </w:r>
                      </w:hyperlink>
                      <w:r>
                        <w:rPr>
                          <w:rFonts w:asciiTheme="minorHAnsi" w:hAnsiTheme="minorHAnsi" w:cstheme="minorHAnsi"/>
                          <w:color w:val="auto"/>
                          <w:kern w:val="0"/>
                          <w:sz w:val="24"/>
                          <w:szCs w:val="24"/>
                          <w:lang w:val="pt-BR"/>
                          <w14:ligatures w14:val="none"/>
                        </w:rPr>
                        <w:t xml:space="preserve"> (melhor para espanhol) ou </w:t>
                      </w:r>
                      <w:hyperlink r:id="rId29" w:history="1">
                        <w:r>
                          <w:rPr>
                            <w:rStyle w:val="Hyperlink"/>
                            <w:rFonts w:asciiTheme="minorHAnsi" w:hAnsiTheme="minorHAnsi" w:cstheme="minorHAnsi"/>
                            <w:sz w:val="24"/>
                            <w:szCs w:val="24"/>
                            <w:lang w:val="pt-BR"/>
                          </w:rPr>
                          <w:t>Otter.ai</w:t>
                        </w:r>
                      </w:hyperlink>
                      <w:r>
                        <w:rPr>
                          <w:rFonts w:asciiTheme="minorHAnsi" w:hAnsiTheme="minorHAnsi" w:cstheme="minorHAnsi"/>
                          <w:sz w:val="24"/>
                          <w:szCs w:val="24"/>
                          <w:lang w:val="pt-BR"/>
                        </w:rPr>
                        <w:t> ou  </w:t>
                      </w:r>
                      <w:hyperlink r:id="rId30" w:history="1">
                        <w:r>
                          <w:rPr>
                            <w:rFonts w:asciiTheme="minorHAnsi" w:hAnsiTheme="minorHAnsi" w:cstheme="minorHAnsi"/>
                            <w:color w:val="0000FF"/>
                            <w:sz w:val="24"/>
                            <w:szCs w:val="24"/>
                            <w:u w:val="single"/>
                            <w:lang w:val="pt-BR"/>
                          </w:rPr>
                          <w:t>https://transcribe.wreally.com/</w:t>
                        </w:r>
                      </w:hyperlink>
                      <w:r>
                        <w:rPr>
                          <w:rFonts w:asciiTheme="minorHAnsi" w:hAnsiTheme="minorHAnsi" w:cstheme="minorHAnsi"/>
                          <w:color w:val="0000FF"/>
                          <w:sz w:val="24"/>
                          <w:szCs w:val="24"/>
                          <w:lang w:val="pt-BR"/>
                        </w:rPr>
                        <w:t xml:space="preserve"> </w:t>
                      </w:r>
                      <w:proofErr w:type="spellStart"/>
                      <w:r>
                        <w:rPr>
                          <w:rFonts w:asciiTheme="minorHAnsi" w:hAnsiTheme="minorHAnsi" w:cstheme="minorHAnsi"/>
                          <w:color w:val="0000FF"/>
                          <w:sz w:val="24"/>
                          <w:szCs w:val="24"/>
                          <w:lang w:val="pt-BR"/>
                        </w:rPr>
                        <w:t>or</w:t>
                      </w:r>
                      <w:proofErr w:type="spellEnd"/>
                      <w:r>
                        <w:rPr>
                          <w:rFonts w:asciiTheme="minorHAnsi" w:hAnsiTheme="minorHAnsi" w:cstheme="minorHAnsi"/>
                          <w:color w:val="0000FF"/>
                          <w:sz w:val="24"/>
                          <w:szCs w:val="24"/>
                          <w:lang w:val="pt-BR"/>
                        </w:rPr>
                        <w:t xml:space="preserve"> </w:t>
                      </w:r>
                      <w:hyperlink r:id="rId31" w:history="1">
                        <w:r>
                          <w:rPr>
                            <w:rStyle w:val="Hyperlink"/>
                            <w:rFonts w:asciiTheme="minorHAnsi" w:hAnsiTheme="minorHAnsi" w:cstheme="minorHAnsi"/>
                            <w:sz w:val="24"/>
                            <w:szCs w:val="24"/>
                            <w:lang w:val="pt-BR"/>
                          </w:rPr>
                          <w:t>https://www.happyscribe.com/automatic-transcription-software</w:t>
                        </w:r>
                      </w:hyperlink>
                      <w:r>
                        <w:rPr>
                          <w:rFonts w:asciiTheme="minorHAnsi" w:hAnsiTheme="minorHAnsi" w:cstheme="minorHAnsi"/>
                          <w:color w:val="0000FF"/>
                          <w:sz w:val="24"/>
                          <w:szCs w:val="24"/>
                          <w:lang w:val="pt-BR"/>
                        </w:rPr>
                        <w:t xml:space="preserve">:  </w:t>
                      </w:r>
                      <w:r>
                        <w:rPr>
                          <w:rFonts w:asciiTheme="minorHAnsi" w:hAnsiTheme="minorHAnsi" w:cstheme="minorHAnsi"/>
                          <w:sz w:val="24"/>
                          <w:szCs w:val="24"/>
                          <w:lang w:val="pt-BR"/>
                        </w:rPr>
                        <w:t>eles transcrevem com muita precisão em tempo real, por uma taxa modesta</w:t>
                      </w:r>
                    </w:p>
                    <w:p w14:paraId="5F20ECA6" w14:textId="77777777" w:rsidR="008A49EB" w:rsidRDefault="008A49EB">
                      <w:pPr>
                        <w:widowControl w:val="0"/>
                        <w:ind w:left="283" w:hanging="283"/>
                        <w:rPr>
                          <w:sz w:val="24"/>
                          <w:szCs w:val="24"/>
                          <w:lang w:val="pt-BR"/>
                          <w14:ligatures w14:val="none"/>
                        </w:rPr>
                      </w:pPr>
                      <w:r>
                        <w:rPr>
                          <w:b/>
                          <w:bCs/>
                          <w:sz w:val="24"/>
                          <w:szCs w:val="24"/>
                          <w:lang w:val="pt-BR"/>
                          <w14:ligatures w14:val="none"/>
                        </w:rPr>
                        <w:t>Google Docs:</w:t>
                      </w:r>
                      <w:r>
                        <w:rPr>
                          <w:sz w:val="24"/>
                          <w:szCs w:val="24"/>
                          <w:lang w:val="pt-BR"/>
                          <w14:ligatures w14:val="none"/>
                        </w:rPr>
                        <w:t xml:space="preserve"> você não pode usá-lo para transcrever diretamente uma gravação, mas pode ouvir o que é dito em uma gravação, pausá-la, falar a frase em voz alta e, em seguida, a função de Digitação por Voz escreverá o que você disse. Há um guia sobre o uso dessa abordagem  </w:t>
                      </w:r>
                      <w:hyperlink r:id="rId32" w:history="1">
                        <w:r>
                          <w:rPr>
                            <w:rStyle w:val="Hyperlink"/>
                            <w:sz w:val="24"/>
                            <w:szCs w:val="24"/>
                            <w:lang w:val="pt-BR"/>
                            <w14:ligatures w14:val="none"/>
                          </w:rPr>
                          <w:t>aqui</w:t>
                        </w:r>
                      </w:hyperlink>
                      <w:r>
                        <w:rPr>
                          <w:sz w:val="24"/>
                          <w:szCs w:val="24"/>
                          <w:lang w:val="pt-BR"/>
                          <w14:ligatures w14:val="none"/>
                        </w:rPr>
                        <w:t>.</w:t>
                      </w:r>
                    </w:p>
                    <w:p w14:paraId="0D239491" w14:textId="3D2FB80D" w:rsidR="008A49EB" w:rsidRDefault="008A49EB">
                      <w:pPr>
                        <w:widowControl w:val="0"/>
                        <w:ind w:left="283" w:hanging="283"/>
                        <w:rPr>
                          <w:sz w:val="24"/>
                          <w:szCs w:val="24"/>
                          <w:lang w:val="pt-BR"/>
                          <w14:ligatures w14:val="none"/>
                        </w:rPr>
                      </w:pPr>
                      <w:r>
                        <w:rPr>
                          <w:rFonts w:ascii="Symbol" w:hAnsi="Symbol"/>
                          <w:lang w:val="zh-CN"/>
                        </w:rPr>
                        <w:t></w:t>
                      </w:r>
                      <w:r>
                        <w:rPr>
                          <w:lang w:val="pt-BR"/>
                        </w:rPr>
                        <w:t> </w:t>
                      </w:r>
                      <w:r>
                        <w:rPr>
                          <w:b/>
                          <w:bCs/>
                          <w:sz w:val="24"/>
                          <w:szCs w:val="24"/>
                          <w:lang w:val="pt-BR"/>
                          <w14:ligatures w14:val="none"/>
                        </w:rPr>
                        <w:t xml:space="preserve">Inqscribe: </w:t>
                      </w:r>
                      <w:r>
                        <w:rPr>
                          <w:sz w:val="24"/>
                          <w:szCs w:val="24"/>
                          <w:lang w:val="pt-BR"/>
                          <w14:ligatures w14:val="none"/>
                        </w:rPr>
                        <w:t xml:space="preserve">software gratuito que é útil para diminuir a velocidade da gravação. Funciona no Apple ou Windows. Observe que as transcrições não podem ser exportadas da versão gratuita, mas podem ser copiadas e coladas. O download está disponível aqui:  </w:t>
                      </w:r>
                      <w:hyperlink r:id="rId33" w:history="1">
                        <w:r w:rsidRPr="007153EB">
                          <w:rPr>
                            <w:rStyle w:val="Hyperlink"/>
                            <w:sz w:val="24"/>
                            <w:szCs w:val="24"/>
                            <w:lang w:val="pt-BR"/>
                            <w14:ligatures w14:val="none"/>
                          </w:rPr>
                          <w:t>https://www.inqscribe.com/</w:t>
                        </w:r>
                      </w:hyperlink>
                    </w:p>
                    <w:p w14:paraId="2907469C" w14:textId="5B8EBFF0" w:rsidR="008A49EB" w:rsidRPr="001508BC" w:rsidRDefault="008A49EB">
                      <w:pPr>
                        <w:widowControl w:val="0"/>
                        <w:ind w:left="283" w:hanging="283"/>
                        <w:rPr>
                          <w:sz w:val="24"/>
                          <w:szCs w:val="24"/>
                          <w:lang w:val="pt-BR"/>
                          <w14:ligatures w14:val="none"/>
                        </w:rPr>
                      </w:pPr>
                      <w:r>
                        <w:rPr>
                          <w:rFonts w:ascii="Symbol" w:hAnsi="Symbol"/>
                          <w:lang w:val="zh-CN"/>
                        </w:rPr>
                        <w:t></w:t>
                      </w:r>
                      <w:r>
                        <w:rPr>
                          <w:lang w:val="pt-BR"/>
                        </w:rPr>
                        <w:t> </w:t>
                      </w:r>
                      <w:r>
                        <w:rPr>
                          <w:b/>
                          <w:bCs/>
                          <w:sz w:val="24"/>
                          <w:szCs w:val="24"/>
                          <w:lang w:val="pt-BR"/>
                          <w14:ligatures w14:val="none"/>
                        </w:rPr>
                        <w:t>Easytranscript:</w:t>
                      </w:r>
                      <w:r>
                        <w:rPr>
                          <w:sz w:val="24"/>
                          <w:szCs w:val="24"/>
                          <w:lang w:val="pt-BR"/>
                          <w14:ligatures w14:val="none"/>
                        </w:rPr>
                        <w:t xml:space="preserve"> software gratuito que roda no Apple ou Windows e permite ao usuário exportar arquivos. </w:t>
                      </w:r>
                      <w:r w:rsidRPr="001508BC">
                        <w:rPr>
                          <w:sz w:val="24"/>
                          <w:szCs w:val="24"/>
                          <w:lang w:val="pt-BR"/>
                          <w14:ligatures w14:val="none"/>
                        </w:rPr>
                        <w:t xml:space="preserve">Download disponível </w:t>
                      </w:r>
                      <w:hyperlink r:id="rId34" w:history="1">
                        <w:r w:rsidRPr="00981871">
                          <w:rPr>
                            <w:rStyle w:val="Hyperlink"/>
                            <w:sz w:val="24"/>
                            <w:szCs w:val="24"/>
                            <w:lang w:val="pt-BR"/>
                            <w14:ligatures w14:val="none"/>
                          </w:rPr>
                          <w:t>aqui</w:t>
                        </w:r>
                      </w:hyperlink>
                      <w:r w:rsidRPr="001508BC">
                        <w:rPr>
                          <w:sz w:val="24"/>
                          <w:szCs w:val="24"/>
                          <w:lang w:val="pt-BR"/>
                          <w14:ligatures w14:val="none"/>
                        </w:rPr>
                        <w:t xml:space="preserve"> </w:t>
                      </w:r>
                    </w:p>
                  </w:txbxContent>
                </v:textbox>
              </v:shape>
            </w:pict>
          </mc:Fallback>
        </mc:AlternateContent>
      </w:r>
    </w:p>
    <w:p w14:paraId="5861AE3F" w14:textId="77777777" w:rsidR="006C3E97" w:rsidRDefault="006C3E97">
      <w:pPr>
        <w:tabs>
          <w:tab w:val="left" w:pos="9510"/>
        </w:tabs>
      </w:pPr>
    </w:p>
    <w:p w14:paraId="36669D80" w14:textId="77777777" w:rsidR="006C3E97" w:rsidRDefault="006C3E97">
      <w:pPr>
        <w:tabs>
          <w:tab w:val="left" w:pos="9510"/>
        </w:tabs>
      </w:pPr>
    </w:p>
    <w:p w14:paraId="19B4FF95" w14:textId="77777777" w:rsidR="006C3E97" w:rsidRDefault="006C3E97">
      <w:pPr>
        <w:tabs>
          <w:tab w:val="left" w:pos="9510"/>
        </w:tabs>
      </w:pPr>
    </w:p>
    <w:p w14:paraId="4FBDC6ED" w14:textId="77777777" w:rsidR="006C3E97" w:rsidRDefault="006C3E97">
      <w:pPr>
        <w:tabs>
          <w:tab w:val="left" w:pos="9510"/>
        </w:tabs>
      </w:pPr>
    </w:p>
    <w:p w14:paraId="3E855D18" w14:textId="77777777" w:rsidR="006C3E97" w:rsidRDefault="006C3E97">
      <w:pPr>
        <w:tabs>
          <w:tab w:val="left" w:pos="9510"/>
        </w:tabs>
      </w:pPr>
    </w:p>
    <w:p w14:paraId="1D514A3F" w14:textId="77777777" w:rsidR="006C3E97" w:rsidRDefault="006C3E97">
      <w:pPr>
        <w:tabs>
          <w:tab w:val="left" w:pos="9510"/>
        </w:tabs>
      </w:pPr>
    </w:p>
    <w:p w14:paraId="529A1546" w14:textId="77777777" w:rsidR="006C3E97" w:rsidRDefault="006C3E97">
      <w:pPr>
        <w:tabs>
          <w:tab w:val="left" w:pos="9510"/>
        </w:tabs>
      </w:pPr>
    </w:p>
    <w:p w14:paraId="7C2EF5B8" w14:textId="77777777" w:rsidR="006C3E97" w:rsidRDefault="006C3E97">
      <w:pPr>
        <w:tabs>
          <w:tab w:val="left" w:pos="9510"/>
        </w:tabs>
      </w:pPr>
    </w:p>
    <w:p w14:paraId="30958523" w14:textId="77777777" w:rsidR="006C3E97" w:rsidRDefault="006C3E97">
      <w:pPr>
        <w:tabs>
          <w:tab w:val="left" w:pos="9510"/>
        </w:tabs>
      </w:pPr>
    </w:p>
    <w:p w14:paraId="73215BC4" w14:textId="7794AC95" w:rsidR="006C3E97" w:rsidRDefault="00565816">
      <w:pPr>
        <w:tabs>
          <w:tab w:val="left" w:pos="9510"/>
        </w:tabs>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57216" behindDoc="0" locked="0" layoutInCell="1" allowOverlap="1" wp14:anchorId="47366BD1" wp14:editId="15F26CDA">
                <wp:simplePos x="0" y="0"/>
                <wp:positionH relativeFrom="column">
                  <wp:posOffset>5072380</wp:posOffset>
                </wp:positionH>
                <wp:positionV relativeFrom="paragraph">
                  <wp:posOffset>6985</wp:posOffset>
                </wp:positionV>
                <wp:extent cx="4893310" cy="1868170"/>
                <wp:effectExtent l="19050" t="19050" r="21590" b="1778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3310" cy="1868170"/>
                        </a:xfrm>
                        <a:prstGeom prst="rect">
                          <a:avLst/>
                        </a:prstGeom>
                        <a:solidFill>
                          <a:srgbClr val="FFFFFF"/>
                        </a:solidFill>
                        <a:ln w="31750" algn="in">
                          <a:solidFill>
                            <a:srgbClr val="2791A6"/>
                          </a:solidFill>
                          <a:miter lim="800000"/>
                        </a:ln>
                        <a:effectLst/>
                      </wps:spPr>
                      <wps:txbx>
                        <w:txbxContent>
                          <w:p w14:paraId="23B1A4A6" w14:textId="56D92E4C" w:rsidR="008A49EB" w:rsidRDefault="008A49EB">
                            <w:pPr>
                              <w:widowControl w:val="0"/>
                              <w:rPr>
                                <w:b/>
                                <w:bCs/>
                                <w:sz w:val="28"/>
                                <w:szCs w:val="28"/>
                                <w:lang w:val="pt-BR"/>
                                <w14:ligatures w14:val="none"/>
                              </w:rPr>
                            </w:pPr>
                            <w:r>
                              <w:rPr>
                                <w:b/>
                                <w:bCs/>
                                <w:sz w:val="28"/>
                                <w:szCs w:val="28"/>
                                <w:lang w:val="pt-BR"/>
                                <w14:ligatures w14:val="none"/>
                              </w:rPr>
                              <w:t>Notação de transcrição</w:t>
                            </w:r>
                          </w:p>
                          <w:p w14:paraId="710635B7" w14:textId="77777777" w:rsidR="008A49EB" w:rsidRDefault="008A49EB">
                            <w:pPr>
                              <w:widowControl w:val="0"/>
                              <w:rPr>
                                <w:sz w:val="24"/>
                                <w:szCs w:val="24"/>
                                <w:lang w:val="pt-BR"/>
                                <w14:ligatures w14:val="none"/>
                              </w:rPr>
                            </w:pPr>
                            <w:r>
                              <w:rPr>
                                <w:sz w:val="24"/>
                                <w:szCs w:val="24"/>
                                <w:lang w:val="pt-BR"/>
                                <w14:ligatures w14:val="none"/>
                              </w:rPr>
                              <w:t>Os pesquisadores utilizam algumas convenções para indicar eventos não verbais importantes; você pode escolher quanto disso incluir em sua própria transcrição.</w:t>
                            </w:r>
                          </w:p>
                          <w:p w14:paraId="16479D47" w14:textId="77777777" w:rsidR="008A49EB" w:rsidRDefault="008A49EB">
                            <w:pPr>
                              <w:widowControl w:val="0"/>
                              <w:rPr>
                                <w:sz w:val="24"/>
                                <w:szCs w:val="24"/>
                                <w:lang w:val="pt-BR"/>
                                <w14:ligatures w14:val="none"/>
                              </w:rPr>
                            </w:pPr>
                            <w:r>
                              <w:rPr>
                                <w:sz w:val="24"/>
                                <w:szCs w:val="24"/>
                                <w:lang w:val="pt-BR"/>
                                <w14:ligatures w14:val="none"/>
                              </w:rPr>
                              <w:t>No nosso projeto em curso, utilizamos as seguintes regras simples, adaptadas de Jefferson (1984)*:</w:t>
                            </w:r>
                          </w:p>
                        </w:txbxContent>
                      </wps:txbx>
                      <wps:bodyPr rot="0" vert="horz" wrap="square" lIns="91440" tIns="91440" rIns="91440" bIns="91440" anchor="t" anchorCtr="0" upright="1">
                        <a:noAutofit/>
                      </wps:bodyPr>
                    </wps:wsp>
                  </a:graphicData>
                </a:graphic>
              </wp:anchor>
            </w:drawing>
          </mc:Choice>
          <mc:Fallback>
            <w:pict>
              <v:shape w14:anchorId="47366BD1" id="Text Box 14" o:spid="_x0000_s1039" type="#_x0000_t202" style="position:absolute;margin-left:399.4pt;margin-top:.55pt;width:385.3pt;height:147.1pt;z-index:251658752;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" strokecolor="#2791a6" strokeweight="2.5pt" insetpen="t">
                <v:textbox inset=",7.2pt,,7.2pt">
                  <w:txbxContent>
                    <w:p w14:paraId="23B1A4A6" w14:textId="56D92E4C" w:rsidR="008A49EB" w:rsidRDefault="008A49EB">
                      <w:pPr>
                        <w:widowControl w:val="0"/>
                        <w:rPr>
                          <w:b/>
                          <w:bCs/>
                          <w:sz w:val="28"/>
                          <w:szCs w:val="28"/>
                          <w:lang w:val="pt-BR"/>
                          <w14:ligatures w14:val="none"/>
                        </w:rPr>
                      </w:pPr>
                      <w:r>
                        <w:rPr>
                          <w:b/>
                          <w:bCs/>
                          <w:sz w:val="28"/>
                          <w:szCs w:val="28"/>
                          <w:lang w:val="pt-BR"/>
                          <w14:ligatures w14:val="none"/>
                        </w:rPr>
                        <w:t>Notação de transcrição</w:t>
                      </w:r>
                    </w:p>
                    <w:p w14:paraId="710635B7" w14:textId="77777777" w:rsidR="008A49EB" w:rsidRDefault="008A49EB">
                      <w:pPr>
                        <w:widowControl w:val="0"/>
                        <w:rPr>
                          <w:sz w:val="24"/>
                          <w:szCs w:val="24"/>
                          <w:lang w:val="pt-BR"/>
                          <w14:ligatures w14:val="none"/>
                        </w:rPr>
                      </w:pPr>
                      <w:r>
                        <w:rPr>
                          <w:sz w:val="24"/>
                          <w:szCs w:val="24"/>
                          <w:lang w:val="pt-BR"/>
                          <w14:ligatures w14:val="none"/>
                        </w:rPr>
                        <w:t>Os pesquisadores utilizam algumas convenções para indicar eventos não verbais importantes; você pode escolher quanto disso incluir em sua própria transcrição.</w:t>
                      </w:r>
                    </w:p>
                    <w:p w14:paraId="16479D47" w14:textId="77777777" w:rsidR="008A49EB" w:rsidRDefault="008A49EB">
                      <w:pPr>
                        <w:widowControl w:val="0"/>
                        <w:rPr>
                          <w:sz w:val="24"/>
                          <w:szCs w:val="24"/>
                          <w:lang w:val="pt-BR"/>
                          <w14:ligatures w14:val="none"/>
                        </w:rPr>
                      </w:pPr>
                      <w:r>
                        <w:rPr>
                          <w:sz w:val="24"/>
                          <w:szCs w:val="24"/>
                          <w:lang w:val="pt-BR"/>
                          <w14:ligatures w14:val="none"/>
                        </w:rPr>
                        <w:t>No nosso projeto em curso, utilizamos as seguintes regras simples, adaptadas de Jefferson (1984)*:</w:t>
                      </w:r>
                    </w:p>
                  </w:txbxContent>
                </v:textbox>
              </v:shape>
            </w:pict>
          </mc:Fallback>
        </mc:AlternateContent>
      </w:r>
    </w:p>
    <w:p w14:paraId="61CA560D" w14:textId="3AF22C27" w:rsidR="006C3E97" w:rsidRDefault="006C3E97">
      <w:pPr>
        <w:tabs>
          <w:tab w:val="left" w:pos="9510"/>
        </w:tabs>
      </w:pPr>
    </w:p>
    <w:p w14:paraId="2A5427A3" w14:textId="77777777" w:rsidR="006C3E97" w:rsidRDefault="006C3E97">
      <w:pPr>
        <w:tabs>
          <w:tab w:val="left" w:pos="9510"/>
        </w:tabs>
      </w:pPr>
    </w:p>
    <w:p w14:paraId="798155CD" w14:textId="77777777" w:rsidR="006C3E97" w:rsidRDefault="006C3E97">
      <w:pPr>
        <w:tabs>
          <w:tab w:val="left" w:pos="9510"/>
        </w:tabs>
      </w:pPr>
    </w:p>
    <w:p w14:paraId="71C5A583" w14:textId="77777777" w:rsidR="006C3E97" w:rsidRDefault="006C3E97">
      <w:pPr>
        <w:tabs>
          <w:tab w:val="left" w:pos="9510"/>
        </w:tabs>
      </w:pPr>
    </w:p>
    <w:p w14:paraId="466B7F29" w14:textId="77777777" w:rsidR="006C3E97" w:rsidRDefault="006C3E97">
      <w:pPr>
        <w:tabs>
          <w:tab w:val="left" w:pos="9510"/>
        </w:tabs>
      </w:pPr>
    </w:p>
    <w:p w14:paraId="24FA2961" w14:textId="77777777" w:rsidR="006C3E97" w:rsidRDefault="006C3E97">
      <w:pPr>
        <w:tabs>
          <w:tab w:val="left" w:pos="9510"/>
        </w:tabs>
      </w:pPr>
    </w:p>
    <w:p w14:paraId="2C122DC7" w14:textId="1ADB23D4" w:rsidR="006C3E97" w:rsidRDefault="00565816">
      <w:pPr>
        <w:tabs>
          <w:tab w:val="left" w:pos="9510"/>
        </w:tabs>
      </w:pPr>
      <w:r w:rsidRPr="007F2820">
        <w:rPr>
          <w:rFonts w:ascii="SimSun" w:eastAsia="SimSun" w:hAnsi="SimSun" w:cs="SimSun"/>
          <w:noProof/>
          <w:color w:val="auto"/>
          <w:kern w:val="0"/>
          <w:sz w:val="24"/>
          <w:szCs w:val="24"/>
          <w:lang w:val="en-US" w:eastAsia="zh-CN"/>
          <w14:ligatures w14:val="none"/>
        </w:rPr>
        <mc:AlternateContent>
          <mc:Choice Requires="wps">
            <w:drawing>
              <wp:anchor distT="36576" distB="36576" distL="36576" distR="36576" simplePos="0" relativeHeight="251661312" behindDoc="0" locked="0" layoutInCell="1" allowOverlap="1" wp14:anchorId="32D39D01" wp14:editId="09095E8F">
                <wp:simplePos x="0" y="0"/>
                <wp:positionH relativeFrom="column">
                  <wp:posOffset>5080000</wp:posOffset>
                </wp:positionH>
                <wp:positionV relativeFrom="paragraph">
                  <wp:posOffset>210185</wp:posOffset>
                </wp:positionV>
                <wp:extent cx="4886960" cy="2235835"/>
                <wp:effectExtent l="12700" t="12700" r="27940" b="24765"/>
                <wp:wrapNone/>
                <wp:docPr id="1418946227" name="Text Box 1827658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960" cy="223583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CA96185" w14:textId="0047595E" w:rsidR="007F2820" w:rsidRDefault="007F2820" w:rsidP="007F2820">
                            <w:pPr>
                              <w:widowControl w:val="0"/>
                              <w:rPr>
                                <w:b/>
                                <w:bCs/>
                                <w:sz w:val="24"/>
                                <w:szCs w:val="24"/>
                                <w14:ligatures w14:val="none"/>
                              </w:rPr>
                            </w:pPr>
                            <w:r w:rsidRPr="007F2820">
                              <w:rPr>
                                <w:b/>
                                <w:bCs/>
                                <w:sz w:val="24"/>
                                <w:szCs w:val="24"/>
                                <w14:ligatures w14:val="none"/>
                              </w:rPr>
                              <w:t xml:space="preserve">Notação </w:t>
                            </w:r>
                            <w:r w:rsidR="00205D4E" w:rsidRPr="007F2820">
                              <w:rPr>
                                <w:b/>
                                <w:bCs/>
                                <w:sz w:val="24"/>
                                <w:szCs w:val="24"/>
                                <w14:ligatures w14:val="none"/>
                              </w:rPr>
                              <w:t>adaptada</w:t>
                            </w:r>
                            <w:r w:rsidR="00205D4E">
                              <w:rPr>
                                <w:b/>
                                <w:bCs/>
                                <w:sz w:val="24"/>
                                <w:szCs w:val="24"/>
                                <w14:ligatures w14:val="none"/>
                              </w:rPr>
                              <w:t xml:space="preserve"> </w:t>
                            </w:r>
                            <w:r>
                              <w:rPr>
                                <w:b/>
                                <w:bCs/>
                                <w:sz w:val="24"/>
                                <w:szCs w:val="24"/>
                                <w14:ligatures w14:val="none"/>
                              </w:rPr>
                              <w:t xml:space="preserve">de </w:t>
                            </w:r>
                            <w:r w:rsidRPr="007F2820">
                              <w:rPr>
                                <w:b/>
                                <w:bCs/>
                                <w:sz w:val="24"/>
                                <w:szCs w:val="24"/>
                                <w14:ligatures w14:val="none"/>
                              </w:rPr>
                              <w:t xml:space="preserve">Jefferson </w:t>
                            </w:r>
                            <w:r>
                              <w:rPr>
                                <w:b/>
                                <w:bCs/>
                                <w:sz w:val="24"/>
                                <w:szCs w:val="24"/>
                                <w14:ligatures w14:val="none"/>
                              </w:rPr>
                              <w:t>*</w:t>
                            </w:r>
                          </w:p>
                          <w:tbl>
                            <w:tblPr>
                              <w:tblW w:w="8992" w:type="dxa"/>
                              <w:tblLook w:val="04A0" w:firstRow="1" w:lastRow="0" w:firstColumn="1" w:lastColumn="0" w:noHBand="0" w:noVBand="1"/>
                            </w:tblPr>
                            <w:tblGrid>
                              <w:gridCol w:w="1909"/>
                              <w:gridCol w:w="1880"/>
                              <w:gridCol w:w="5203"/>
                            </w:tblGrid>
                            <w:tr w:rsidR="007F2820" w14:paraId="60F0486C" w14:textId="77777777">
                              <w:tc>
                                <w:tcPr>
                                  <w:tcW w:w="1909" w:type="dxa"/>
                                  <w:tcBorders>
                                    <w:top w:val="nil"/>
                                    <w:left w:val="nil"/>
                                    <w:bottom w:val="single" w:sz="8" w:space="0" w:color="auto"/>
                                    <w:right w:val="nil"/>
                                  </w:tcBorders>
                                  <w:hideMark/>
                                </w:tcPr>
                                <w:p w14:paraId="190F0648" w14:textId="081D3F2F" w:rsidR="007F2820" w:rsidRPr="007F2820" w:rsidRDefault="007F2820" w:rsidP="007F2820">
                                  <w:pPr>
                                    <w:spacing w:after="40"/>
                                    <w:rPr>
                                      <w:b/>
                                      <w:bCs/>
                                      <w:sz w:val="22"/>
                                      <w:szCs w:val="22"/>
                                    </w:rPr>
                                  </w:pPr>
                                  <w:r w:rsidRPr="007F2820">
                                    <w:rPr>
                                      <w:b/>
                                      <w:bCs/>
                                    </w:rPr>
                                    <w:t>Símbolo</w:t>
                                  </w:r>
                                </w:p>
                              </w:tc>
                              <w:tc>
                                <w:tcPr>
                                  <w:tcW w:w="1880" w:type="dxa"/>
                                  <w:tcBorders>
                                    <w:top w:val="nil"/>
                                    <w:left w:val="nil"/>
                                    <w:bottom w:val="single" w:sz="8" w:space="0" w:color="auto"/>
                                    <w:right w:val="nil"/>
                                  </w:tcBorders>
                                  <w:hideMark/>
                                </w:tcPr>
                                <w:p w14:paraId="7070BF43" w14:textId="564EF7A7" w:rsidR="007F2820" w:rsidRPr="007F2820" w:rsidRDefault="007F2820" w:rsidP="007F2820">
                                  <w:pPr>
                                    <w:spacing w:after="40"/>
                                    <w:rPr>
                                      <w:b/>
                                      <w:bCs/>
                                      <w:sz w:val="22"/>
                                      <w:szCs w:val="22"/>
                                    </w:rPr>
                                  </w:pPr>
                                  <w:r w:rsidRPr="007F2820">
                                    <w:rPr>
                                      <w:b/>
                                      <w:bCs/>
                                    </w:rPr>
                                    <w:t>Nome</w:t>
                                  </w:r>
                                </w:p>
                              </w:tc>
                              <w:tc>
                                <w:tcPr>
                                  <w:tcW w:w="5203" w:type="dxa"/>
                                  <w:tcBorders>
                                    <w:top w:val="nil"/>
                                    <w:left w:val="nil"/>
                                    <w:bottom w:val="single" w:sz="8" w:space="0" w:color="auto"/>
                                    <w:right w:val="nil"/>
                                  </w:tcBorders>
                                  <w:hideMark/>
                                </w:tcPr>
                                <w:p w14:paraId="306655A4" w14:textId="72FBBF2F" w:rsidR="007F2820" w:rsidRPr="007F2820" w:rsidRDefault="007F2820" w:rsidP="007F2820">
                                  <w:pPr>
                                    <w:spacing w:after="40"/>
                                    <w:rPr>
                                      <w:b/>
                                      <w:bCs/>
                                      <w:sz w:val="22"/>
                                      <w:szCs w:val="22"/>
                                    </w:rPr>
                                  </w:pPr>
                                  <w:r w:rsidRPr="007F2820">
                                    <w:rPr>
                                      <w:b/>
                                      <w:bCs/>
                                    </w:rPr>
                                    <w:t>Uso</w:t>
                                  </w:r>
                                </w:p>
                              </w:tc>
                            </w:tr>
                            <w:tr w:rsidR="007F2820" w:rsidRPr="00C00ED1" w14:paraId="6CB0F37A" w14:textId="77777777">
                              <w:tc>
                                <w:tcPr>
                                  <w:tcW w:w="1909" w:type="dxa"/>
                                  <w:tcBorders>
                                    <w:top w:val="single" w:sz="4" w:space="0" w:color="999999"/>
                                    <w:left w:val="nil"/>
                                    <w:bottom w:val="single" w:sz="4" w:space="0" w:color="999999"/>
                                    <w:right w:val="nil"/>
                                  </w:tcBorders>
                                  <w:tcMar>
                                    <w:top w:w="72" w:type="dxa"/>
                                    <w:left w:w="115" w:type="dxa"/>
                                    <w:bottom w:w="72" w:type="dxa"/>
                                    <w:right w:w="115" w:type="dxa"/>
                                  </w:tcMar>
                                  <w:hideMark/>
                                </w:tcPr>
                                <w:p w14:paraId="7D173AE3" w14:textId="5FC49939" w:rsidR="007F2820" w:rsidRDefault="007F2820" w:rsidP="007F2820">
                                  <w:pPr>
                                    <w:spacing w:after="40"/>
                                    <w:rPr>
                                      <w:sz w:val="22"/>
                                      <w:szCs w:val="22"/>
                                    </w:rPr>
                                  </w:pPr>
                                  <w:r w:rsidRPr="002C6092">
                                    <w:t>(3+)</w:t>
                                  </w:r>
                                </w:p>
                              </w:tc>
                              <w:tc>
                                <w:tcPr>
                                  <w:tcW w:w="1880" w:type="dxa"/>
                                  <w:tcBorders>
                                    <w:top w:val="single" w:sz="4" w:space="0" w:color="999999"/>
                                    <w:left w:val="nil"/>
                                    <w:bottom w:val="single" w:sz="4" w:space="0" w:color="999999"/>
                                    <w:right w:val="nil"/>
                                  </w:tcBorders>
                                  <w:tcMar>
                                    <w:top w:w="72" w:type="dxa"/>
                                    <w:left w:w="115" w:type="dxa"/>
                                    <w:bottom w:w="72" w:type="dxa"/>
                                    <w:right w:w="115" w:type="dxa"/>
                                  </w:tcMar>
                                  <w:hideMark/>
                                </w:tcPr>
                                <w:p w14:paraId="7F3B06A1" w14:textId="1D329479" w:rsidR="007F2820" w:rsidRDefault="007F2820" w:rsidP="007F2820">
                                  <w:pPr>
                                    <w:spacing w:after="40"/>
                                    <w:rPr>
                                      <w:sz w:val="22"/>
                                      <w:szCs w:val="22"/>
                                    </w:rPr>
                                  </w:pPr>
                                  <w:r w:rsidRPr="002C6092">
                                    <w:t>Pausa longa</w:t>
                                  </w:r>
                                </w:p>
                              </w:tc>
                              <w:tc>
                                <w:tcPr>
                                  <w:tcW w:w="5203" w:type="dxa"/>
                                  <w:tcBorders>
                                    <w:top w:val="single" w:sz="4" w:space="0" w:color="999999"/>
                                    <w:left w:val="nil"/>
                                    <w:bottom w:val="single" w:sz="4" w:space="0" w:color="999999"/>
                                    <w:right w:val="nil"/>
                                  </w:tcBorders>
                                  <w:tcMar>
                                    <w:top w:w="72" w:type="dxa"/>
                                    <w:left w:w="115" w:type="dxa"/>
                                    <w:bottom w:w="72" w:type="dxa"/>
                                    <w:right w:w="115" w:type="dxa"/>
                                  </w:tcMar>
                                  <w:hideMark/>
                                </w:tcPr>
                                <w:p w14:paraId="167A4B8C" w14:textId="39B51FD1" w:rsidR="007F2820" w:rsidRPr="007F2820" w:rsidRDefault="007F2820" w:rsidP="00565816">
                                  <w:pPr>
                                    <w:spacing w:after="40"/>
                                    <w:ind w:right="1530"/>
                                    <w:rPr>
                                      <w:sz w:val="22"/>
                                      <w:szCs w:val="22"/>
                                      <w:lang w:val="pt-BR"/>
                                    </w:rPr>
                                  </w:pPr>
                                  <w:r w:rsidRPr="007F2820">
                                    <w:rPr>
                                      <w:lang w:val="pt-BR"/>
                                    </w:rPr>
                                    <w:t>Uma pausa de pelo menos 3 segundos.</w:t>
                                  </w:r>
                                </w:p>
                              </w:tc>
                            </w:tr>
                            <w:tr w:rsidR="007F2820" w:rsidRPr="00C00ED1" w14:paraId="1188A82B" w14:textId="77777777">
                              <w:tc>
                                <w:tcPr>
                                  <w:tcW w:w="1909" w:type="dxa"/>
                                  <w:tcBorders>
                                    <w:top w:val="single" w:sz="4" w:space="0" w:color="999999"/>
                                    <w:left w:val="nil"/>
                                    <w:bottom w:val="single" w:sz="4" w:space="0" w:color="999999"/>
                                    <w:right w:val="nil"/>
                                  </w:tcBorders>
                                  <w:tcMar>
                                    <w:top w:w="72" w:type="dxa"/>
                                    <w:left w:w="115" w:type="dxa"/>
                                    <w:bottom w:w="72" w:type="dxa"/>
                                    <w:right w:w="115" w:type="dxa"/>
                                  </w:tcMar>
                                  <w:hideMark/>
                                </w:tcPr>
                                <w:p w14:paraId="5B79834F" w14:textId="2D04312A" w:rsidR="007F2820" w:rsidRDefault="007F2820" w:rsidP="007F2820">
                                  <w:pPr>
                                    <w:spacing w:after="40"/>
                                    <w:rPr>
                                      <w:sz w:val="22"/>
                                      <w:szCs w:val="22"/>
                                    </w:rPr>
                                  </w:pPr>
                                  <w:r w:rsidRPr="002C6092">
                                    <w:t>( texto )</w:t>
                                  </w:r>
                                </w:p>
                              </w:tc>
                              <w:tc>
                                <w:tcPr>
                                  <w:tcW w:w="1880" w:type="dxa"/>
                                  <w:tcBorders>
                                    <w:top w:val="single" w:sz="4" w:space="0" w:color="999999"/>
                                    <w:left w:val="nil"/>
                                    <w:bottom w:val="single" w:sz="4" w:space="0" w:color="999999"/>
                                    <w:right w:val="nil"/>
                                  </w:tcBorders>
                                  <w:tcMar>
                                    <w:top w:w="72" w:type="dxa"/>
                                    <w:left w:w="115" w:type="dxa"/>
                                    <w:bottom w:w="72" w:type="dxa"/>
                                    <w:right w:w="115" w:type="dxa"/>
                                  </w:tcMar>
                                  <w:hideMark/>
                                </w:tcPr>
                                <w:p w14:paraId="5FAF4E6E" w14:textId="48A6F2FE" w:rsidR="007F2820" w:rsidRDefault="007F2820" w:rsidP="007F2820">
                                  <w:pPr>
                                    <w:spacing w:after="40"/>
                                    <w:rPr>
                                      <w:sz w:val="22"/>
                                      <w:szCs w:val="22"/>
                                    </w:rPr>
                                  </w:pPr>
                                  <w:r w:rsidRPr="002C6092">
                                    <w:t>Parênteses</w:t>
                                  </w:r>
                                </w:p>
                              </w:tc>
                              <w:tc>
                                <w:tcPr>
                                  <w:tcW w:w="5203" w:type="dxa"/>
                                  <w:tcBorders>
                                    <w:top w:val="single" w:sz="4" w:space="0" w:color="999999"/>
                                    <w:left w:val="nil"/>
                                    <w:bottom w:val="single" w:sz="4" w:space="0" w:color="999999"/>
                                    <w:right w:val="nil"/>
                                  </w:tcBorders>
                                  <w:tcMar>
                                    <w:top w:w="72" w:type="dxa"/>
                                    <w:left w:w="115" w:type="dxa"/>
                                    <w:bottom w:w="72" w:type="dxa"/>
                                    <w:right w:w="115" w:type="dxa"/>
                                  </w:tcMar>
                                  <w:hideMark/>
                                </w:tcPr>
                                <w:p w14:paraId="6360BEE8" w14:textId="68294A41" w:rsidR="007F2820" w:rsidRPr="007F2820" w:rsidRDefault="007F2820" w:rsidP="00565816">
                                  <w:pPr>
                                    <w:spacing w:after="40"/>
                                    <w:ind w:right="1530"/>
                                    <w:rPr>
                                      <w:sz w:val="22"/>
                                      <w:szCs w:val="22"/>
                                      <w:lang w:val="pt-BR"/>
                                    </w:rPr>
                                  </w:pPr>
                                  <w:r w:rsidRPr="007F2820">
                                    <w:rPr>
                                      <w:lang w:val="pt-BR"/>
                                    </w:rPr>
                                    <w:t>Fala que está incerta ou em dúvida na transcrição.</w:t>
                                  </w:r>
                                </w:p>
                              </w:tc>
                            </w:tr>
                            <w:tr w:rsidR="007F2820" w:rsidRPr="00C00ED1" w14:paraId="4C3832EF" w14:textId="77777777">
                              <w:tc>
                                <w:tcPr>
                                  <w:tcW w:w="1909" w:type="dxa"/>
                                  <w:tcBorders>
                                    <w:top w:val="single" w:sz="4" w:space="0" w:color="999999"/>
                                    <w:left w:val="nil"/>
                                    <w:bottom w:val="single" w:sz="4" w:space="0" w:color="999999"/>
                                    <w:right w:val="nil"/>
                                  </w:tcBorders>
                                  <w:tcMar>
                                    <w:top w:w="72" w:type="dxa"/>
                                    <w:left w:w="115" w:type="dxa"/>
                                    <w:bottom w:w="72" w:type="dxa"/>
                                    <w:right w:w="115" w:type="dxa"/>
                                  </w:tcMar>
                                  <w:hideMark/>
                                </w:tcPr>
                                <w:p w14:paraId="42A843F3" w14:textId="47822089" w:rsidR="007F2820" w:rsidRPr="007F2820" w:rsidRDefault="007F2820" w:rsidP="007F2820">
                                  <w:pPr>
                                    <w:rPr>
                                      <w:i/>
                                      <w:sz w:val="22"/>
                                      <w:szCs w:val="22"/>
                                      <w:lang w:val="pt-BR"/>
                                    </w:rPr>
                                  </w:pPr>
                                  <w:r w:rsidRPr="007F2820">
                                    <w:rPr>
                                      <w:lang w:val="pt-BR"/>
                                    </w:rPr>
                                    <w:t>(( texto em itálico ))</w:t>
                                  </w:r>
                                </w:p>
                              </w:tc>
                              <w:tc>
                                <w:tcPr>
                                  <w:tcW w:w="1880" w:type="dxa"/>
                                  <w:tcBorders>
                                    <w:top w:val="single" w:sz="4" w:space="0" w:color="999999"/>
                                    <w:left w:val="nil"/>
                                    <w:bottom w:val="single" w:sz="4" w:space="0" w:color="999999"/>
                                    <w:right w:val="nil"/>
                                  </w:tcBorders>
                                  <w:tcMar>
                                    <w:top w:w="72" w:type="dxa"/>
                                    <w:left w:w="115" w:type="dxa"/>
                                    <w:bottom w:w="72" w:type="dxa"/>
                                    <w:right w:w="115" w:type="dxa"/>
                                  </w:tcMar>
                                  <w:hideMark/>
                                </w:tcPr>
                                <w:p w14:paraId="4C43A24F" w14:textId="021C47D9" w:rsidR="007F2820" w:rsidRPr="007F2820" w:rsidRDefault="007F2820" w:rsidP="007F2820">
                                  <w:pPr>
                                    <w:rPr>
                                      <w:sz w:val="22"/>
                                      <w:szCs w:val="22"/>
                                      <w:lang w:val="pt-BR"/>
                                    </w:rPr>
                                  </w:pPr>
                                  <w:r w:rsidRPr="007F2820">
                                    <w:rPr>
                                      <w:lang w:val="pt-BR"/>
                                    </w:rPr>
                                    <w:t>Itálico + Parênteses duplos</w:t>
                                  </w:r>
                                </w:p>
                              </w:tc>
                              <w:tc>
                                <w:tcPr>
                                  <w:tcW w:w="5203" w:type="dxa"/>
                                  <w:tcBorders>
                                    <w:top w:val="single" w:sz="4" w:space="0" w:color="999999"/>
                                    <w:left w:val="nil"/>
                                    <w:bottom w:val="single" w:sz="4" w:space="0" w:color="999999"/>
                                    <w:right w:val="nil"/>
                                  </w:tcBorders>
                                  <w:tcMar>
                                    <w:top w:w="72" w:type="dxa"/>
                                    <w:left w:w="115" w:type="dxa"/>
                                    <w:bottom w:w="72" w:type="dxa"/>
                                    <w:right w:w="115" w:type="dxa"/>
                                  </w:tcMar>
                                  <w:hideMark/>
                                </w:tcPr>
                                <w:p w14:paraId="59B69327" w14:textId="31104F69" w:rsidR="007F2820" w:rsidRPr="007F2820" w:rsidRDefault="007F2820" w:rsidP="00565816">
                                  <w:pPr>
                                    <w:ind w:right="1530"/>
                                    <w:rPr>
                                      <w:sz w:val="22"/>
                                      <w:szCs w:val="22"/>
                                      <w:lang w:val="pt-BR"/>
                                    </w:rPr>
                                  </w:pPr>
                                  <w:r w:rsidRPr="007F2820">
                                    <w:rPr>
                                      <w:lang w:val="pt-BR"/>
                                    </w:rPr>
                                    <w:t>Anotação de atividade não verbal ou indicação de quem é o destinatário quando isso não está claro.</w:t>
                                  </w:r>
                                </w:p>
                              </w:tc>
                            </w:tr>
                          </w:tbl>
                          <w:p w14:paraId="2306C6A7" w14:textId="77777777" w:rsidR="007F2820" w:rsidRPr="007F2820" w:rsidRDefault="007F2820" w:rsidP="007F2820">
                            <w:pPr>
                              <w:widowControl w:val="0"/>
                              <w:rPr>
                                <w:sz w:val="24"/>
                                <w:szCs w:val="24"/>
                                <w:lang w:val="pt-BR"/>
                                <w14:ligatures w14:val="none"/>
                                <w14:cntxtAlts/>
                              </w:rPr>
                            </w:pPr>
                          </w:p>
                        </w:txbxContent>
                      </wps:txbx>
                      <wps:bodyPr rot="0" vertOverflow="clip" horzOverflow="clip"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D39D01" id="Text Box 1827658763" o:spid="_x0000_s1040" type="#_x0000_t202" style="position:absolute;margin-left:400pt;margin-top:16.55pt;width:384.8pt;height:176.05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" strokecolor="#2791a6" strokeweight="2.5pt" insetpen="t">
                <v:shadow color="#868686"/>
                <v:textbox inset=",7.2pt,,7.2pt">
                  <w:txbxContent>
                    <w:p w14:paraId="4CA96185" w14:textId="0047595E" w:rsidR="007F2820" w:rsidRDefault="007F2820" w:rsidP="007F2820">
                      <w:pPr>
                        <w:widowControl w:val="0"/>
                        <w:rPr>
                          <w:b/>
                          <w:bCs/>
                          <w:sz w:val="24"/>
                          <w:szCs w:val="24"/>
                          <w14:ligatures w14:val="none"/>
                        </w:rPr>
                      </w:pPr>
                      <w:proofErr w:type="spellStart"/>
                      <w:r w:rsidRPr="007F2820">
                        <w:rPr>
                          <w:b/>
                          <w:bCs/>
                          <w:sz w:val="24"/>
                          <w:szCs w:val="24"/>
                          <w14:ligatures w14:val="none"/>
                        </w:rPr>
                        <w:t>Notação</w:t>
                      </w:r>
                      <w:proofErr w:type="spellEnd"/>
                      <w:r w:rsidRPr="007F2820">
                        <w:rPr>
                          <w:b/>
                          <w:bCs/>
                          <w:sz w:val="24"/>
                          <w:szCs w:val="24"/>
                          <w14:ligatures w14:val="none"/>
                        </w:rPr>
                        <w:t xml:space="preserve"> </w:t>
                      </w:r>
                      <w:proofErr w:type="spellStart"/>
                      <w:r w:rsidR="00205D4E" w:rsidRPr="007F2820">
                        <w:rPr>
                          <w:b/>
                          <w:bCs/>
                          <w:sz w:val="24"/>
                          <w:szCs w:val="24"/>
                          <w14:ligatures w14:val="none"/>
                        </w:rPr>
                        <w:t>adaptada</w:t>
                      </w:r>
                      <w:proofErr w:type="spellEnd"/>
                      <w:r w:rsidR="00205D4E">
                        <w:rPr>
                          <w:b/>
                          <w:bCs/>
                          <w:sz w:val="24"/>
                          <w:szCs w:val="24"/>
                          <w14:ligatures w14:val="none"/>
                        </w:rPr>
                        <w:t xml:space="preserve"> </w:t>
                      </w:r>
                      <w:r>
                        <w:rPr>
                          <w:b/>
                          <w:bCs/>
                          <w:sz w:val="24"/>
                          <w:szCs w:val="24"/>
                          <w14:ligatures w14:val="none"/>
                        </w:rPr>
                        <w:t xml:space="preserve">de </w:t>
                      </w:r>
                      <w:r w:rsidRPr="007F2820">
                        <w:rPr>
                          <w:b/>
                          <w:bCs/>
                          <w:sz w:val="24"/>
                          <w:szCs w:val="24"/>
                          <w14:ligatures w14:val="none"/>
                        </w:rPr>
                        <w:t xml:space="preserve">Jefferson </w:t>
                      </w:r>
                      <w:r>
                        <w:rPr>
                          <w:b/>
                          <w:bCs/>
                          <w:sz w:val="24"/>
                          <w:szCs w:val="24"/>
                          <w14:ligatures w14:val="none"/>
                        </w:rPr>
                        <w:t>*</w:t>
                      </w:r>
                    </w:p>
                    <w:tbl>
                      <w:tblPr>
                        <w:tblW w:w="8992" w:type="dxa"/>
                        <w:tblLook w:val="04A0" w:firstRow="1" w:lastRow="0" w:firstColumn="1" w:lastColumn="0" w:noHBand="0" w:noVBand="1"/>
                      </w:tblPr>
                      <w:tblGrid>
                        <w:gridCol w:w="1909"/>
                        <w:gridCol w:w="1880"/>
                        <w:gridCol w:w="5203"/>
                      </w:tblGrid>
                      <w:tr w:rsidR="007F2820" w14:paraId="60F0486C" w14:textId="77777777">
                        <w:tc>
                          <w:tcPr>
                            <w:tcW w:w="1909" w:type="dxa"/>
                            <w:tcBorders>
                              <w:top w:val="nil"/>
                              <w:left w:val="nil"/>
                              <w:bottom w:val="single" w:sz="8" w:space="0" w:color="auto"/>
                              <w:right w:val="nil"/>
                            </w:tcBorders>
                            <w:hideMark/>
                          </w:tcPr>
                          <w:p w14:paraId="190F0648" w14:textId="081D3F2F" w:rsidR="007F2820" w:rsidRPr="007F2820" w:rsidRDefault="007F2820" w:rsidP="007F2820">
                            <w:pPr>
                              <w:spacing w:after="40"/>
                              <w:rPr>
                                <w:b/>
                                <w:bCs/>
                                <w:sz w:val="22"/>
                                <w:szCs w:val="22"/>
                              </w:rPr>
                            </w:pPr>
                            <w:proofErr w:type="spellStart"/>
                            <w:r w:rsidRPr="007F2820">
                              <w:rPr>
                                <w:b/>
                                <w:bCs/>
                              </w:rPr>
                              <w:t>Símbolo</w:t>
                            </w:r>
                            <w:proofErr w:type="spellEnd"/>
                          </w:p>
                        </w:tc>
                        <w:tc>
                          <w:tcPr>
                            <w:tcW w:w="1880" w:type="dxa"/>
                            <w:tcBorders>
                              <w:top w:val="nil"/>
                              <w:left w:val="nil"/>
                              <w:bottom w:val="single" w:sz="8" w:space="0" w:color="auto"/>
                              <w:right w:val="nil"/>
                            </w:tcBorders>
                            <w:hideMark/>
                          </w:tcPr>
                          <w:p w14:paraId="7070BF43" w14:textId="564EF7A7" w:rsidR="007F2820" w:rsidRPr="007F2820" w:rsidRDefault="007F2820" w:rsidP="007F2820">
                            <w:pPr>
                              <w:spacing w:after="40"/>
                              <w:rPr>
                                <w:b/>
                                <w:bCs/>
                                <w:sz w:val="22"/>
                                <w:szCs w:val="22"/>
                              </w:rPr>
                            </w:pPr>
                            <w:r w:rsidRPr="007F2820">
                              <w:rPr>
                                <w:b/>
                                <w:bCs/>
                              </w:rPr>
                              <w:t>Nome</w:t>
                            </w:r>
                          </w:p>
                        </w:tc>
                        <w:tc>
                          <w:tcPr>
                            <w:tcW w:w="5203" w:type="dxa"/>
                            <w:tcBorders>
                              <w:top w:val="nil"/>
                              <w:left w:val="nil"/>
                              <w:bottom w:val="single" w:sz="8" w:space="0" w:color="auto"/>
                              <w:right w:val="nil"/>
                            </w:tcBorders>
                            <w:hideMark/>
                          </w:tcPr>
                          <w:p w14:paraId="306655A4" w14:textId="72FBBF2F" w:rsidR="007F2820" w:rsidRPr="007F2820" w:rsidRDefault="007F2820" w:rsidP="007F2820">
                            <w:pPr>
                              <w:spacing w:after="40"/>
                              <w:rPr>
                                <w:b/>
                                <w:bCs/>
                                <w:sz w:val="22"/>
                                <w:szCs w:val="22"/>
                              </w:rPr>
                            </w:pPr>
                            <w:r w:rsidRPr="007F2820">
                              <w:rPr>
                                <w:b/>
                                <w:bCs/>
                              </w:rPr>
                              <w:t>Uso</w:t>
                            </w:r>
                          </w:p>
                        </w:tc>
                      </w:tr>
                      <w:tr w:rsidR="007F2820" w:rsidRPr="00C00ED1" w14:paraId="6CB0F37A" w14:textId="77777777">
                        <w:tc>
                          <w:tcPr>
                            <w:tcW w:w="1909" w:type="dxa"/>
                            <w:tcBorders>
                              <w:top w:val="single" w:sz="4" w:space="0" w:color="999999"/>
                              <w:left w:val="nil"/>
                              <w:bottom w:val="single" w:sz="4" w:space="0" w:color="999999"/>
                              <w:right w:val="nil"/>
                            </w:tcBorders>
                            <w:tcMar>
                              <w:top w:w="72" w:type="dxa"/>
                              <w:left w:w="115" w:type="dxa"/>
                              <w:bottom w:w="72" w:type="dxa"/>
                              <w:right w:w="115" w:type="dxa"/>
                            </w:tcMar>
                            <w:hideMark/>
                          </w:tcPr>
                          <w:p w14:paraId="7D173AE3" w14:textId="5FC49939" w:rsidR="007F2820" w:rsidRDefault="007F2820" w:rsidP="007F2820">
                            <w:pPr>
                              <w:spacing w:after="40"/>
                              <w:rPr>
                                <w:sz w:val="22"/>
                                <w:szCs w:val="22"/>
                              </w:rPr>
                            </w:pPr>
                            <w:r w:rsidRPr="002C6092">
                              <w:t>(3+)</w:t>
                            </w:r>
                          </w:p>
                        </w:tc>
                        <w:tc>
                          <w:tcPr>
                            <w:tcW w:w="1880" w:type="dxa"/>
                            <w:tcBorders>
                              <w:top w:val="single" w:sz="4" w:space="0" w:color="999999"/>
                              <w:left w:val="nil"/>
                              <w:bottom w:val="single" w:sz="4" w:space="0" w:color="999999"/>
                              <w:right w:val="nil"/>
                            </w:tcBorders>
                            <w:tcMar>
                              <w:top w:w="72" w:type="dxa"/>
                              <w:left w:w="115" w:type="dxa"/>
                              <w:bottom w:w="72" w:type="dxa"/>
                              <w:right w:w="115" w:type="dxa"/>
                            </w:tcMar>
                            <w:hideMark/>
                          </w:tcPr>
                          <w:p w14:paraId="7F3B06A1" w14:textId="1D329479" w:rsidR="007F2820" w:rsidRDefault="007F2820" w:rsidP="007F2820">
                            <w:pPr>
                              <w:spacing w:after="40"/>
                              <w:rPr>
                                <w:sz w:val="22"/>
                                <w:szCs w:val="22"/>
                              </w:rPr>
                            </w:pPr>
                            <w:r w:rsidRPr="002C6092">
                              <w:t>Pausa longa</w:t>
                            </w:r>
                          </w:p>
                        </w:tc>
                        <w:tc>
                          <w:tcPr>
                            <w:tcW w:w="5203" w:type="dxa"/>
                            <w:tcBorders>
                              <w:top w:val="single" w:sz="4" w:space="0" w:color="999999"/>
                              <w:left w:val="nil"/>
                              <w:bottom w:val="single" w:sz="4" w:space="0" w:color="999999"/>
                              <w:right w:val="nil"/>
                            </w:tcBorders>
                            <w:tcMar>
                              <w:top w:w="72" w:type="dxa"/>
                              <w:left w:w="115" w:type="dxa"/>
                              <w:bottom w:w="72" w:type="dxa"/>
                              <w:right w:w="115" w:type="dxa"/>
                            </w:tcMar>
                            <w:hideMark/>
                          </w:tcPr>
                          <w:p w14:paraId="167A4B8C" w14:textId="39B51FD1" w:rsidR="007F2820" w:rsidRPr="007F2820" w:rsidRDefault="007F2820" w:rsidP="00565816">
                            <w:pPr>
                              <w:spacing w:after="40"/>
                              <w:ind w:right="1530"/>
                              <w:rPr>
                                <w:sz w:val="22"/>
                                <w:szCs w:val="22"/>
                                <w:lang w:val="pt-BR"/>
                              </w:rPr>
                            </w:pPr>
                            <w:r w:rsidRPr="007F2820">
                              <w:rPr>
                                <w:lang w:val="pt-BR"/>
                              </w:rPr>
                              <w:t>Uma pausa de pelo menos 3 segundos.</w:t>
                            </w:r>
                          </w:p>
                        </w:tc>
                      </w:tr>
                      <w:tr w:rsidR="007F2820" w:rsidRPr="00C00ED1" w14:paraId="1188A82B" w14:textId="77777777">
                        <w:tc>
                          <w:tcPr>
                            <w:tcW w:w="1909" w:type="dxa"/>
                            <w:tcBorders>
                              <w:top w:val="single" w:sz="4" w:space="0" w:color="999999"/>
                              <w:left w:val="nil"/>
                              <w:bottom w:val="single" w:sz="4" w:space="0" w:color="999999"/>
                              <w:right w:val="nil"/>
                            </w:tcBorders>
                            <w:tcMar>
                              <w:top w:w="72" w:type="dxa"/>
                              <w:left w:w="115" w:type="dxa"/>
                              <w:bottom w:w="72" w:type="dxa"/>
                              <w:right w:w="115" w:type="dxa"/>
                            </w:tcMar>
                            <w:hideMark/>
                          </w:tcPr>
                          <w:p w14:paraId="5B79834F" w14:textId="2D04312A" w:rsidR="007F2820" w:rsidRDefault="007F2820" w:rsidP="007F2820">
                            <w:pPr>
                              <w:spacing w:after="40"/>
                              <w:rPr>
                                <w:sz w:val="22"/>
                                <w:szCs w:val="22"/>
                              </w:rPr>
                            </w:pPr>
                            <w:proofErr w:type="gramStart"/>
                            <w:r w:rsidRPr="002C6092">
                              <w:t xml:space="preserve">( </w:t>
                            </w:r>
                            <w:proofErr w:type="spellStart"/>
                            <w:r w:rsidRPr="002C6092">
                              <w:t>texto</w:t>
                            </w:r>
                            <w:proofErr w:type="spellEnd"/>
                            <w:proofErr w:type="gramEnd"/>
                            <w:r w:rsidRPr="002C6092">
                              <w:t xml:space="preserve"> )</w:t>
                            </w:r>
                          </w:p>
                        </w:tc>
                        <w:tc>
                          <w:tcPr>
                            <w:tcW w:w="1880" w:type="dxa"/>
                            <w:tcBorders>
                              <w:top w:val="single" w:sz="4" w:space="0" w:color="999999"/>
                              <w:left w:val="nil"/>
                              <w:bottom w:val="single" w:sz="4" w:space="0" w:color="999999"/>
                              <w:right w:val="nil"/>
                            </w:tcBorders>
                            <w:tcMar>
                              <w:top w:w="72" w:type="dxa"/>
                              <w:left w:w="115" w:type="dxa"/>
                              <w:bottom w:w="72" w:type="dxa"/>
                              <w:right w:w="115" w:type="dxa"/>
                            </w:tcMar>
                            <w:hideMark/>
                          </w:tcPr>
                          <w:p w14:paraId="5FAF4E6E" w14:textId="48A6F2FE" w:rsidR="007F2820" w:rsidRDefault="007F2820" w:rsidP="007F2820">
                            <w:pPr>
                              <w:spacing w:after="40"/>
                              <w:rPr>
                                <w:sz w:val="22"/>
                                <w:szCs w:val="22"/>
                              </w:rPr>
                            </w:pPr>
                            <w:proofErr w:type="spellStart"/>
                            <w:r w:rsidRPr="002C6092">
                              <w:t>Parênteses</w:t>
                            </w:r>
                            <w:proofErr w:type="spellEnd"/>
                          </w:p>
                        </w:tc>
                        <w:tc>
                          <w:tcPr>
                            <w:tcW w:w="5203" w:type="dxa"/>
                            <w:tcBorders>
                              <w:top w:val="single" w:sz="4" w:space="0" w:color="999999"/>
                              <w:left w:val="nil"/>
                              <w:bottom w:val="single" w:sz="4" w:space="0" w:color="999999"/>
                              <w:right w:val="nil"/>
                            </w:tcBorders>
                            <w:tcMar>
                              <w:top w:w="72" w:type="dxa"/>
                              <w:left w:w="115" w:type="dxa"/>
                              <w:bottom w:w="72" w:type="dxa"/>
                              <w:right w:w="115" w:type="dxa"/>
                            </w:tcMar>
                            <w:hideMark/>
                          </w:tcPr>
                          <w:p w14:paraId="6360BEE8" w14:textId="68294A41" w:rsidR="007F2820" w:rsidRPr="007F2820" w:rsidRDefault="007F2820" w:rsidP="00565816">
                            <w:pPr>
                              <w:spacing w:after="40"/>
                              <w:ind w:right="1530"/>
                              <w:rPr>
                                <w:sz w:val="22"/>
                                <w:szCs w:val="22"/>
                                <w:lang w:val="pt-BR"/>
                              </w:rPr>
                            </w:pPr>
                            <w:r w:rsidRPr="007F2820">
                              <w:rPr>
                                <w:lang w:val="pt-BR"/>
                              </w:rPr>
                              <w:t>Fala que está incerta ou em dúvida na transcrição.</w:t>
                            </w:r>
                          </w:p>
                        </w:tc>
                      </w:tr>
                      <w:tr w:rsidR="007F2820" w:rsidRPr="00C00ED1" w14:paraId="4C3832EF" w14:textId="77777777">
                        <w:tc>
                          <w:tcPr>
                            <w:tcW w:w="1909" w:type="dxa"/>
                            <w:tcBorders>
                              <w:top w:val="single" w:sz="4" w:space="0" w:color="999999"/>
                              <w:left w:val="nil"/>
                              <w:bottom w:val="single" w:sz="4" w:space="0" w:color="999999"/>
                              <w:right w:val="nil"/>
                            </w:tcBorders>
                            <w:tcMar>
                              <w:top w:w="72" w:type="dxa"/>
                              <w:left w:w="115" w:type="dxa"/>
                              <w:bottom w:w="72" w:type="dxa"/>
                              <w:right w:w="115" w:type="dxa"/>
                            </w:tcMar>
                            <w:hideMark/>
                          </w:tcPr>
                          <w:p w14:paraId="42A843F3" w14:textId="47822089" w:rsidR="007F2820" w:rsidRPr="007F2820" w:rsidRDefault="007F2820" w:rsidP="007F2820">
                            <w:pPr>
                              <w:rPr>
                                <w:i/>
                                <w:sz w:val="22"/>
                                <w:szCs w:val="22"/>
                                <w:lang w:val="pt-BR"/>
                              </w:rPr>
                            </w:pPr>
                            <w:proofErr w:type="gramStart"/>
                            <w:r w:rsidRPr="007F2820">
                              <w:rPr>
                                <w:lang w:val="pt-BR"/>
                              </w:rPr>
                              <w:t>(( texto</w:t>
                            </w:r>
                            <w:proofErr w:type="gramEnd"/>
                            <w:r w:rsidRPr="007F2820">
                              <w:rPr>
                                <w:lang w:val="pt-BR"/>
                              </w:rPr>
                              <w:t xml:space="preserve"> em itálico ))</w:t>
                            </w:r>
                          </w:p>
                        </w:tc>
                        <w:tc>
                          <w:tcPr>
                            <w:tcW w:w="1880" w:type="dxa"/>
                            <w:tcBorders>
                              <w:top w:val="single" w:sz="4" w:space="0" w:color="999999"/>
                              <w:left w:val="nil"/>
                              <w:bottom w:val="single" w:sz="4" w:space="0" w:color="999999"/>
                              <w:right w:val="nil"/>
                            </w:tcBorders>
                            <w:tcMar>
                              <w:top w:w="72" w:type="dxa"/>
                              <w:left w:w="115" w:type="dxa"/>
                              <w:bottom w:w="72" w:type="dxa"/>
                              <w:right w:w="115" w:type="dxa"/>
                            </w:tcMar>
                            <w:hideMark/>
                          </w:tcPr>
                          <w:p w14:paraId="4C43A24F" w14:textId="021C47D9" w:rsidR="007F2820" w:rsidRPr="007F2820" w:rsidRDefault="007F2820" w:rsidP="007F2820">
                            <w:pPr>
                              <w:rPr>
                                <w:sz w:val="22"/>
                                <w:szCs w:val="22"/>
                                <w:lang w:val="pt-BR"/>
                              </w:rPr>
                            </w:pPr>
                            <w:r w:rsidRPr="007F2820">
                              <w:rPr>
                                <w:lang w:val="pt-BR"/>
                              </w:rPr>
                              <w:t>Itálico + Parênteses duplos</w:t>
                            </w:r>
                          </w:p>
                        </w:tc>
                        <w:tc>
                          <w:tcPr>
                            <w:tcW w:w="5203" w:type="dxa"/>
                            <w:tcBorders>
                              <w:top w:val="single" w:sz="4" w:space="0" w:color="999999"/>
                              <w:left w:val="nil"/>
                              <w:bottom w:val="single" w:sz="4" w:space="0" w:color="999999"/>
                              <w:right w:val="nil"/>
                            </w:tcBorders>
                            <w:tcMar>
                              <w:top w:w="72" w:type="dxa"/>
                              <w:left w:w="115" w:type="dxa"/>
                              <w:bottom w:w="72" w:type="dxa"/>
                              <w:right w:w="115" w:type="dxa"/>
                            </w:tcMar>
                            <w:hideMark/>
                          </w:tcPr>
                          <w:p w14:paraId="59B69327" w14:textId="31104F69" w:rsidR="007F2820" w:rsidRPr="007F2820" w:rsidRDefault="007F2820" w:rsidP="00565816">
                            <w:pPr>
                              <w:ind w:right="1530"/>
                              <w:rPr>
                                <w:sz w:val="22"/>
                                <w:szCs w:val="22"/>
                                <w:lang w:val="pt-BR"/>
                              </w:rPr>
                            </w:pPr>
                            <w:r w:rsidRPr="007F2820">
                              <w:rPr>
                                <w:lang w:val="pt-BR"/>
                              </w:rPr>
                              <w:t>Anotação de atividade não verbal ou indicação de quem é o destinatário quando isso não está claro.</w:t>
                            </w:r>
                          </w:p>
                        </w:tc>
                      </w:tr>
                    </w:tbl>
                    <w:p w14:paraId="2306C6A7" w14:textId="77777777" w:rsidR="007F2820" w:rsidRPr="007F2820" w:rsidRDefault="007F2820" w:rsidP="007F2820">
                      <w:pPr>
                        <w:widowControl w:val="0"/>
                        <w:rPr>
                          <w:sz w:val="24"/>
                          <w:szCs w:val="24"/>
                          <w:lang w:val="pt-BR"/>
                          <w14:ligatures w14:val="none"/>
                          <w14:cntxtAlts/>
                        </w:rPr>
                      </w:pPr>
                    </w:p>
                  </w:txbxContent>
                </v:textbox>
              </v:shape>
            </w:pict>
          </mc:Fallback>
        </mc:AlternateContent>
      </w:r>
    </w:p>
    <w:p w14:paraId="50730655" w14:textId="5552009B" w:rsidR="006C3E97" w:rsidRDefault="006C3E97">
      <w:pPr>
        <w:tabs>
          <w:tab w:val="left" w:pos="9510"/>
        </w:tabs>
      </w:pPr>
    </w:p>
    <w:p w14:paraId="1A31302D" w14:textId="13C22A3D" w:rsidR="00A32E12" w:rsidRDefault="00A32E12">
      <w:pPr>
        <w:tabs>
          <w:tab w:val="left" w:pos="9510"/>
        </w:tabs>
        <w:rPr>
          <w:rFonts w:ascii="Times New Roman" w:hAnsi="Times New Roman" w:cs="Times New Roman"/>
          <w:noProof/>
          <w:color w:val="auto"/>
          <w:kern w:val="0"/>
          <w:sz w:val="24"/>
          <w:szCs w:val="24"/>
          <w14:ligatures w14:val="none"/>
        </w:rPr>
      </w:pPr>
    </w:p>
    <w:p w14:paraId="67C6B8F4" w14:textId="6E046DF0" w:rsidR="006C3E97" w:rsidRDefault="006C3E97">
      <w:pPr>
        <w:tabs>
          <w:tab w:val="left" w:pos="9510"/>
        </w:tabs>
      </w:pPr>
    </w:p>
    <w:p w14:paraId="4DB24CD2" w14:textId="0B93199A" w:rsidR="006C3E97" w:rsidRDefault="00A32E12">
      <w:pPr>
        <w:tabs>
          <w:tab w:val="left" w:pos="9510"/>
        </w:tabs>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42880" behindDoc="0" locked="0" layoutInCell="1" allowOverlap="1" wp14:anchorId="0F02E0F4" wp14:editId="624E290B">
                <wp:simplePos x="0" y="0"/>
                <wp:positionH relativeFrom="column">
                  <wp:posOffset>224155</wp:posOffset>
                </wp:positionH>
                <wp:positionV relativeFrom="paragraph">
                  <wp:posOffset>140657</wp:posOffset>
                </wp:positionV>
                <wp:extent cx="2954020" cy="1155700"/>
                <wp:effectExtent l="0" t="0" r="0" b="635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4020" cy="1155700"/>
                        </a:xfrm>
                        <a:prstGeom prst="rect">
                          <a:avLst/>
                        </a:prstGeom>
                        <a:noFill/>
                        <a:ln>
                          <a:noFill/>
                        </a:ln>
                        <a:effectLst/>
                      </wps:spPr>
                      <wps:txbx>
                        <w:txbxContent>
                          <w:p w14:paraId="69AA8838" w14:textId="77777777" w:rsidR="008A49EB" w:rsidRDefault="008A49EB">
                            <w:pPr>
                              <w:rPr>
                                <w:sz w:val="22"/>
                                <w:szCs w:val="22"/>
                                <w14:ligatures w14:val="none"/>
                              </w:rPr>
                            </w:pPr>
                            <w:r>
                              <w:rPr>
                                <w:sz w:val="22"/>
                                <w:szCs w:val="22"/>
                                <w14:ligatures w14:val="none"/>
                              </w:rPr>
                              <w:t>*A Notação de Transcrição Completa é descrita por G. Jefferson, "Transcription Notation," in J. Maxwell Atkinson e J. Heritage (eds), Structures of Social Interaction, New York: Cambridge University Press, 1984.</w:t>
                            </w:r>
                          </w:p>
                        </w:txbxContent>
                      </wps:txbx>
                      <wps:bodyPr rot="0" vert="horz" wrap="square" lIns="36576" tIns="36576" rIns="36576" bIns="36576" anchor="t" anchorCtr="0" upright="1">
                        <a:noAutofit/>
                      </wps:bodyPr>
                    </wps:wsp>
                  </a:graphicData>
                </a:graphic>
              </wp:anchor>
            </w:drawing>
          </mc:Choice>
          <mc:Fallback>
            <w:pict>
              <v:shape w14:anchorId="0F02E0F4" id="Text Box 11" o:spid="_x0000_s1041" type="#_x0000_t202" style="position:absolute;margin-left:17.65pt;margin-top:11.1pt;width:232.6pt;height:91pt;z-index:251646464;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" filled="f" stroked="f">
                <v:textbox inset="2.88pt,2.88pt,2.88pt,2.88pt">
                  <w:txbxContent>
                    <w:p w14:paraId="69AA8838" w14:textId="77777777" w:rsidR="008A49EB" w:rsidRDefault="008A49EB">
                      <w:pPr>
                        <w:rPr>
                          <w:sz w:val="22"/>
                          <w:szCs w:val="22"/>
                          <w14:ligatures w14:val="none"/>
                        </w:rPr>
                      </w:pPr>
                      <w:r>
                        <w:rPr>
                          <w:sz w:val="22"/>
                          <w:szCs w:val="22"/>
                          <w14:ligatures w14:val="none"/>
                        </w:rPr>
                        <w:t xml:space="preserve">*A </w:t>
                      </w:r>
                      <w:proofErr w:type="spellStart"/>
                      <w:r>
                        <w:rPr>
                          <w:sz w:val="22"/>
                          <w:szCs w:val="22"/>
                          <w14:ligatures w14:val="none"/>
                        </w:rPr>
                        <w:t>Notação</w:t>
                      </w:r>
                      <w:proofErr w:type="spellEnd"/>
                      <w:r>
                        <w:rPr>
                          <w:sz w:val="22"/>
                          <w:szCs w:val="22"/>
                          <w14:ligatures w14:val="none"/>
                        </w:rPr>
                        <w:t xml:space="preserve"> de </w:t>
                      </w:r>
                      <w:proofErr w:type="spellStart"/>
                      <w:r>
                        <w:rPr>
                          <w:sz w:val="22"/>
                          <w:szCs w:val="22"/>
                          <w14:ligatures w14:val="none"/>
                        </w:rPr>
                        <w:t>Transcrição</w:t>
                      </w:r>
                      <w:proofErr w:type="spellEnd"/>
                      <w:r>
                        <w:rPr>
                          <w:sz w:val="22"/>
                          <w:szCs w:val="22"/>
                          <w14:ligatures w14:val="none"/>
                        </w:rPr>
                        <w:t xml:space="preserve"> </w:t>
                      </w:r>
                      <w:proofErr w:type="spellStart"/>
                      <w:r>
                        <w:rPr>
                          <w:sz w:val="22"/>
                          <w:szCs w:val="22"/>
                          <w14:ligatures w14:val="none"/>
                        </w:rPr>
                        <w:t>Completa</w:t>
                      </w:r>
                      <w:proofErr w:type="spellEnd"/>
                      <w:r>
                        <w:rPr>
                          <w:sz w:val="22"/>
                          <w:szCs w:val="22"/>
                          <w14:ligatures w14:val="none"/>
                        </w:rPr>
                        <w:t xml:space="preserve"> é </w:t>
                      </w:r>
                      <w:proofErr w:type="spellStart"/>
                      <w:r>
                        <w:rPr>
                          <w:sz w:val="22"/>
                          <w:szCs w:val="22"/>
                          <w14:ligatures w14:val="none"/>
                        </w:rPr>
                        <w:t>descrita</w:t>
                      </w:r>
                      <w:proofErr w:type="spellEnd"/>
                      <w:r>
                        <w:rPr>
                          <w:sz w:val="22"/>
                          <w:szCs w:val="22"/>
                          <w14:ligatures w14:val="none"/>
                        </w:rPr>
                        <w:t xml:space="preserve"> </w:t>
                      </w:r>
                      <w:proofErr w:type="spellStart"/>
                      <w:r>
                        <w:rPr>
                          <w:sz w:val="22"/>
                          <w:szCs w:val="22"/>
                          <w14:ligatures w14:val="none"/>
                        </w:rPr>
                        <w:t>por</w:t>
                      </w:r>
                      <w:proofErr w:type="spellEnd"/>
                      <w:r>
                        <w:rPr>
                          <w:sz w:val="22"/>
                          <w:szCs w:val="22"/>
                          <w14:ligatures w14:val="none"/>
                        </w:rPr>
                        <w:t xml:space="preserve"> G. Jefferson, "Transcription Notation," in J. Maxwell Atkinson e J. Heritage (eds), Structures of Social Interaction, New York: Cambridge University Press, 1984.</w:t>
                      </w:r>
                    </w:p>
                  </w:txbxContent>
                </v:textbox>
              </v:shape>
            </w:pict>
          </mc:Fallback>
        </mc:AlternateContent>
      </w:r>
    </w:p>
    <w:p w14:paraId="4C39E882" w14:textId="47BE64C7" w:rsidR="006C3E97" w:rsidRDefault="006C3E97">
      <w:pPr>
        <w:tabs>
          <w:tab w:val="left" w:pos="9510"/>
        </w:tabs>
      </w:pPr>
    </w:p>
    <w:p w14:paraId="6499A35C" w14:textId="2B94279A" w:rsidR="006C3E97" w:rsidRDefault="006C3E97">
      <w:pPr>
        <w:tabs>
          <w:tab w:val="left" w:pos="9510"/>
        </w:tabs>
      </w:pPr>
    </w:p>
    <w:p w14:paraId="751CDBFB" w14:textId="77777777" w:rsidR="006C3E97" w:rsidRDefault="006C3E97">
      <w:pPr>
        <w:tabs>
          <w:tab w:val="left" w:pos="9510"/>
        </w:tabs>
      </w:pPr>
    </w:p>
    <w:p w14:paraId="7CEF44CC" w14:textId="77777777" w:rsidR="006039D0" w:rsidRDefault="006039D0">
      <w:pPr>
        <w:tabs>
          <w:tab w:val="left" w:pos="9510"/>
        </w:tabs>
      </w:pPr>
    </w:p>
    <w:p w14:paraId="25EFE60B" w14:textId="77777777" w:rsidR="006C3E97" w:rsidRDefault="001F22DE">
      <w:pPr>
        <w:tabs>
          <w:tab w:val="left" w:pos="9510"/>
        </w:tabs>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52096" behindDoc="0" locked="0" layoutInCell="1" allowOverlap="1" wp14:anchorId="569C6E74" wp14:editId="537279EF">
                <wp:simplePos x="0" y="0"/>
                <wp:positionH relativeFrom="column">
                  <wp:posOffset>4976813</wp:posOffset>
                </wp:positionH>
                <wp:positionV relativeFrom="paragraph">
                  <wp:posOffset>149225</wp:posOffset>
                </wp:positionV>
                <wp:extent cx="4862512" cy="4692650"/>
                <wp:effectExtent l="19050" t="19050" r="14605" b="1270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2512" cy="4692650"/>
                        </a:xfrm>
                        <a:prstGeom prst="rect">
                          <a:avLst/>
                        </a:prstGeom>
                        <a:solidFill>
                          <a:srgbClr val="FFFFFF"/>
                        </a:solidFill>
                        <a:ln w="31750" algn="in">
                          <a:solidFill>
                            <a:srgbClr val="2791A6"/>
                          </a:solidFill>
                          <a:miter lim="800000"/>
                        </a:ln>
                        <a:effectLst/>
                      </wps:spPr>
                      <wps:txbx>
                        <w:txbxContent>
                          <w:p w14:paraId="718245C2" w14:textId="37CA722B" w:rsidR="008A49EB" w:rsidRDefault="008A49EB">
                            <w:pPr>
                              <w:widowControl w:val="0"/>
                              <w:ind w:left="142"/>
                              <w:rPr>
                                <w:b/>
                                <w:bCs/>
                                <w:sz w:val="28"/>
                                <w:szCs w:val="28"/>
                                <w:lang w:val="pt-BR"/>
                                <w14:ligatures w14:val="none"/>
                              </w:rPr>
                            </w:pPr>
                            <w:r>
                              <w:rPr>
                                <w:b/>
                                <w:bCs/>
                                <w:sz w:val="28"/>
                                <w:szCs w:val="28"/>
                                <w:lang w:val="pt-BR"/>
                                <w14:ligatures w14:val="none"/>
                              </w:rPr>
                              <w:t xml:space="preserve">A visão de um professor sobre o uso do </w:t>
                            </w:r>
                            <w:r w:rsidR="00205D4E" w:rsidRPr="00205D4E">
                              <w:rPr>
                                <w:b/>
                                <w:bCs/>
                                <w:sz w:val="28"/>
                                <w:szCs w:val="28"/>
                                <w:lang w:val="pt-BR"/>
                                <w14:ligatures w14:val="none"/>
                              </w:rPr>
                              <w:t>Gravador Inteligente</w:t>
                            </w:r>
                          </w:p>
                          <w:p w14:paraId="2DBB0782" w14:textId="60E8AE49" w:rsidR="008A49EB" w:rsidRDefault="008A49EB">
                            <w:pPr>
                              <w:widowControl w:val="0"/>
                              <w:ind w:left="142"/>
                              <w:rPr>
                                <w:sz w:val="28"/>
                                <w:szCs w:val="28"/>
                                <w:lang w:val="pt-BR"/>
                                <w14:ligatures w14:val="none"/>
                              </w:rPr>
                            </w:pPr>
                            <w:r>
                              <w:rPr>
                                <w:sz w:val="28"/>
                                <w:szCs w:val="28"/>
                                <w:lang w:val="pt-BR"/>
                                <w14:ligatures w14:val="none"/>
                              </w:rPr>
                              <w:t xml:space="preserve">"O </w:t>
                            </w:r>
                            <w:r w:rsidR="00205D4E" w:rsidRPr="00205D4E">
                              <w:rPr>
                                <w:sz w:val="28"/>
                                <w:szCs w:val="28"/>
                                <w:lang w:val="pt-BR"/>
                                <w14:ligatures w14:val="none"/>
                              </w:rPr>
                              <w:t>Gravador Inteligente</w:t>
                            </w:r>
                            <w:r>
                              <w:rPr>
                                <w:sz w:val="28"/>
                                <w:szCs w:val="28"/>
                                <w:lang w:val="pt-BR"/>
                                <w14:ligatures w14:val="none"/>
                              </w:rPr>
                              <w:t>pode ser usado para gravar qualquer coisa que você faça no seu computador. Uma vez concluída, você tem um arquivo de filme independente que pode ser incorporado no seu wiki de classe, blog ou... sim, até mesmo em um arquivo do Notebook. Você pode até mesmo fazer o upload do seu filme no YouTube, Teacher Tube ou qualquer outro site de vídeos, para que esteja disponível para seus alunos verem quantas vezes for necessário. Eu realmente adoro fazer com que meus alunos usem esse gravador para criar filmes mostrando como eles resolvem problemas de matemática, por exemplo. Não apenas posso assistir ao que eles fazem, mas também posso ouvir a explicação deles e salvar o vídeo como um artefato para o portfólio deles ou para uma conferência com os pais."</w:t>
                            </w:r>
                          </w:p>
                          <w:p w14:paraId="29BF25C5" w14:textId="77777777" w:rsidR="006039D0" w:rsidRPr="006039D0" w:rsidRDefault="008A49EB" w:rsidP="006039D0">
                            <w:pPr>
                              <w:widowControl w:val="0"/>
                              <w:ind w:left="142"/>
                              <w:rPr>
                                <w:sz w:val="24"/>
                                <w:szCs w:val="24"/>
                                <w:lang w:val="pt-BR"/>
                                <w14:ligatures w14:val="none"/>
                              </w:rPr>
                            </w:pPr>
                            <w:r>
                              <w:rPr>
                                <w:sz w:val="24"/>
                                <w:szCs w:val="24"/>
                                <w:lang w:val="pt-BR"/>
                                <w14:ligatures w14:val="none"/>
                              </w:rPr>
                              <w:t xml:space="preserve">Adaptado de um documento escrito por Megan Bowe, professora na </w:t>
                            </w:r>
                            <w:r w:rsidR="006039D0" w:rsidRPr="006039D0">
                              <w:rPr>
                                <w:sz w:val="24"/>
                                <w:szCs w:val="24"/>
                                <w:lang w:val="pt-BR"/>
                                <w14:ligatures w14:val="none"/>
                              </w:rPr>
                              <w:t>Escola Secundária para Meninas de Norwich, Norwich</w:t>
                            </w:r>
                          </w:p>
                          <w:p w14:paraId="2518B728" w14:textId="77777777" w:rsidR="006039D0" w:rsidRPr="006039D0" w:rsidRDefault="006039D0" w:rsidP="006039D0">
                            <w:pPr>
                              <w:widowControl w:val="0"/>
                              <w:ind w:left="142"/>
                              <w:rPr>
                                <w:sz w:val="24"/>
                                <w:szCs w:val="24"/>
                                <w:lang w:val="pt-BR"/>
                                <w14:ligatures w14:val="none"/>
                              </w:rPr>
                            </w:pPr>
                          </w:p>
                          <w:p w14:paraId="40374309" w14:textId="77777777" w:rsidR="006039D0" w:rsidRPr="006039D0" w:rsidRDefault="006039D0" w:rsidP="006039D0">
                            <w:pPr>
                              <w:widowControl w:val="0"/>
                              <w:ind w:left="142"/>
                              <w:rPr>
                                <w:sz w:val="24"/>
                                <w:szCs w:val="24"/>
                                <w:lang w:val="pt-BR"/>
                                <w14:ligatures w14:val="none"/>
                              </w:rPr>
                            </w:pPr>
                          </w:p>
                          <w:p w14:paraId="23139161" w14:textId="77777777" w:rsidR="006039D0" w:rsidRPr="006039D0" w:rsidRDefault="006039D0" w:rsidP="006039D0">
                            <w:pPr>
                              <w:widowControl w:val="0"/>
                              <w:ind w:left="142"/>
                              <w:rPr>
                                <w:sz w:val="24"/>
                                <w:szCs w:val="24"/>
                                <w:lang w:val="pt-BR"/>
                                <w14:ligatures w14:val="none"/>
                              </w:rPr>
                            </w:pPr>
                          </w:p>
                          <w:p w14:paraId="40BCF94D" w14:textId="77777777" w:rsidR="006039D0" w:rsidRPr="006039D0" w:rsidRDefault="006039D0" w:rsidP="006039D0">
                            <w:pPr>
                              <w:widowControl w:val="0"/>
                              <w:ind w:left="142"/>
                              <w:rPr>
                                <w:sz w:val="24"/>
                                <w:szCs w:val="24"/>
                                <w:lang w:val="pt-BR"/>
                                <w14:ligatures w14:val="none"/>
                              </w:rPr>
                            </w:pPr>
                          </w:p>
                          <w:p w14:paraId="2CB4C841" w14:textId="77777777" w:rsidR="006039D0" w:rsidRPr="006039D0" w:rsidRDefault="006039D0" w:rsidP="006039D0">
                            <w:pPr>
                              <w:widowControl w:val="0"/>
                              <w:ind w:left="142"/>
                              <w:rPr>
                                <w:sz w:val="24"/>
                                <w:szCs w:val="24"/>
                                <w:lang w:val="pt-BR"/>
                                <w14:ligatures w14:val="none"/>
                              </w:rPr>
                            </w:pPr>
                          </w:p>
                          <w:p w14:paraId="7B1BCC95" w14:textId="2E7331D1" w:rsidR="008A49EB" w:rsidRPr="0078156C" w:rsidRDefault="008A49EB">
                            <w:pPr>
                              <w:widowControl w:val="0"/>
                              <w:ind w:left="142"/>
                              <w:rPr>
                                <w:sz w:val="24"/>
                                <w:szCs w:val="24"/>
                                <w14:ligatures w14:val="none"/>
                              </w:rPr>
                            </w:pPr>
                            <w:r w:rsidRPr="0078156C">
                              <w:rPr>
                                <w:sz w:val="24"/>
                                <w:szCs w:val="24"/>
                                <w14:ligatures w14:val="none"/>
                              </w:rPr>
                              <w:t xml:space="preserve">, Reino Unido </w:t>
                            </w:r>
                          </w:p>
                          <w:p w14:paraId="74845F78" w14:textId="77777777" w:rsidR="008A49EB" w:rsidRPr="0078156C" w:rsidRDefault="008A49EB">
                            <w:pPr>
                              <w:widowControl w:val="0"/>
                              <w:rPr>
                                <w:b/>
                                <w:bCs/>
                                <w:sz w:val="28"/>
                                <w:szCs w:val="28"/>
                                <w14:ligatures w14:val="none"/>
                              </w:rPr>
                            </w:pPr>
                            <w:r w:rsidRPr="0078156C">
                              <w:rPr>
                                <w:b/>
                                <w:bCs/>
                                <w:sz w:val="28"/>
                                <w:szCs w:val="28"/>
                                <w14:ligatures w14:val="none"/>
                              </w:rPr>
                              <w:t> </w:t>
                            </w:r>
                          </w:p>
                          <w:p w14:paraId="154F7BCD" w14:textId="77777777" w:rsidR="008A49EB" w:rsidRPr="0078156C" w:rsidRDefault="008A49EB">
                            <w:pPr>
                              <w:widowControl w:val="0"/>
                              <w:rPr>
                                <w:b/>
                                <w:bCs/>
                                <w:sz w:val="28"/>
                                <w:szCs w:val="28"/>
                                <w14:ligatures w14:val="none"/>
                              </w:rPr>
                            </w:pPr>
                            <w:r w:rsidRPr="0078156C">
                              <w:rPr>
                                <w:b/>
                                <w:bCs/>
                                <w:sz w:val="28"/>
                                <w:szCs w:val="28"/>
                                <w14:ligatures w14:val="none"/>
                              </w:rPr>
                              <w:t> </w:t>
                            </w:r>
                          </w:p>
                          <w:p w14:paraId="254D2F08" w14:textId="77777777" w:rsidR="008A49EB" w:rsidRPr="0078156C" w:rsidRDefault="008A49EB">
                            <w:pPr>
                              <w:widowControl w:val="0"/>
                              <w:rPr>
                                <w:b/>
                                <w:bCs/>
                                <w:sz w:val="28"/>
                                <w:szCs w:val="28"/>
                                <w14:ligatures w14:val="none"/>
                              </w:rPr>
                            </w:pPr>
                            <w:r w:rsidRPr="0078156C">
                              <w:rPr>
                                <w:b/>
                                <w:bCs/>
                                <w:sz w:val="28"/>
                                <w:szCs w:val="28"/>
                                <w14:ligatures w14:val="none"/>
                              </w:rPr>
                              <w:t> </w:t>
                            </w:r>
                          </w:p>
                          <w:p w14:paraId="1D120B4B" w14:textId="77777777" w:rsidR="008A49EB" w:rsidRPr="0078156C" w:rsidRDefault="008A49EB">
                            <w:pPr>
                              <w:widowControl w:val="0"/>
                              <w:rPr>
                                <w:b/>
                                <w:bCs/>
                                <w:sz w:val="28"/>
                                <w:szCs w:val="28"/>
                                <w14:ligatures w14:val="none"/>
                              </w:rPr>
                            </w:pPr>
                            <w:r w:rsidRPr="0078156C">
                              <w:rPr>
                                <w:b/>
                                <w:bCs/>
                                <w:sz w:val="28"/>
                                <w:szCs w:val="28"/>
                                <w14:ligatures w14:val="none"/>
                              </w:rPr>
                              <w:t> </w:t>
                            </w:r>
                          </w:p>
                          <w:p w14:paraId="5847F75D" w14:textId="77777777" w:rsidR="008A49EB" w:rsidRPr="0078156C" w:rsidRDefault="008A49EB">
                            <w:pPr>
                              <w:widowControl w:val="0"/>
                              <w:rPr>
                                <w:b/>
                                <w:bCs/>
                                <w:sz w:val="28"/>
                                <w:szCs w:val="28"/>
                                <w14:ligatures w14:val="none"/>
                              </w:rPr>
                            </w:pPr>
                            <w:r w:rsidRPr="0078156C">
                              <w:rPr>
                                <w:b/>
                                <w:bCs/>
                                <w:sz w:val="28"/>
                                <w:szCs w:val="28"/>
                                <w14:ligatures w14:val="none"/>
                              </w:rPr>
                              <w:t> </w:t>
                            </w:r>
                          </w:p>
                          <w:p w14:paraId="5BE990B0" w14:textId="77777777" w:rsidR="008A49EB" w:rsidRPr="0078156C" w:rsidRDefault="008A49EB">
                            <w:pPr>
                              <w:widowControl w:val="0"/>
                              <w:rPr>
                                <w:b/>
                                <w:bCs/>
                                <w:sz w:val="28"/>
                                <w:szCs w:val="28"/>
                                <w14:ligatures w14:val="none"/>
                              </w:rPr>
                            </w:pPr>
                            <w:r w:rsidRPr="0078156C">
                              <w:rPr>
                                <w:b/>
                                <w:bCs/>
                                <w:sz w:val="28"/>
                                <w:szCs w:val="28"/>
                                <w14:ligatures w14:val="none"/>
                              </w:rPr>
                              <w:t> </w:t>
                            </w:r>
                          </w:p>
                          <w:p w14:paraId="2A608AFA" w14:textId="77777777" w:rsidR="008A49EB" w:rsidRDefault="008A49EB">
                            <w:pPr>
                              <w:widowControl w:val="0"/>
                              <w:rPr>
                                <w:sz w:val="24"/>
                                <w:szCs w:val="24"/>
                                <w14:ligatures w14:val="none"/>
                              </w:rPr>
                            </w:pPr>
                            <w:r>
                              <w:rPr>
                                <w:sz w:val="24"/>
                                <w:szCs w:val="24"/>
                                <w14:ligatures w14:val="none"/>
                              </w:rPr>
                              <w:t xml:space="preserve">The Smart Recorder is an interactive whiteboard tool that can be used to audio record teacher narration and/or activity located at or near the board, or a whole class discussion. It can also capture everything that happens on the Smartboard screen. </w:t>
                            </w:r>
                          </w:p>
                          <w:p w14:paraId="54C066E5" w14:textId="77777777" w:rsidR="008A49EB" w:rsidRDefault="008A49EB">
                            <w:pPr>
                              <w:widowControl w:val="0"/>
                              <w:rPr>
                                <w:sz w:val="24"/>
                                <w:szCs w:val="24"/>
                                <w14:ligatures w14:val="none"/>
                              </w:rPr>
                            </w:pPr>
                            <w:r>
                              <w:rPr>
                                <w:sz w:val="24"/>
                                <w:szCs w:val="24"/>
                                <w14:ligatures w14:val="none"/>
                              </w:rPr>
                              <w:t xml:space="preserve">It is accessible through the Smart Notebook application, and can be accessed independently of Notebook as well (check your Applications folder, or use the Spotlight Tool to search for "Recorder").  </w:t>
                            </w:r>
                          </w:p>
                          <w:p w14:paraId="7438435E" w14:textId="77777777" w:rsidR="008A49EB" w:rsidRDefault="008A49EB">
                            <w:pPr>
                              <w:widowControl w:val="0"/>
                              <w:rPr>
                                <w:b/>
                                <w:bCs/>
                                <w:sz w:val="28"/>
                                <w:szCs w:val="28"/>
                                <w14:ligatures w14:val="none"/>
                              </w:rPr>
                            </w:pPr>
                            <w:r>
                              <w:rPr>
                                <w:sz w:val="24"/>
                                <w:szCs w:val="24"/>
                                <w14:ligatures w14:val="none"/>
                              </w:rPr>
                              <w:t xml:space="preserve">This YouTube link provides a guide to how to access and use the Smart Recorder: </w:t>
                            </w:r>
                            <w:hyperlink r:id="rId35" w:history="1">
                              <w:r>
                                <w:rPr>
                                  <w:rStyle w:val="Hyperlink"/>
                                  <w:sz w:val="24"/>
                                  <w:szCs w:val="24"/>
                                  <w14:ligatures w14:val="none"/>
                                </w:rPr>
                                <w:t>https://www.youtube.com/watch?v=ZNgyJn4_RTk</w:t>
                              </w:r>
                            </w:hyperlink>
                          </w:p>
                          <w:p w14:paraId="2D7D67BC" w14:textId="77777777" w:rsidR="008A49EB" w:rsidRDefault="008A49EB">
                            <w:pPr>
                              <w:widowControl w:val="0"/>
                              <w:rPr>
                                <w:sz w:val="24"/>
                                <w:szCs w:val="24"/>
                                <w14:ligatures w14:val="none"/>
                              </w:rPr>
                            </w:pPr>
                            <w:r>
                              <w:rPr>
                                <w:sz w:val="24"/>
                                <w:szCs w:val="24"/>
                                <w14:ligatures w14:val="none"/>
                              </w:rPr>
                              <w:t> </w:t>
                            </w:r>
                          </w:p>
                        </w:txbxContent>
                      </wps:txbx>
                      <wps:bodyPr rot="0" vert="horz" wrap="square" lIns="91440" tIns="91440" rIns="91440" bIns="91440" anchor="t" anchorCtr="0" upright="1">
                        <a:noAutofit/>
                      </wps:bodyPr>
                    </wps:wsp>
                  </a:graphicData>
                </a:graphic>
                <wp14:sizeRelH relativeFrom="margin">
                  <wp14:pctWidth>0</wp14:pctWidth>
                </wp14:sizeRelH>
              </wp:anchor>
            </w:drawing>
          </mc:Choice>
          <mc:Fallback>
            <w:pict>
              <v:shape w14:anchorId="569C6E74" id="Text Box 16" o:spid="_x0000_s1042" type="#_x0000_t202" style="position:absolute;margin-left:391.9pt;margin-top:11.75pt;width:382.85pt;height:369.5pt;z-index:251655680;visibility:visible;mso-wrap-style:square;mso-width-percent:0;mso-wrap-distance-left:2.85pt;mso-wrap-distance-top:2.85pt;mso-wrap-distance-right:2.85pt;mso-wrap-distance-bottom:2.85pt;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" strokecolor="#2791a6" strokeweight="2.5pt" insetpen="t">
                <v:textbox inset=",7.2pt,,7.2pt">
                  <w:txbxContent>
                    <w:p w14:paraId="718245C2" w14:textId="37CA722B" w:rsidR="008A49EB" w:rsidRDefault="008A49EB">
                      <w:pPr>
                        <w:widowControl w:val="0"/>
                        <w:ind w:left="142"/>
                        <w:rPr>
                          <w:b/>
                          <w:bCs/>
                          <w:sz w:val="28"/>
                          <w:szCs w:val="28"/>
                          <w:lang w:val="pt-BR"/>
                          <w14:ligatures w14:val="none"/>
                        </w:rPr>
                      </w:pPr>
                      <w:r>
                        <w:rPr>
                          <w:b/>
                          <w:bCs/>
                          <w:sz w:val="28"/>
                          <w:szCs w:val="28"/>
                          <w:lang w:val="pt-BR"/>
                          <w14:ligatures w14:val="none"/>
                        </w:rPr>
                        <w:t xml:space="preserve">A visão de um professor sobre o uso do </w:t>
                      </w:r>
                      <w:r w:rsidR="00205D4E" w:rsidRPr="00205D4E">
                        <w:rPr>
                          <w:b/>
                          <w:bCs/>
                          <w:sz w:val="28"/>
                          <w:szCs w:val="28"/>
                          <w:lang w:val="pt-BR"/>
                          <w14:ligatures w14:val="none"/>
                        </w:rPr>
                        <w:t>Gravador Inteligente</w:t>
                      </w:r>
                    </w:p>
                    <w:p w14:paraId="2DBB0782" w14:textId="60E8AE49" w:rsidR="008A49EB" w:rsidRDefault="008A49EB">
                      <w:pPr>
                        <w:widowControl w:val="0"/>
                        <w:ind w:left="142"/>
                        <w:rPr>
                          <w:sz w:val="28"/>
                          <w:szCs w:val="28"/>
                          <w:lang w:val="pt-BR"/>
                          <w14:ligatures w14:val="none"/>
                        </w:rPr>
                      </w:pPr>
                      <w:r>
                        <w:rPr>
                          <w:sz w:val="28"/>
                          <w:szCs w:val="28"/>
                          <w:lang w:val="pt-BR"/>
                          <w14:ligatures w14:val="none"/>
                        </w:rPr>
                        <w:t xml:space="preserve">"O </w:t>
                      </w:r>
                      <w:r w:rsidR="00205D4E" w:rsidRPr="00205D4E">
                        <w:rPr>
                          <w:sz w:val="28"/>
                          <w:szCs w:val="28"/>
                          <w:lang w:val="pt-BR"/>
                          <w14:ligatures w14:val="none"/>
                        </w:rPr>
                        <w:t>Gravador Inteligente</w:t>
                      </w:r>
                      <w:r>
                        <w:rPr>
                          <w:sz w:val="28"/>
                          <w:szCs w:val="28"/>
                          <w:lang w:val="pt-BR"/>
                          <w14:ligatures w14:val="none"/>
                        </w:rPr>
                        <w:t>pode ser usado para gravar qualquer coisa que você faça no seu computador. Uma vez concluída, você tem um arquivo de filme independente que pode ser incorporado no seu wiki de classe, blog ou... sim, até mesmo em um arquivo do Notebook. Você pode até mesmo fazer o upload do seu filme no YouTube, Teacher Tube ou qualquer outro site de vídeos, para que esteja disponível para seus alunos verem quantas vezes for necessário. Eu realmente adoro fazer com que meus alunos usem esse gravador para criar filmes mostrando como eles resolvem problemas de matemática, por exemplo. Não apenas posso assistir ao que eles fazem, mas também posso ouvir a explicação deles e salvar o vídeo como um artefato para o portfólio deles ou para uma conferência com os pais."</w:t>
                      </w:r>
                    </w:p>
                    <w:p w14:paraId="29BF25C5" w14:textId="77777777" w:rsidR="006039D0" w:rsidRPr="006039D0" w:rsidRDefault="008A49EB" w:rsidP="006039D0">
                      <w:pPr>
                        <w:widowControl w:val="0"/>
                        <w:ind w:left="142"/>
                        <w:rPr>
                          <w:sz w:val="24"/>
                          <w:szCs w:val="24"/>
                          <w:lang w:val="pt-BR"/>
                          <w14:ligatures w14:val="none"/>
                        </w:rPr>
                      </w:pPr>
                      <w:r>
                        <w:rPr>
                          <w:sz w:val="24"/>
                          <w:szCs w:val="24"/>
                          <w:lang w:val="pt-BR"/>
                          <w14:ligatures w14:val="none"/>
                        </w:rPr>
                        <w:t xml:space="preserve">Adaptado de um documento escrito por Megan Bowe, professora na </w:t>
                      </w:r>
                      <w:r w:rsidR="006039D0" w:rsidRPr="006039D0">
                        <w:rPr>
                          <w:sz w:val="24"/>
                          <w:szCs w:val="24"/>
                          <w:lang w:val="pt-BR"/>
                          <w14:ligatures w14:val="none"/>
                        </w:rPr>
                        <w:t>Escola Secundária para Meninas de Norwich, Norwich</w:t>
                      </w:r>
                    </w:p>
                    <w:p w14:paraId="2518B728" w14:textId="77777777" w:rsidR="006039D0" w:rsidRPr="006039D0" w:rsidRDefault="006039D0" w:rsidP="006039D0">
                      <w:pPr>
                        <w:widowControl w:val="0"/>
                        <w:ind w:left="142"/>
                        <w:rPr>
                          <w:sz w:val="24"/>
                          <w:szCs w:val="24"/>
                          <w:lang w:val="pt-BR"/>
                          <w14:ligatures w14:val="none"/>
                        </w:rPr>
                      </w:pPr>
                    </w:p>
                    <w:p w14:paraId="40374309" w14:textId="77777777" w:rsidR="006039D0" w:rsidRPr="006039D0" w:rsidRDefault="006039D0" w:rsidP="006039D0">
                      <w:pPr>
                        <w:widowControl w:val="0"/>
                        <w:ind w:left="142"/>
                        <w:rPr>
                          <w:sz w:val="24"/>
                          <w:szCs w:val="24"/>
                          <w:lang w:val="pt-BR"/>
                          <w14:ligatures w14:val="none"/>
                        </w:rPr>
                      </w:pPr>
                    </w:p>
                    <w:p w14:paraId="23139161" w14:textId="77777777" w:rsidR="006039D0" w:rsidRPr="006039D0" w:rsidRDefault="006039D0" w:rsidP="006039D0">
                      <w:pPr>
                        <w:widowControl w:val="0"/>
                        <w:ind w:left="142"/>
                        <w:rPr>
                          <w:sz w:val="24"/>
                          <w:szCs w:val="24"/>
                          <w:lang w:val="pt-BR"/>
                          <w14:ligatures w14:val="none"/>
                        </w:rPr>
                      </w:pPr>
                    </w:p>
                    <w:p w14:paraId="40BCF94D" w14:textId="77777777" w:rsidR="006039D0" w:rsidRPr="006039D0" w:rsidRDefault="006039D0" w:rsidP="006039D0">
                      <w:pPr>
                        <w:widowControl w:val="0"/>
                        <w:ind w:left="142"/>
                        <w:rPr>
                          <w:sz w:val="24"/>
                          <w:szCs w:val="24"/>
                          <w:lang w:val="pt-BR"/>
                          <w14:ligatures w14:val="none"/>
                        </w:rPr>
                      </w:pPr>
                    </w:p>
                    <w:p w14:paraId="2CB4C841" w14:textId="77777777" w:rsidR="006039D0" w:rsidRPr="006039D0" w:rsidRDefault="006039D0" w:rsidP="006039D0">
                      <w:pPr>
                        <w:widowControl w:val="0"/>
                        <w:ind w:left="142"/>
                        <w:rPr>
                          <w:sz w:val="24"/>
                          <w:szCs w:val="24"/>
                          <w:lang w:val="pt-BR"/>
                          <w14:ligatures w14:val="none"/>
                        </w:rPr>
                      </w:pPr>
                    </w:p>
                    <w:p w14:paraId="7B1BCC95" w14:textId="2E7331D1" w:rsidR="008A49EB" w:rsidRPr="0078156C" w:rsidRDefault="008A49EB">
                      <w:pPr>
                        <w:widowControl w:val="0"/>
                        <w:ind w:left="142"/>
                        <w:rPr>
                          <w:sz w:val="24"/>
                          <w:szCs w:val="24"/>
                          <w14:ligatures w14:val="none"/>
                        </w:rPr>
                      </w:pPr>
                      <w:r w:rsidRPr="0078156C">
                        <w:rPr>
                          <w:sz w:val="24"/>
                          <w:szCs w:val="24"/>
                          <w14:ligatures w14:val="none"/>
                        </w:rPr>
                        <w:t xml:space="preserve">, Reino Unido </w:t>
                      </w:r>
                    </w:p>
                    <w:p w14:paraId="74845F78" w14:textId="77777777" w:rsidR="008A49EB" w:rsidRPr="0078156C" w:rsidRDefault="008A49EB">
                      <w:pPr>
                        <w:widowControl w:val="0"/>
                        <w:rPr>
                          <w:b/>
                          <w:bCs/>
                          <w:sz w:val="28"/>
                          <w:szCs w:val="28"/>
                          <w14:ligatures w14:val="none"/>
                        </w:rPr>
                      </w:pPr>
                      <w:r w:rsidRPr="0078156C">
                        <w:rPr>
                          <w:b/>
                          <w:bCs/>
                          <w:sz w:val="28"/>
                          <w:szCs w:val="28"/>
                          <w14:ligatures w14:val="none"/>
                        </w:rPr>
                        <w:t> </w:t>
                      </w:r>
                    </w:p>
                    <w:p w14:paraId="154F7BCD" w14:textId="77777777" w:rsidR="008A49EB" w:rsidRPr="0078156C" w:rsidRDefault="008A49EB">
                      <w:pPr>
                        <w:widowControl w:val="0"/>
                        <w:rPr>
                          <w:b/>
                          <w:bCs/>
                          <w:sz w:val="28"/>
                          <w:szCs w:val="28"/>
                          <w14:ligatures w14:val="none"/>
                        </w:rPr>
                      </w:pPr>
                      <w:r w:rsidRPr="0078156C">
                        <w:rPr>
                          <w:b/>
                          <w:bCs/>
                          <w:sz w:val="28"/>
                          <w:szCs w:val="28"/>
                          <w14:ligatures w14:val="none"/>
                        </w:rPr>
                        <w:t> </w:t>
                      </w:r>
                    </w:p>
                    <w:p w14:paraId="254D2F08" w14:textId="77777777" w:rsidR="008A49EB" w:rsidRPr="0078156C" w:rsidRDefault="008A49EB">
                      <w:pPr>
                        <w:widowControl w:val="0"/>
                        <w:rPr>
                          <w:b/>
                          <w:bCs/>
                          <w:sz w:val="28"/>
                          <w:szCs w:val="28"/>
                          <w14:ligatures w14:val="none"/>
                        </w:rPr>
                      </w:pPr>
                      <w:r w:rsidRPr="0078156C">
                        <w:rPr>
                          <w:b/>
                          <w:bCs/>
                          <w:sz w:val="28"/>
                          <w:szCs w:val="28"/>
                          <w14:ligatures w14:val="none"/>
                        </w:rPr>
                        <w:t> </w:t>
                      </w:r>
                    </w:p>
                    <w:p w14:paraId="1D120B4B" w14:textId="77777777" w:rsidR="008A49EB" w:rsidRPr="0078156C" w:rsidRDefault="008A49EB">
                      <w:pPr>
                        <w:widowControl w:val="0"/>
                        <w:rPr>
                          <w:b/>
                          <w:bCs/>
                          <w:sz w:val="28"/>
                          <w:szCs w:val="28"/>
                          <w14:ligatures w14:val="none"/>
                        </w:rPr>
                      </w:pPr>
                      <w:r w:rsidRPr="0078156C">
                        <w:rPr>
                          <w:b/>
                          <w:bCs/>
                          <w:sz w:val="28"/>
                          <w:szCs w:val="28"/>
                          <w14:ligatures w14:val="none"/>
                        </w:rPr>
                        <w:t> </w:t>
                      </w:r>
                    </w:p>
                    <w:p w14:paraId="5847F75D" w14:textId="77777777" w:rsidR="008A49EB" w:rsidRPr="0078156C" w:rsidRDefault="008A49EB">
                      <w:pPr>
                        <w:widowControl w:val="0"/>
                        <w:rPr>
                          <w:b/>
                          <w:bCs/>
                          <w:sz w:val="28"/>
                          <w:szCs w:val="28"/>
                          <w14:ligatures w14:val="none"/>
                        </w:rPr>
                      </w:pPr>
                      <w:r w:rsidRPr="0078156C">
                        <w:rPr>
                          <w:b/>
                          <w:bCs/>
                          <w:sz w:val="28"/>
                          <w:szCs w:val="28"/>
                          <w14:ligatures w14:val="none"/>
                        </w:rPr>
                        <w:t> </w:t>
                      </w:r>
                    </w:p>
                    <w:p w14:paraId="5BE990B0" w14:textId="77777777" w:rsidR="008A49EB" w:rsidRPr="0078156C" w:rsidRDefault="008A49EB">
                      <w:pPr>
                        <w:widowControl w:val="0"/>
                        <w:rPr>
                          <w:b/>
                          <w:bCs/>
                          <w:sz w:val="28"/>
                          <w:szCs w:val="28"/>
                          <w14:ligatures w14:val="none"/>
                        </w:rPr>
                      </w:pPr>
                      <w:r w:rsidRPr="0078156C">
                        <w:rPr>
                          <w:b/>
                          <w:bCs/>
                          <w:sz w:val="28"/>
                          <w:szCs w:val="28"/>
                          <w14:ligatures w14:val="none"/>
                        </w:rPr>
                        <w:t> </w:t>
                      </w:r>
                    </w:p>
                    <w:p w14:paraId="2A608AFA" w14:textId="77777777" w:rsidR="008A49EB" w:rsidRDefault="008A49EB">
                      <w:pPr>
                        <w:widowControl w:val="0"/>
                        <w:rPr>
                          <w:sz w:val="24"/>
                          <w:szCs w:val="24"/>
                          <w14:ligatures w14:val="none"/>
                        </w:rPr>
                      </w:pPr>
                      <w:r>
                        <w:rPr>
                          <w:sz w:val="24"/>
                          <w:szCs w:val="24"/>
                          <w14:ligatures w14:val="none"/>
                        </w:rPr>
                        <w:t xml:space="preserve">The Smart Recorder is an interactive whiteboard tool that can be used to audio record teacher narration and/or activity located at or near the board, or a whole class discussion. It can also capture everything that happens on the Smartboard screen. </w:t>
                      </w:r>
                    </w:p>
                    <w:p w14:paraId="54C066E5" w14:textId="77777777" w:rsidR="008A49EB" w:rsidRDefault="008A49EB">
                      <w:pPr>
                        <w:widowControl w:val="0"/>
                        <w:rPr>
                          <w:sz w:val="24"/>
                          <w:szCs w:val="24"/>
                          <w14:ligatures w14:val="none"/>
                        </w:rPr>
                      </w:pPr>
                      <w:r>
                        <w:rPr>
                          <w:sz w:val="24"/>
                          <w:szCs w:val="24"/>
                          <w14:ligatures w14:val="none"/>
                        </w:rPr>
                        <w:t xml:space="preserve">It is accessible through the Smart Notebook </w:t>
                      </w:r>
                      <w:proofErr w:type="gramStart"/>
                      <w:r>
                        <w:rPr>
                          <w:sz w:val="24"/>
                          <w:szCs w:val="24"/>
                          <w14:ligatures w14:val="none"/>
                        </w:rPr>
                        <w:t>application, and</w:t>
                      </w:r>
                      <w:proofErr w:type="gramEnd"/>
                      <w:r>
                        <w:rPr>
                          <w:sz w:val="24"/>
                          <w:szCs w:val="24"/>
                          <w14:ligatures w14:val="none"/>
                        </w:rPr>
                        <w:t xml:space="preserve"> can be accessed independently of Notebook as well (check your Applications folder, or use the Spotlight Tool to search for "Recorder").  </w:t>
                      </w:r>
                    </w:p>
                    <w:p w14:paraId="7438435E" w14:textId="77777777" w:rsidR="008A49EB" w:rsidRDefault="008A49EB">
                      <w:pPr>
                        <w:widowControl w:val="0"/>
                        <w:rPr>
                          <w:b/>
                          <w:bCs/>
                          <w:sz w:val="28"/>
                          <w:szCs w:val="28"/>
                          <w14:ligatures w14:val="none"/>
                        </w:rPr>
                      </w:pPr>
                      <w:r>
                        <w:rPr>
                          <w:sz w:val="24"/>
                          <w:szCs w:val="24"/>
                          <w14:ligatures w14:val="none"/>
                        </w:rPr>
                        <w:t xml:space="preserve">This YouTube link provides a guide to how to access and use the Smart Recorder: </w:t>
                      </w:r>
                      <w:hyperlink r:id="rId36" w:history="1">
                        <w:r>
                          <w:rPr>
                            <w:rStyle w:val="Hyperlink"/>
                            <w:sz w:val="24"/>
                            <w:szCs w:val="24"/>
                            <w14:ligatures w14:val="none"/>
                          </w:rPr>
                          <w:t>https://www.youtube.com/watch?v=ZNgyJn4_RTk</w:t>
                        </w:r>
                      </w:hyperlink>
                    </w:p>
                    <w:p w14:paraId="2D7D67BC" w14:textId="77777777" w:rsidR="008A49EB" w:rsidRDefault="008A49EB">
                      <w:pPr>
                        <w:widowControl w:val="0"/>
                        <w:rPr>
                          <w:sz w:val="24"/>
                          <w:szCs w:val="24"/>
                          <w14:ligatures w14:val="none"/>
                        </w:rPr>
                      </w:pPr>
                      <w:r>
                        <w:rPr>
                          <w:sz w:val="24"/>
                          <w:szCs w:val="24"/>
                          <w14:ligatures w14:val="none"/>
                        </w:rPr>
                        <w:t> </w:t>
                      </w:r>
                    </w:p>
                  </w:txbxContent>
                </v:textbox>
              </v:shape>
            </w:pict>
          </mc:Fallback>
        </mc:AlternateContent>
      </w:r>
      <w:r>
        <w:rPr>
          <w:rFonts w:ascii="Times New Roman" w:hAnsi="Times New Roman" w:cs="Times New Roman"/>
          <w:noProof/>
          <w:color w:val="auto"/>
          <w:kern w:val="0"/>
          <w:sz w:val="24"/>
          <w:szCs w:val="24"/>
          <w14:ligatures w14:val="none"/>
        </w:rPr>
        <w:drawing>
          <wp:anchor distT="36195" distB="36195" distL="36195" distR="36195" simplePos="0" relativeHeight="251650048" behindDoc="0" locked="0" layoutInCell="1" allowOverlap="1" wp14:anchorId="058A52BC" wp14:editId="2694A32E">
            <wp:simplePos x="0" y="0"/>
            <wp:positionH relativeFrom="column">
              <wp:posOffset>1219200</wp:posOffset>
            </wp:positionH>
            <wp:positionV relativeFrom="paragraph">
              <wp:posOffset>845185</wp:posOffset>
            </wp:positionV>
            <wp:extent cx="2066925" cy="1231265"/>
            <wp:effectExtent l="0" t="0" r="9525" b="698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066925" cy="1231265"/>
                    </a:xfrm>
                    <a:prstGeom prst="rect">
                      <a:avLst/>
                    </a:prstGeom>
                    <a:noFill/>
                    <a:ln>
                      <a:noFill/>
                    </a:ln>
                    <a:effectLst/>
                  </pic:spPr>
                </pic:pic>
              </a:graphicData>
            </a:graphic>
          </wp:anchor>
        </w:drawing>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49024" behindDoc="0" locked="0" layoutInCell="1" allowOverlap="1" wp14:anchorId="2F44EDFC" wp14:editId="026AA0F6">
                <wp:simplePos x="0" y="0"/>
                <wp:positionH relativeFrom="column">
                  <wp:posOffset>-26035</wp:posOffset>
                </wp:positionH>
                <wp:positionV relativeFrom="paragraph">
                  <wp:posOffset>140335</wp:posOffset>
                </wp:positionV>
                <wp:extent cx="4726940" cy="4692650"/>
                <wp:effectExtent l="19050" t="19050" r="16510" b="1270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692650"/>
                        </a:xfrm>
                        <a:prstGeom prst="rect">
                          <a:avLst/>
                        </a:prstGeom>
                        <a:solidFill>
                          <a:srgbClr val="FFFFFF"/>
                        </a:solidFill>
                        <a:ln w="31750" algn="in">
                          <a:solidFill>
                            <a:srgbClr val="2791A6"/>
                          </a:solidFill>
                          <a:miter lim="800000"/>
                        </a:ln>
                        <a:effectLst/>
                      </wps:spPr>
                      <wps:txbx>
                        <w:txbxContent>
                          <w:p w14:paraId="308FD4BD" w14:textId="77777777" w:rsidR="008A49EB" w:rsidRDefault="008A49EB">
                            <w:pPr>
                              <w:widowControl w:val="0"/>
                              <w:rPr>
                                <w:b/>
                                <w:bCs/>
                                <w:sz w:val="28"/>
                                <w:szCs w:val="28"/>
                                <w:lang w:val="pt-BR"/>
                                <w14:ligatures w14:val="none"/>
                              </w:rPr>
                            </w:pPr>
                            <w:r>
                              <w:rPr>
                                <w:b/>
                                <w:bCs/>
                                <w:sz w:val="28"/>
                                <w:szCs w:val="28"/>
                                <w:lang w:val="pt-BR"/>
                                <w14:ligatures w14:val="none"/>
                              </w:rPr>
                              <w:t>3. O uso do Gravador Inteligente no Quadro Interativo (Smartboard)</w:t>
                            </w:r>
                          </w:p>
                          <w:p w14:paraId="18E12F27" w14:textId="77777777" w:rsidR="008A49EB" w:rsidRDefault="008A49EB">
                            <w:pPr>
                              <w:widowControl w:val="0"/>
                              <w:rPr>
                                <w:b/>
                                <w:bCs/>
                                <w:sz w:val="28"/>
                                <w:szCs w:val="28"/>
                                <w:lang w:val="pt-BR"/>
                                <w14:ligatures w14:val="none"/>
                              </w:rPr>
                            </w:pPr>
                            <w:r>
                              <w:rPr>
                                <w:b/>
                                <w:bCs/>
                                <w:sz w:val="28"/>
                                <w:szCs w:val="28"/>
                                <w:lang w:val="pt-BR"/>
                                <w14:ligatures w14:val="none"/>
                              </w:rPr>
                              <w:t> </w:t>
                            </w:r>
                          </w:p>
                          <w:p w14:paraId="11DAB281" w14:textId="77777777" w:rsidR="008A49EB" w:rsidRDefault="008A49EB">
                            <w:pPr>
                              <w:widowControl w:val="0"/>
                              <w:rPr>
                                <w:b/>
                                <w:bCs/>
                                <w:sz w:val="28"/>
                                <w:szCs w:val="28"/>
                                <w:lang w:val="pt-BR"/>
                                <w14:ligatures w14:val="none"/>
                              </w:rPr>
                            </w:pPr>
                            <w:r>
                              <w:rPr>
                                <w:b/>
                                <w:bCs/>
                                <w:sz w:val="28"/>
                                <w:szCs w:val="28"/>
                                <w:lang w:val="pt-BR"/>
                                <w14:ligatures w14:val="none"/>
                              </w:rPr>
                              <w:t> </w:t>
                            </w:r>
                          </w:p>
                          <w:p w14:paraId="0DFEAF58" w14:textId="77777777" w:rsidR="008A49EB" w:rsidRDefault="008A49EB">
                            <w:pPr>
                              <w:widowControl w:val="0"/>
                              <w:rPr>
                                <w:b/>
                                <w:bCs/>
                                <w:sz w:val="28"/>
                                <w:szCs w:val="28"/>
                                <w:lang w:val="pt-BR"/>
                                <w14:ligatures w14:val="none"/>
                              </w:rPr>
                            </w:pPr>
                            <w:r>
                              <w:rPr>
                                <w:b/>
                                <w:bCs/>
                                <w:sz w:val="28"/>
                                <w:szCs w:val="28"/>
                                <w:lang w:val="pt-BR"/>
                                <w14:ligatures w14:val="none"/>
                              </w:rPr>
                              <w:t> </w:t>
                            </w:r>
                          </w:p>
                          <w:p w14:paraId="7E998A72" w14:textId="77777777" w:rsidR="008A49EB" w:rsidRDefault="008A49EB">
                            <w:pPr>
                              <w:widowControl w:val="0"/>
                              <w:rPr>
                                <w:b/>
                                <w:bCs/>
                                <w:sz w:val="28"/>
                                <w:szCs w:val="28"/>
                                <w:lang w:val="pt-BR"/>
                                <w14:ligatures w14:val="none"/>
                              </w:rPr>
                            </w:pPr>
                            <w:r>
                              <w:rPr>
                                <w:b/>
                                <w:bCs/>
                                <w:sz w:val="28"/>
                                <w:szCs w:val="28"/>
                                <w:lang w:val="pt-BR"/>
                                <w14:ligatures w14:val="none"/>
                              </w:rPr>
                              <w:t> </w:t>
                            </w:r>
                          </w:p>
                          <w:p w14:paraId="6361428E" w14:textId="77777777" w:rsidR="008A49EB" w:rsidRDefault="008A49EB">
                            <w:pPr>
                              <w:widowControl w:val="0"/>
                              <w:rPr>
                                <w:sz w:val="24"/>
                                <w:szCs w:val="24"/>
                                <w:lang w:val="pt-BR"/>
                                <w14:ligatures w14:val="none"/>
                              </w:rPr>
                            </w:pPr>
                            <w:r>
                              <w:rPr>
                                <w:sz w:val="24"/>
                                <w:szCs w:val="24"/>
                                <w:lang w:val="pt-BR"/>
                                <w14:ligatures w14:val="none"/>
                              </w:rPr>
                              <w:t>O Gravador Inteligente é uma ferramenta de quadro interativo que pode ser usada para gravar narração do professor e/ou atividades realizadas no quadro, ou uma discussão em toda a classe. Ele também pode capturar tudo o que acontece na tela do Quadro Interativo.</w:t>
                            </w:r>
                          </w:p>
                          <w:p w14:paraId="25432744" w14:textId="039493BD" w:rsidR="008A49EB" w:rsidRDefault="008A49EB">
                            <w:pPr>
                              <w:widowControl w:val="0"/>
                              <w:rPr>
                                <w:sz w:val="24"/>
                                <w:szCs w:val="24"/>
                                <w:lang w:val="pt-BR"/>
                                <w14:ligatures w14:val="none"/>
                              </w:rPr>
                            </w:pPr>
                            <w:r>
                              <w:rPr>
                                <w:sz w:val="24"/>
                                <w:szCs w:val="24"/>
                                <w:lang w:val="pt-BR"/>
                                <w14:ligatures w14:val="none"/>
                              </w:rPr>
                              <w:t>Ele é acessível por meio do aplicativo Notebook e pode ser acessado independentemente do Notebook também (verifique sua pasta de Aplicativos ou use a ferramenta Spotlight para pesquisar por "Gravador").</w:t>
                            </w:r>
                          </w:p>
                          <w:p w14:paraId="1C4621D7" w14:textId="77777777" w:rsidR="008A49EB" w:rsidRDefault="008A49EB">
                            <w:pPr>
                              <w:widowControl w:val="0"/>
                              <w:rPr>
                                <w:b/>
                                <w:bCs/>
                                <w:sz w:val="28"/>
                                <w:szCs w:val="28"/>
                                <w:lang w:val="pt-BR"/>
                                <w14:ligatures w14:val="none"/>
                              </w:rPr>
                            </w:pPr>
                            <w:r>
                              <w:rPr>
                                <w:sz w:val="24"/>
                                <w:szCs w:val="24"/>
                                <w:lang w:val="pt-BR"/>
                                <w14:ligatures w14:val="none"/>
                              </w:rPr>
                              <w:t>Este link do YouTube fornece um guia sobre como acessar e usar o Gravador Inteligente:</w:t>
                            </w:r>
                            <w:hyperlink r:id="rId38" w:history="1">
                              <w:r>
                                <w:rPr>
                                  <w:rStyle w:val="Hyperlink"/>
                                  <w:sz w:val="24"/>
                                  <w:szCs w:val="24"/>
                                  <w:lang w:val="pt-BR"/>
                                  <w14:ligatures w14:val="none"/>
                                </w:rPr>
                                <w:t>https://www.youtube.com/watch?v=ZNgyJn4_RTk</w:t>
                              </w:r>
                            </w:hyperlink>
                          </w:p>
                          <w:p w14:paraId="498CE92E" w14:textId="77777777" w:rsidR="008A49EB" w:rsidRDefault="008A49EB">
                            <w:pPr>
                              <w:widowControl w:val="0"/>
                              <w:rPr>
                                <w:sz w:val="24"/>
                                <w:szCs w:val="24"/>
                                <w:lang w:val="pt-BR"/>
                                <w14:ligatures w14:val="none"/>
                              </w:rPr>
                            </w:pPr>
                            <w:r>
                              <w:rPr>
                                <w:sz w:val="24"/>
                                <w:szCs w:val="24"/>
                                <w:lang w:val="pt-BR"/>
                                <w14:ligatures w14:val="none"/>
                              </w:rPr>
                              <w:t> </w:t>
                            </w:r>
                          </w:p>
                        </w:txbxContent>
                      </wps:txbx>
                      <wps:bodyPr rot="0" vert="horz" wrap="square" lIns="91440" tIns="91440" rIns="91440" bIns="91440" anchor="t" anchorCtr="0" upright="1">
                        <a:noAutofit/>
                      </wps:bodyPr>
                    </wps:wsp>
                  </a:graphicData>
                </a:graphic>
              </wp:anchor>
            </w:drawing>
          </mc:Choice>
          <mc:Fallback>
            <w:pict>
              <v:shape w14:anchorId="2F44EDFC" id="Text Box 18" o:spid="_x0000_s1043" type="#_x0000_t202" style="position:absolute;margin-left:-2.05pt;margin-top:11.05pt;width:372.2pt;height:369.5pt;z-index:251653632;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" strokecolor="#2791a6" strokeweight="2.5pt" insetpen="t">
                <v:textbox inset=",7.2pt,,7.2pt">
                  <w:txbxContent>
                    <w:p w14:paraId="308FD4BD" w14:textId="77777777" w:rsidR="008A49EB" w:rsidRDefault="008A49EB">
                      <w:pPr>
                        <w:widowControl w:val="0"/>
                        <w:rPr>
                          <w:b/>
                          <w:bCs/>
                          <w:sz w:val="28"/>
                          <w:szCs w:val="28"/>
                          <w:lang w:val="pt-BR"/>
                          <w14:ligatures w14:val="none"/>
                        </w:rPr>
                      </w:pPr>
                      <w:r>
                        <w:rPr>
                          <w:b/>
                          <w:bCs/>
                          <w:sz w:val="28"/>
                          <w:szCs w:val="28"/>
                          <w:lang w:val="pt-BR"/>
                          <w14:ligatures w14:val="none"/>
                        </w:rPr>
                        <w:t>3. O uso do Gravador Inteligente no Quadro Interativo (Smartboard)</w:t>
                      </w:r>
                    </w:p>
                    <w:p w14:paraId="18E12F27" w14:textId="77777777" w:rsidR="008A49EB" w:rsidRDefault="008A49EB">
                      <w:pPr>
                        <w:widowControl w:val="0"/>
                        <w:rPr>
                          <w:b/>
                          <w:bCs/>
                          <w:sz w:val="28"/>
                          <w:szCs w:val="28"/>
                          <w:lang w:val="pt-BR"/>
                          <w14:ligatures w14:val="none"/>
                        </w:rPr>
                      </w:pPr>
                      <w:r>
                        <w:rPr>
                          <w:b/>
                          <w:bCs/>
                          <w:sz w:val="28"/>
                          <w:szCs w:val="28"/>
                          <w:lang w:val="pt-BR"/>
                          <w14:ligatures w14:val="none"/>
                        </w:rPr>
                        <w:t> </w:t>
                      </w:r>
                    </w:p>
                    <w:p w14:paraId="11DAB281" w14:textId="77777777" w:rsidR="008A49EB" w:rsidRDefault="008A49EB">
                      <w:pPr>
                        <w:widowControl w:val="0"/>
                        <w:rPr>
                          <w:b/>
                          <w:bCs/>
                          <w:sz w:val="28"/>
                          <w:szCs w:val="28"/>
                          <w:lang w:val="pt-BR"/>
                          <w14:ligatures w14:val="none"/>
                        </w:rPr>
                      </w:pPr>
                      <w:r>
                        <w:rPr>
                          <w:b/>
                          <w:bCs/>
                          <w:sz w:val="28"/>
                          <w:szCs w:val="28"/>
                          <w:lang w:val="pt-BR"/>
                          <w14:ligatures w14:val="none"/>
                        </w:rPr>
                        <w:t> </w:t>
                      </w:r>
                    </w:p>
                    <w:p w14:paraId="0DFEAF58" w14:textId="77777777" w:rsidR="008A49EB" w:rsidRDefault="008A49EB">
                      <w:pPr>
                        <w:widowControl w:val="0"/>
                        <w:rPr>
                          <w:b/>
                          <w:bCs/>
                          <w:sz w:val="28"/>
                          <w:szCs w:val="28"/>
                          <w:lang w:val="pt-BR"/>
                          <w14:ligatures w14:val="none"/>
                        </w:rPr>
                      </w:pPr>
                      <w:r>
                        <w:rPr>
                          <w:b/>
                          <w:bCs/>
                          <w:sz w:val="28"/>
                          <w:szCs w:val="28"/>
                          <w:lang w:val="pt-BR"/>
                          <w14:ligatures w14:val="none"/>
                        </w:rPr>
                        <w:t> </w:t>
                      </w:r>
                    </w:p>
                    <w:p w14:paraId="7E998A72" w14:textId="77777777" w:rsidR="008A49EB" w:rsidRDefault="008A49EB">
                      <w:pPr>
                        <w:widowControl w:val="0"/>
                        <w:rPr>
                          <w:b/>
                          <w:bCs/>
                          <w:sz w:val="28"/>
                          <w:szCs w:val="28"/>
                          <w:lang w:val="pt-BR"/>
                          <w14:ligatures w14:val="none"/>
                        </w:rPr>
                      </w:pPr>
                      <w:r>
                        <w:rPr>
                          <w:b/>
                          <w:bCs/>
                          <w:sz w:val="28"/>
                          <w:szCs w:val="28"/>
                          <w:lang w:val="pt-BR"/>
                          <w14:ligatures w14:val="none"/>
                        </w:rPr>
                        <w:t> </w:t>
                      </w:r>
                    </w:p>
                    <w:p w14:paraId="6361428E" w14:textId="77777777" w:rsidR="008A49EB" w:rsidRDefault="008A49EB">
                      <w:pPr>
                        <w:widowControl w:val="0"/>
                        <w:rPr>
                          <w:sz w:val="24"/>
                          <w:szCs w:val="24"/>
                          <w:lang w:val="pt-BR"/>
                          <w14:ligatures w14:val="none"/>
                        </w:rPr>
                      </w:pPr>
                      <w:r>
                        <w:rPr>
                          <w:sz w:val="24"/>
                          <w:szCs w:val="24"/>
                          <w:lang w:val="pt-BR"/>
                          <w14:ligatures w14:val="none"/>
                        </w:rPr>
                        <w:t>O Gravador Inteligente é uma ferramenta de quadro interativo que pode ser usada para gravar narração do professor e/ou atividades realizadas no quadro, ou uma discussão em toda a classe. Ele também pode capturar tudo o que acontece na tela do Quadro Interativo.</w:t>
                      </w:r>
                    </w:p>
                    <w:p w14:paraId="25432744" w14:textId="039493BD" w:rsidR="008A49EB" w:rsidRDefault="008A49EB">
                      <w:pPr>
                        <w:widowControl w:val="0"/>
                        <w:rPr>
                          <w:sz w:val="24"/>
                          <w:szCs w:val="24"/>
                          <w:lang w:val="pt-BR"/>
                          <w14:ligatures w14:val="none"/>
                        </w:rPr>
                      </w:pPr>
                      <w:r>
                        <w:rPr>
                          <w:sz w:val="24"/>
                          <w:szCs w:val="24"/>
                          <w:lang w:val="pt-BR"/>
                          <w14:ligatures w14:val="none"/>
                        </w:rPr>
                        <w:t>Ele é acessível por meio do aplicativo Notebook e pode ser acessado independentemente do Notebook também (verifique sua pasta de Aplicativos ou use a ferramenta Spotlight para pesquisar por "Gravador").</w:t>
                      </w:r>
                    </w:p>
                    <w:p w14:paraId="1C4621D7" w14:textId="77777777" w:rsidR="008A49EB" w:rsidRDefault="008A49EB">
                      <w:pPr>
                        <w:widowControl w:val="0"/>
                        <w:rPr>
                          <w:b/>
                          <w:bCs/>
                          <w:sz w:val="28"/>
                          <w:szCs w:val="28"/>
                          <w:lang w:val="pt-BR"/>
                          <w14:ligatures w14:val="none"/>
                        </w:rPr>
                      </w:pPr>
                      <w:r>
                        <w:rPr>
                          <w:sz w:val="24"/>
                          <w:szCs w:val="24"/>
                          <w:lang w:val="pt-BR"/>
                          <w14:ligatures w14:val="none"/>
                        </w:rPr>
                        <w:t xml:space="preserve">Este link do YouTube fornece um guia sobre como acessar e usar o Gravador </w:t>
                      </w:r>
                      <w:proofErr w:type="spellStart"/>
                      <w:r>
                        <w:rPr>
                          <w:sz w:val="24"/>
                          <w:szCs w:val="24"/>
                          <w:lang w:val="pt-BR"/>
                          <w14:ligatures w14:val="none"/>
                        </w:rPr>
                        <w:t>Inteligente:</w:t>
                      </w:r>
                      <w:hyperlink r:id="rId39" w:history="1">
                        <w:r>
                          <w:rPr>
                            <w:rStyle w:val="Hyperlink"/>
                            <w:sz w:val="24"/>
                            <w:szCs w:val="24"/>
                            <w:lang w:val="pt-BR"/>
                            <w14:ligatures w14:val="none"/>
                          </w:rPr>
                          <w:t>https</w:t>
                        </w:r>
                        <w:proofErr w:type="spellEnd"/>
                        <w:r>
                          <w:rPr>
                            <w:rStyle w:val="Hyperlink"/>
                            <w:sz w:val="24"/>
                            <w:szCs w:val="24"/>
                            <w:lang w:val="pt-BR"/>
                            <w14:ligatures w14:val="none"/>
                          </w:rPr>
                          <w:t>://www.youtube.com/watch?v=ZNgyJn4_RTk</w:t>
                        </w:r>
                      </w:hyperlink>
                    </w:p>
                    <w:p w14:paraId="498CE92E" w14:textId="77777777" w:rsidR="008A49EB" w:rsidRDefault="008A49EB">
                      <w:pPr>
                        <w:widowControl w:val="0"/>
                        <w:rPr>
                          <w:sz w:val="24"/>
                          <w:szCs w:val="24"/>
                          <w:lang w:val="pt-BR"/>
                          <w14:ligatures w14:val="none"/>
                        </w:rPr>
                      </w:pPr>
                      <w:r>
                        <w:rPr>
                          <w:sz w:val="24"/>
                          <w:szCs w:val="24"/>
                          <w:lang w:val="pt-BR"/>
                          <w14:ligatures w14:val="none"/>
                        </w:rPr>
                        <w:t> </w:t>
                      </w:r>
                    </w:p>
                  </w:txbxContent>
                </v:textbox>
              </v:shape>
            </w:pict>
          </mc:Fallback>
        </mc:AlternateContent>
      </w:r>
    </w:p>
    <w:p w14:paraId="7F58EB84" w14:textId="77777777" w:rsidR="006C3E97" w:rsidRDefault="006C3E97">
      <w:pPr>
        <w:tabs>
          <w:tab w:val="left" w:pos="9510"/>
        </w:tabs>
      </w:pPr>
    </w:p>
    <w:p w14:paraId="115017A6" w14:textId="77777777" w:rsidR="006C3E97" w:rsidRDefault="006C3E97">
      <w:pPr>
        <w:tabs>
          <w:tab w:val="left" w:pos="9510"/>
        </w:tabs>
      </w:pPr>
    </w:p>
    <w:p w14:paraId="48A7F5F9" w14:textId="77777777" w:rsidR="006C3E97" w:rsidRDefault="006C3E97">
      <w:pPr>
        <w:tabs>
          <w:tab w:val="left" w:pos="9510"/>
        </w:tabs>
      </w:pPr>
    </w:p>
    <w:p w14:paraId="6E9433E9" w14:textId="77777777" w:rsidR="006C3E97" w:rsidRDefault="006C3E97">
      <w:pPr>
        <w:tabs>
          <w:tab w:val="left" w:pos="9510"/>
        </w:tabs>
      </w:pPr>
    </w:p>
    <w:p w14:paraId="46986569" w14:textId="77777777" w:rsidR="006C3E97" w:rsidRDefault="006C3E97">
      <w:pPr>
        <w:tabs>
          <w:tab w:val="left" w:pos="9510"/>
        </w:tabs>
      </w:pPr>
    </w:p>
    <w:p w14:paraId="5F77390C" w14:textId="77777777" w:rsidR="006C3E97" w:rsidRDefault="006C3E97">
      <w:pPr>
        <w:tabs>
          <w:tab w:val="left" w:pos="9510"/>
        </w:tabs>
      </w:pPr>
    </w:p>
    <w:p w14:paraId="7BD45B45" w14:textId="77777777" w:rsidR="006C3E97" w:rsidRDefault="006C3E97">
      <w:pPr>
        <w:tabs>
          <w:tab w:val="left" w:pos="9510"/>
        </w:tabs>
      </w:pPr>
    </w:p>
    <w:p w14:paraId="1CBE6513" w14:textId="77777777" w:rsidR="006C3E97" w:rsidRDefault="006C3E97">
      <w:pPr>
        <w:tabs>
          <w:tab w:val="left" w:pos="9510"/>
        </w:tabs>
      </w:pPr>
    </w:p>
    <w:p w14:paraId="4F3838E2" w14:textId="77777777" w:rsidR="006C3E97" w:rsidRDefault="006C3E97">
      <w:pPr>
        <w:tabs>
          <w:tab w:val="left" w:pos="9510"/>
        </w:tabs>
      </w:pPr>
    </w:p>
    <w:p w14:paraId="3AEB0BAC" w14:textId="77777777" w:rsidR="006C3E97" w:rsidRDefault="006C3E97">
      <w:pPr>
        <w:tabs>
          <w:tab w:val="left" w:pos="9510"/>
        </w:tabs>
      </w:pPr>
    </w:p>
    <w:p w14:paraId="662B8998" w14:textId="77777777" w:rsidR="006C3E97" w:rsidRDefault="006C3E97">
      <w:pPr>
        <w:tabs>
          <w:tab w:val="left" w:pos="9510"/>
        </w:tabs>
      </w:pPr>
    </w:p>
    <w:p w14:paraId="2F4A6A54" w14:textId="77777777" w:rsidR="006C3E97" w:rsidRDefault="006C3E97">
      <w:pPr>
        <w:tabs>
          <w:tab w:val="left" w:pos="9510"/>
        </w:tabs>
      </w:pPr>
    </w:p>
    <w:p w14:paraId="54DDF7C0" w14:textId="77777777" w:rsidR="006C3E97" w:rsidRDefault="006C3E97">
      <w:pPr>
        <w:tabs>
          <w:tab w:val="left" w:pos="9510"/>
        </w:tabs>
      </w:pPr>
    </w:p>
    <w:p w14:paraId="6276556B" w14:textId="77777777" w:rsidR="006C3E97" w:rsidRDefault="006C3E97">
      <w:pPr>
        <w:tabs>
          <w:tab w:val="left" w:pos="9510"/>
        </w:tabs>
      </w:pPr>
    </w:p>
    <w:p w14:paraId="70B7CD73" w14:textId="77777777" w:rsidR="006C3E97" w:rsidRDefault="006C3E97">
      <w:pPr>
        <w:tabs>
          <w:tab w:val="left" w:pos="9510"/>
        </w:tabs>
      </w:pPr>
    </w:p>
    <w:p w14:paraId="56519DFA" w14:textId="77777777" w:rsidR="006C3E97" w:rsidRDefault="006C3E97">
      <w:pPr>
        <w:tabs>
          <w:tab w:val="left" w:pos="9510"/>
        </w:tabs>
      </w:pPr>
    </w:p>
    <w:p w14:paraId="14265A90" w14:textId="77777777" w:rsidR="006C3E97" w:rsidRDefault="006C3E97">
      <w:pPr>
        <w:tabs>
          <w:tab w:val="left" w:pos="9510"/>
        </w:tabs>
      </w:pPr>
    </w:p>
    <w:p w14:paraId="1E6CF884" w14:textId="77777777" w:rsidR="006C3E97" w:rsidRDefault="006C3E97">
      <w:pPr>
        <w:tabs>
          <w:tab w:val="left" w:pos="9510"/>
        </w:tabs>
      </w:pPr>
    </w:p>
    <w:p w14:paraId="5586AE41" w14:textId="77777777" w:rsidR="006C3E97" w:rsidRDefault="006C3E97">
      <w:pPr>
        <w:tabs>
          <w:tab w:val="left" w:pos="9510"/>
        </w:tabs>
      </w:pPr>
    </w:p>
    <w:p w14:paraId="2AD7C656" w14:textId="77777777" w:rsidR="006C3E97" w:rsidRDefault="006C3E97">
      <w:pPr>
        <w:tabs>
          <w:tab w:val="left" w:pos="9510"/>
        </w:tabs>
      </w:pPr>
    </w:p>
    <w:p w14:paraId="32E09919" w14:textId="77777777" w:rsidR="006C3E97" w:rsidRDefault="006C3E97">
      <w:pPr>
        <w:tabs>
          <w:tab w:val="left" w:pos="9510"/>
        </w:tabs>
      </w:pPr>
    </w:p>
    <w:p w14:paraId="6D5E3556" w14:textId="77777777" w:rsidR="006C3E97" w:rsidRPr="00294A81" w:rsidRDefault="006C3E97" w:rsidP="00294A81">
      <w:pPr>
        <w:pStyle w:val="Header"/>
      </w:pPr>
    </w:p>
    <w:p w14:paraId="52311B9A" w14:textId="77777777" w:rsidR="006C3E97" w:rsidRDefault="006C3E97">
      <w:pPr>
        <w:tabs>
          <w:tab w:val="left" w:pos="9510"/>
        </w:tabs>
      </w:pPr>
    </w:p>
    <w:p w14:paraId="302459A6" w14:textId="77777777" w:rsidR="00483FE6" w:rsidRDefault="00483FE6">
      <w:pPr>
        <w:tabs>
          <w:tab w:val="left" w:pos="9510"/>
        </w:tabs>
      </w:pPr>
    </w:p>
    <w:p w14:paraId="40FCCA6C" w14:textId="64EC0348" w:rsidR="006C3E97" w:rsidRDefault="00035865">
      <w:pPr>
        <w:tabs>
          <w:tab w:val="left" w:pos="9510"/>
        </w:tabs>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53120" behindDoc="0" locked="0" layoutInCell="1" allowOverlap="1" wp14:anchorId="4FADAAA0" wp14:editId="09086F38">
                <wp:simplePos x="0" y="0"/>
                <wp:positionH relativeFrom="column">
                  <wp:posOffset>127635</wp:posOffset>
                </wp:positionH>
                <wp:positionV relativeFrom="paragraph">
                  <wp:posOffset>221937</wp:posOffset>
                </wp:positionV>
                <wp:extent cx="6804660" cy="53467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4660" cy="534670"/>
                        </a:xfrm>
                        <a:prstGeom prst="rect">
                          <a:avLst/>
                        </a:prstGeom>
                        <a:noFill/>
                        <a:ln>
                          <a:noFill/>
                        </a:ln>
                        <a:effectLst/>
                      </wps:spPr>
                      <wps:txbx>
                        <w:txbxContent>
                          <w:p w14:paraId="7F8B79FC" w14:textId="77777777" w:rsidR="008A49EB" w:rsidRDefault="008A49EB">
                            <w:pPr>
                              <w:rPr>
                                <w:b/>
                                <w:bCs/>
                                <w:color w:val="7030A0"/>
                                <w:sz w:val="36"/>
                                <w:szCs w:val="36"/>
                                <w:u w:val="single"/>
                                <w14:ligatures w14:val="none"/>
                              </w:rPr>
                            </w:pPr>
                            <w:r>
                              <w:rPr>
                                <w:b/>
                                <w:bCs/>
                                <w:color w:val="1A616F"/>
                                <w:sz w:val="36"/>
                                <w:szCs w:val="36"/>
                                <w14:ligatures w14:val="none"/>
                              </w:rPr>
                              <w:t xml:space="preserve">SEÇÃO 4: Estudos de caso </w:t>
                            </w:r>
                          </w:p>
                        </w:txbxContent>
                      </wps:txbx>
                      <wps:bodyPr rot="0" vert="horz" wrap="square" lIns="36576" tIns="36576" rIns="36576" bIns="36576" anchor="t" anchorCtr="0" upright="1">
                        <a:noAutofit/>
                      </wps:bodyPr>
                    </wps:wsp>
                  </a:graphicData>
                </a:graphic>
              </wp:anchor>
            </w:drawing>
          </mc:Choice>
          <mc:Fallback>
            <w:pict>
              <v:shape w14:anchorId="4FADAAA0" id="Text Box 22" o:spid="_x0000_s1044" type="#_x0000_t202" style="position:absolute;margin-left:10.05pt;margin-top:17.5pt;width:535.8pt;height:42.1pt;z-index:251656704;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" filled="f" stroked="f">
                <v:textbox inset="2.88pt,2.88pt,2.88pt,2.88pt">
                  <w:txbxContent>
                    <w:p w14:paraId="7F8B79FC" w14:textId="77777777" w:rsidR="008A49EB" w:rsidRDefault="008A49EB">
                      <w:pPr>
                        <w:rPr>
                          <w:b/>
                          <w:bCs/>
                          <w:color w:val="7030A0"/>
                          <w:sz w:val="36"/>
                          <w:szCs w:val="36"/>
                          <w:u w:val="single"/>
                          <w14:ligatures w14:val="none"/>
                        </w:rPr>
                      </w:pPr>
                      <w:r>
                        <w:rPr>
                          <w:b/>
                          <w:bCs/>
                          <w:color w:val="1A616F"/>
                          <w:sz w:val="36"/>
                          <w:szCs w:val="36"/>
                          <w14:ligatures w14:val="none"/>
                        </w:rPr>
                        <w:t xml:space="preserve">SEÇÃO 4: </w:t>
                      </w:r>
                      <w:proofErr w:type="spellStart"/>
                      <w:r>
                        <w:rPr>
                          <w:b/>
                          <w:bCs/>
                          <w:color w:val="1A616F"/>
                          <w:sz w:val="36"/>
                          <w:szCs w:val="36"/>
                          <w14:ligatures w14:val="none"/>
                        </w:rPr>
                        <w:t>Estudos</w:t>
                      </w:r>
                      <w:proofErr w:type="spellEnd"/>
                      <w:r>
                        <w:rPr>
                          <w:b/>
                          <w:bCs/>
                          <w:color w:val="1A616F"/>
                          <w:sz w:val="36"/>
                          <w:szCs w:val="36"/>
                          <w14:ligatures w14:val="none"/>
                        </w:rPr>
                        <w:t xml:space="preserve"> de </w:t>
                      </w:r>
                      <w:proofErr w:type="spellStart"/>
                      <w:r>
                        <w:rPr>
                          <w:b/>
                          <w:bCs/>
                          <w:color w:val="1A616F"/>
                          <w:sz w:val="36"/>
                          <w:szCs w:val="36"/>
                          <w14:ligatures w14:val="none"/>
                        </w:rPr>
                        <w:t>caso</w:t>
                      </w:r>
                      <w:proofErr w:type="spellEnd"/>
                      <w:r>
                        <w:rPr>
                          <w:b/>
                          <w:bCs/>
                          <w:color w:val="1A616F"/>
                          <w:sz w:val="36"/>
                          <w:szCs w:val="36"/>
                          <w14:ligatures w14:val="none"/>
                        </w:rPr>
                        <w:t xml:space="preserve"> </w:t>
                      </w:r>
                    </w:p>
                  </w:txbxContent>
                </v:textbox>
              </v:shape>
            </w:pict>
          </mc:Fallback>
        </mc:AlternateContent>
      </w:r>
    </w:p>
    <w:p w14:paraId="3CEE6528" w14:textId="7FFB40A5" w:rsidR="006C3E97" w:rsidRDefault="006C3E97">
      <w:pPr>
        <w:tabs>
          <w:tab w:val="left" w:pos="9510"/>
        </w:tabs>
      </w:pPr>
    </w:p>
    <w:p w14:paraId="20AB73CB" w14:textId="4D513028" w:rsidR="006C3E97" w:rsidRDefault="00035865">
      <w:pPr>
        <w:tabs>
          <w:tab w:val="left" w:pos="9510"/>
        </w:tabs>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56192" behindDoc="0" locked="0" layoutInCell="1" allowOverlap="1" wp14:anchorId="0917A08D" wp14:editId="7A55822A">
                <wp:simplePos x="0" y="0"/>
                <wp:positionH relativeFrom="column">
                  <wp:posOffset>102358</wp:posOffset>
                </wp:positionH>
                <wp:positionV relativeFrom="paragraph">
                  <wp:posOffset>168511</wp:posOffset>
                </wp:positionV>
                <wp:extent cx="4726940" cy="6209731"/>
                <wp:effectExtent l="19050" t="19050" r="16510" b="1968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209731"/>
                        </a:xfrm>
                        <a:prstGeom prst="rect">
                          <a:avLst/>
                        </a:prstGeom>
                        <a:solidFill>
                          <a:srgbClr val="FFFFFF"/>
                        </a:solidFill>
                        <a:ln w="31750" algn="in">
                          <a:solidFill>
                            <a:srgbClr val="2791A6"/>
                          </a:solidFill>
                          <a:miter lim="800000"/>
                        </a:ln>
                        <a:effectLst/>
                      </wps:spPr>
                      <wps:txbx>
                        <w:txbxContent>
                          <w:p w14:paraId="3886717E" w14:textId="77777777" w:rsidR="008A49EB" w:rsidRPr="00A23855" w:rsidRDefault="008A49EB">
                            <w:pPr>
                              <w:widowControl w:val="0"/>
                              <w:ind w:left="283" w:hanging="283"/>
                              <w:rPr>
                                <w:rFonts w:ascii="Symbol" w:hAnsi="Symbol"/>
                                <w:lang w:val="pt-BR"/>
                              </w:rPr>
                            </w:pPr>
                            <w:r>
                              <w:rPr>
                                <w:sz w:val="24"/>
                                <w:szCs w:val="24"/>
                                <w:lang w:val="pt-BR"/>
                                <w14:ligatures w14:val="none"/>
                              </w:rPr>
                              <w:t xml:space="preserve">Esta seção inclui dois exemplos práticos do uso do T-SEDA por professores, escritos por membros da equipe de desenvolvimento. </w:t>
                            </w:r>
                          </w:p>
                          <w:p w14:paraId="6818DE4B" w14:textId="1536C34F" w:rsidR="008A49EB" w:rsidRDefault="008A49EB">
                            <w:pPr>
                              <w:widowControl w:val="0"/>
                              <w:ind w:left="283" w:hanging="283"/>
                              <w:rPr>
                                <w:sz w:val="24"/>
                                <w:szCs w:val="24"/>
                                <w:lang w:val="pt-BR"/>
                                <w14:ligatures w14:val="none"/>
                              </w:rPr>
                            </w:pPr>
                            <w:r>
                              <w:rPr>
                                <w:rFonts w:ascii="Symbol" w:hAnsi="Symbol"/>
                                <w:lang w:val="zh-CN"/>
                              </w:rPr>
                              <w:t></w:t>
                            </w:r>
                            <w:r>
                              <w:rPr>
                                <w:rFonts w:ascii="Symbol" w:hAnsi="Symbol"/>
                                <w:lang w:val="en-US"/>
                              </w:rPr>
                              <w:t></w:t>
                            </w:r>
                            <w:r>
                              <w:rPr>
                                <w:sz w:val="24"/>
                                <w:szCs w:val="24"/>
                                <w:lang w:val="pt-BR"/>
                                <w14:ligatures w14:val="none"/>
                              </w:rPr>
                              <w:t xml:space="preserve">O primeiro exemplo é baseado em um pequeno projeto no qual elementos do T-SEDA foram usados para investigar até que ponto a participação dos alunos no diálogo em pequenos grupos poderia ser considerada equitativa. </w:t>
                            </w:r>
                          </w:p>
                          <w:p w14:paraId="1D14CA33" w14:textId="77777777" w:rsidR="008A49EB" w:rsidRPr="009348DD" w:rsidRDefault="008A49EB">
                            <w:pPr>
                              <w:widowControl w:val="0"/>
                              <w:ind w:left="283" w:hanging="283"/>
                              <w:rPr>
                                <w:sz w:val="24"/>
                                <w:szCs w:val="24"/>
                                <w:lang w:val="pt-BR"/>
                                <w14:ligatures w14:val="none"/>
                              </w:rPr>
                            </w:pPr>
                            <w:r>
                              <w:rPr>
                                <w:rFonts w:ascii="Symbol" w:hAnsi="Symbol"/>
                                <w:lang w:val="zh-CN"/>
                              </w:rPr>
                              <w:t></w:t>
                            </w:r>
                            <w:r w:rsidRPr="001E5523">
                              <w:rPr>
                                <w:lang w:val="pt-BR"/>
                              </w:rPr>
                              <w:t> </w:t>
                            </w:r>
                            <w:r w:rsidRPr="009348DD">
                              <w:rPr>
                                <w:rFonts w:hint="eastAsia"/>
                                <w:sz w:val="24"/>
                                <w:szCs w:val="24"/>
                                <w:lang w:val="pt-BR"/>
                                <w14:ligatures w14:val="none"/>
                              </w:rPr>
                              <w:t>A segunda, concentrando-se na participação do professor e do aluno no diálogo em toda a classe, é baseada no projeto de pesquisa de mestrado de um professor que faz parte da equipe de desenvolvimento do T-SEDA.</w:t>
                            </w:r>
                            <w:r w:rsidRPr="009348DD">
                              <w:rPr>
                                <w:sz w:val="24"/>
                                <w:szCs w:val="24"/>
                                <w:lang w:val="pt-BR"/>
                                <w14:ligatures w14:val="none"/>
                              </w:rPr>
                              <w:t xml:space="preserve"> </w:t>
                            </w:r>
                          </w:p>
                          <w:p w14:paraId="419DD008" w14:textId="33F4CE2F" w:rsidR="008A49EB" w:rsidRPr="009348DD" w:rsidRDefault="008A49EB">
                            <w:pPr>
                              <w:widowControl w:val="0"/>
                              <w:rPr>
                                <w:sz w:val="24"/>
                                <w:szCs w:val="24"/>
                                <w:lang w:val="pt-BR"/>
                                <w14:ligatures w14:val="none"/>
                              </w:rPr>
                            </w:pPr>
                            <w:r w:rsidRPr="009348DD">
                              <w:rPr>
                                <w:rFonts w:hint="eastAsia"/>
                                <w:sz w:val="24"/>
                                <w:szCs w:val="24"/>
                                <w:lang w:val="pt-BR"/>
                                <w14:ligatures w14:val="none"/>
                              </w:rPr>
                              <w:t xml:space="preserve">Ambos os exemplos incluem notas de apoio (na coluna da </w:t>
                            </w:r>
                            <w:r>
                              <w:rPr>
                                <w:rFonts w:hint="eastAsia"/>
                                <w:sz w:val="24"/>
                                <w:szCs w:val="24"/>
                                <w:lang w:val="pt-BR"/>
                                <w14:ligatures w14:val="none"/>
                              </w:rPr>
                              <w:t xml:space="preserve">direita) para mostrar os pontos </w:t>
                            </w:r>
                            <w:r w:rsidRPr="009348DD">
                              <w:rPr>
                                <w:rFonts w:hint="eastAsia"/>
                                <w:sz w:val="24"/>
                                <w:szCs w:val="24"/>
                                <w:lang w:val="pt-BR"/>
                                <w14:ligatures w14:val="none"/>
                              </w:rPr>
                              <w:t>chave e perguntas que fundamentaram cada 'história' de caso.</w:t>
                            </w:r>
                            <w:r w:rsidRPr="009348DD">
                              <w:rPr>
                                <w:sz w:val="24"/>
                                <w:szCs w:val="24"/>
                                <w:lang w:val="pt-BR"/>
                                <w14:ligatures w14:val="none"/>
                              </w:rPr>
                              <w:t xml:space="preserve"> </w:t>
                            </w:r>
                          </w:p>
                          <w:p w14:paraId="5E42A403" w14:textId="77777777" w:rsidR="008A49EB" w:rsidRPr="00035865" w:rsidRDefault="008A49EB">
                            <w:pPr>
                              <w:widowControl w:val="0"/>
                              <w:rPr>
                                <w:sz w:val="24"/>
                                <w:szCs w:val="24"/>
                                <w:lang w:val="pt-BR"/>
                                <w14:ligatures w14:val="none"/>
                              </w:rPr>
                            </w:pPr>
                            <w:r w:rsidRPr="009348DD">
                              <w:rPr>
                                <w:rFonts w:hint="eastAsia"/>
                                <w:b/>
                                <w:bCs/>
                                <w:sz w:val="24"/>
                                <w:szCs w:val="24"/>
                                <w:lang w:val="pt-BR"/>
                                <w14:ligatures w14:val="none"/>
                              </w:rPr>
                              <w:t xml:space="preserve">Observação: </w:t>
                            </w:r>
                            <w:r w:rsidRPr="00035865">
                              <w:rPr>
                                <w:rFonts w:hint="eastAsia"/>
                                <w:bCs/>
                                <w:sz w:val="24"/>
                                <w:szCs w:val="24"/>
                                <w:lang w:val="pt-BR"/>
                                <w14:ligatures w14:val="none"/>
                              </w:rPr>
                              <w:t>ambos os estudos de caso contêm muitas informações e são bastante longos. Isso é para mostrar exemplos detalhados do processo de investigação: talvez você não precise adicionar tantas informações aos seus próprios relatórios, dependendo de seu propósito e público-alvo.</w:t>
                            </w:r>
                            <w:r w:rsidRPr="00035865">
                              <w:rPr>
                                <w:sz w:val="24"/>
                                <w:szCs w:val="24"/>
                                <w:lang w:val="pt-BR"/>
                                <w14:ligatures w14:val="none"/>
                              </w:rPr>
                              <w:t> </w:t>
                            </w:r>
                          </w:p>
                          <w:p w14:paraId="3D9AF084" w14:textId="77777777" w:rsidR="008A49EB" w:rsidRPr="009348DD" w:rsidRDefault="008A49EB">
                            <w:pPr>
                              <w:widowControl w:val="0"/>
                              <w:rPr>
                                <w:sz w:val="24"/>
                                <w:szCs w:val="24"/>
                                <w:lang w:val="pt-BR"/>
                                <w14:ligatures w14:val="none"/>
                              </w:rPr>
                            </w:pPr>
                            <w:r w:rsidRPr="009348DD">
                              <w:rPr>
                                <w:sz w:val="24"/>
                                <w:szCs w:val="24"/>
                                <w:lang w:val="pt-BR"/>
                                <w14:ligatures w14:val="none"/>
                              </w:rPr>
                              <w:t xml:space="preserve">          </w:t>
                            </w:r>
                            <w:r w:rsidRPr="009348DD">
                              <w:rPr>
                                <w:rFonts w:hint="eastAsia"/>
                                <w:sz w:val="24"/>
                                <w:szCs w:val="24"/>
                                <w:lang w:val="pt-BR"/>
                                <w14:ligatures w14:val="none"/>
                              </w:rPr>
                              <w:t>Um formulário em branco está incluído em nossos recursos online para desenvolver seus próprios exemplos práticos. Um exemplo prático conciso também pode ser uma maneira muito eficaz de compartilhar descobertas de investigação com colegas.</w:t>
                            </w:r>
                          </w:p>
                          <w:p w14:paraId="1539F406" w14:textId="77777777" w:rsidR="0007766A" w:rsidRPr="0007766A" w:rsidRDefault="008A49EB" w:rsidP="0007766A">
                            <w:pPr>
                              <w:widowControl w:val="0"/>
                              <w:spacing w:after="240" w:line="286" w:lineRule="auto"/>
                            </w:pPr>
                            <w:r w:rsidRPr="00A23855">
                              <w:rPr>
                                <w:sz w:val="24"/>
                                <w:szCs w:val="24"/>
                                <w:lang w:val="pt-BR"/>
                                <w14:ligatures w14:val="none"/>
                              </w:rPr>
                              <w:t xml:space="preserve">Você também pode </w:t>
                            </w:r>
                            <w:r w:rsidR="00A23855" w:rsidRPr="00A23855">
                              <w:rPr>
                                <w:sz w:val="24"/>
                                <w:szCs w:val="24"/>
                                <w:lang w:val="pt-BR"/>
                                <w14:ligatures w14:val="none"/>
                              </w:rPr>
                              <w:t>v</w:t>
                            </w:r>
                            <w:r w:rsidRPr="00A23855">
                              <w:rPr>
                                <w:sz w:val="24"/>
                                <w:szCs w:val="24"/>
                                <w:lang w:val="pt-BR"/>
                                <w14:ligatures w14:val="none"/>
                              </w:rPr>
                              <w:t xml:space="preserve">er mais exemplos de estudos de caso aqui:  </w:t>
                            </w:r>
                            <w:hyperlink r:id="rId40" w:tgtFrame="_blank" w:tooltip="Original URL: https://library.camtree.org/search?query=t-seda. Click or tap if you trust this link." w:history="1">
                              <w:r w:rsidR="0007766A" w:rsidRPr="0007766A">
                                <w:rPr>
                                  <w:rStyle w:val="Hyperlink"/>
                                  <w:sz w:val="24"/>
                                  <w:szCs w:val="24"/>
                                </w:rPr>
                                <w:t>https://library.camtree.org/search?query=t-seda</w:t>
                              </w:r>
                            </w:hyperlink>
                            <w:r w:rsidR="0007766A" w:rsidRPr="0007766A">
                              <w:t> </w:t>
                            </w:r>
                          </w:p>
                          <w:p w14:paraId="4418BA80" w14:textId="6B53479E" w:rsidR="008A49EB" w:rsidRPr="00A23855" w:rsidRDefault="008A49EB" w:rsidP="00324EE0">
                            <w:pPr>
                              <w:widowControl w:val="0"/>
                              <w:spacing w:after="240" w:line="286" w:lineRule="auto"/>
                              <w:rPr>
                                <w:sz w:val="24"/>
                                <w:szCs w:val="24"/>
                                <w:lang w:val="pt-BR"/>
                                <w14:ligatures w14:val="none"/>
                              </w:rPr>
                            </w:pPr>
                          </w:p>
                          <w:p w14:paraId="03B78FA1" w14:textId="77777777" w:rsidR="008A49EB" w:rsidRPr="00A23855" w:rsidRDefault="008A49EB">
                            <w:pPr>
                              <w:widowControl w:val="0"/>
                              <w:rPr>
                                <w:lang w:val="pt-BR"/>
                                <w14:ligatures w14:val="none"/>
                              </w:rPr>
                            </w:pPr>
                            <w:r w:rsidRPr="00A23855">
                              <w:rPr>
                                <w:lang w:val="pt-BR"/>
                                <w14:ligatures w14:val="none"/>
                              </w:rPr>
                              <w:t> </w:t>
                            </w:r>
                          </w:p>
                          <w:p w14:paraId="340DBFC6" w14:textId="77777777" w:rsidR="008A49EB" w:rsidRPr="00A23855" w:rsidRDefault="008A49EB">
                            <w:pPr>
                              <w:widowControl w:val="0"/>
                              <w:rPr>
                                <w:sz w:val="24"/>
                                <w:szCs w:val="24"/>
                                <w:lang w:val="pt-BR"/>
                                <w14:ligatures w14:val="none"/>
                              </w:rPr>
                            </w:pPr>
                          </w:p>
                        </w:txbxContent>
                      </wps:txbx>
                      <wps:bodyPr rot="0" vert="horz" wrap="square" lIns="91440" tIns="91440" rIns="91440" bIns="91440" anchor="t" anchorCtr="0" upright="1">
                        <a:noAutofit/>
                      </wps:bodyPr>
                    </wps:wsp>
                  </a:graphicData>
                </a:graphic>
                <wp14:sizeRelV relativeFrom="margin">
                  <wp14:pctHeight>0</wp14:pctHeight>
                </wp14:sizeRelV>
              </wp:anchor>
            </w:drawing>
          </mc:Choice>
          <mc:Fallback>
            <w:pict>
              <v:shape w14:anchorId="0917A08D" id="Text Box 21" o:spid="_x0000_s1045" type="#_x0000_t202" style="position:absolute;margin-left:8.05pt;margin-top:13.25pt;width:372.2pt;height:488.95pt;z-index:251656192;visibility:visible;mso-wrap-style:square;mso-height-percent:0;mso-wrap-distance-left:2.85pt;mso-wrap-distance-top:2.85pt;mso-wrap-distance-right:2.85pt;mso-wrap-distance-bottom:2.85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" strokecolor="#2791a6" strokeweight="2.5pt" insetpen="t">
                <v:textbox inset=",7.2pt,,7.2pt">
                  <w:txbxContent>
                    <w:p w14:paraId="3886717E" w14:textId="77777777" w:rsidR="008A49EB" w:rsidRPr="00A23855" w:rsidRDefault="008A49EB">
                      <w:pPr>
                        <w:widowControl w:val="0"/>
                        <w:ind w:left="283" w:hanging="283"/>
                        <w:rPr>
                          <w:rFonts w:ascii="Symbol" w:hAnsi="Symbol"/>
                          <w:lang w:val="pt-BR"/>
                        </w:rPr>
                      </w:pPr>
                      <w:r>
                        <w:rPr>
                          <w:sz w:val="24"/>
                          <w:szCs w:val="24"/>
                          <w:lang w:val="pt-BR"/>
                          <w14:ligatures w14:val="none"/>
                        </w:rPr>
                        <w:t xml:space="preserve">Esta seção inclui dois exemplos práticos do uso do T-SEDA por professores, escritos por membros da equipe de desenvolvimento. </w:t>
                      </w:r>
                    </w:p>
                    <w:p w14:paraId="6818DE4B" w14:textId="1536C34F" w:rsidR="008A49EB" w:rsidRDefault="008A49EB">
                      <w:pPr>
                        <w:widowControl w:val="0"/>
                        <w:ind w:left="283" w:hanging="283"/>
                        <w:rPr>
                          <w:sz w:val="24"/>
                          <w:szCs w:val="24"/>
                          <w:lang w:val="pt-BR"/>
                          <w14:ligatures w14:val="none"/>
                        </w:rPr>
                      </w:pPr>
                      <w:r>
                        <w:rPr>
                          <w:rFonts w:ascii="Symbol" w:hAnsi="Symbol"/>
                          <w:lang w:val="zh-CN"/>
                        </w:rPr>
                        <w:t></w:t>
                      </w:r>
                      <w:r>
                        <w:rPr>
                          <w:rFonts w:ascii="Symbol" w:hAnsi="Symbol"/>
                          <w:lang w:val="en-US"/>
                        </w:rPr>
                        <w:t></w:t>
                      </w:r>
                      <w:r>
                        <w:rPr>
                          <w:sz w:val="24"/>
                          <w:szCs w:val="24"/>
                          <w:lang w:val="pt-BR"/>
                          <w14:ligatures w14:val="none"/>
                        </w:rPr>
                        <w:t xml:space="preserve">O primeiro exemplo é baseado em um pequeno projeto no qual elementos do T-SEDA foram usados para investigar até que ponto a participação dos alunos no diálogo em pequenos grupos poderia ser considerada equitativa. </w:t>
                      </w:r>
                    </w:p>
                    <w:p w14:paraId="1D14CA33" w14:textId="77777777" w:rsidR="008A49EB" w:rsidRPr="009348DD" w:rsidRDefault="008A49EB">
                      <w:pPr>
                        <w:widowControl w:val="0"/>
                        <w:ind w:left="283" w:hanging="283"/>
                        <w:rPr>
                          <w:sz w:val="24"/>
                          <w:szCs w:val="24"/>
                          <w:lang w:val="pt-BR"/>
                          <w14:ligatures w14:val="none"/>
                        </w:rPr>
                      </w:pPr>
                      <w:r>
                        <w:rPr>
                          <w:rFonts w:ascii="Symbol" w:hAnsi="Symbol"/>
                          <w:lang w:val="zh-CN"/>
                        </w:rPr>
                        <w:t></w:t>
                      </w:r>
                      <w:r w:rsidRPr="001E5523">
                        <w:rPr>
                          <w:lang w:val="pt-BR"/>
                        </w:rPr>
                        <w:t> </w:t>
                      </w:r>
                      <w:r w:rsidRPr="009348DD">
                        <w:rPr>
                          <w:rFonts w:hint="eastAsia"/>
                          <w:sz w:val="24"/>
                          <w:szCs w:val="24"/>
                          <w:lang w:val="pt-BR"/>
                          <w14:ligatures w14:val="none"/>
                        </w:rPr>
                        <w:t>A segunda, concentrando-se na participação do professor e do aluno no diálogo em toda a classe, é baseada no projeto de pesquisa de mestrado de um professor que faz parte da equipe de desenvolvimento do T-SEDA.</w:t>
                      </w:r>
                      <w:r w:rsidRPr="009348DD">
                        <w:rPr>
                          <w:sz w:val="24"/>
                          <w:szCs w:val="24"/>
                          <w:lang w:val="pt-BR"/>
                          <w14:ligatures w14:val="none"/>
                        </w:rPr>
                        <w:t xml:space="preserve"> </w:t>
                      </w:r>
                    </w:p>
                    <w:p w14:paraId="419DD008" w14:textId="33F4CE2F" w:rsidR="008A49EB" w:rsidRPr="009348DD" w:rsidRDefault="008A49EB">
                      <w:pPr>
                        <w:widowControl w:val="0"/>
                        <w:rPr>
                          <w:sz w:val="24"/>
                          <w:szCs w:val="24"/>
                          <w:lang w:val="pt-BR"/>
                          <w14:ligatures w14:val="none"/>
                        </w:rPr>
                      </w:pPr>
                      <w:r w:rsidRPr="009348DD">
                        <w:rPr>
                          <w:rFonts w:hint="eastAsia"/>
                          <w:sz w:val="24"/>
                          <w:szCs w:val="24"/>
                          <w:lang w:val="pt-BR"/>
                          <w14:ligatures w14:val="none"/>
                        </w:rPr>
                        <w:t xml:space="preserve">Ambos os exemplos incluem notas de apoio (na coluna da </w:t>
                      </w:r>
                      <w:r>
                        <w:rPr>
                          <w:rFonts w:hint="eastAsia"/>
                          <w:sz w:val="24"/>
                          <w:szCs w:val="24"/>
                          <w:lang w:val="pt-BR"/>
                          <w14:ligatures w14:val="none"/>
                        </w:rPr>
                        <w:t xml:space="preserve">direita) para mostrar os pontos </w:t>
                      </w:r>
                      <w:r w:rsidRPr="009348DD">
                        <w:rPr>
                          <w:rFonts w:hint="eastAsia"/>
                          <w:sz w:val="24"/>
                          <w:szCs w:val="24"/>
                          <w:lang w:val="pt-BR"/>
                          <w14:ligatures w14:val="none"/>
                        </w:rPr>
                        <w:t>chave e perguntas que fundamentaram cada 'história' de caso.</w:t>
                      </w:r>
                      <w:r w:rsidRPr="009348DD">
                        <w:rPr>
                          <w:sz w:val="24"/>
                          <w:szCs w:val="24"/>
                          <w:lang w:val="pt-BR"/>
                          <w14:ligatures w14:val="none"/>
                        </w:rPr>
                        <w:t xml:space="preserve"> </w:t>
                      </w:r>
                    </w:p>
                    <w:p w14:paraId="5E42A403" w14:textId="77777777" w:rsidR="008A49EB" w:rsidRPr="00035865" w:rsidRDefault="008A49EB">
                      <w:pPr>
                        <w:widowControl w:val="0"/>
                        <w:rPr>
                          <w:sz w:val="24"/>
                          <w:szCs w:val="24"/>
                          <w:lang w:val="pt-BR"/>
                          <w14:ligatures w14:val="none"/>
                        </w:rPr>
                      </w:pPr>
                      <w:r w:rsidRPr="009348DD">
                        <w:rPr>
                          <w:rFonts w:hint="eastAsia"/>
                          <w:b/>
                          <w:bCs/>
                          <w:sz w:val="24"/>
                          <w:szCs w:val="24"/>
                          <w:lang w:val="pt-BR"/>
                          <w14:ligatures w14:val="none"/>
                        </w:rPr>
                        <w:t xml:space="preserve">Observação: </w:t>
                      </w:r>
                      <w:r w:rsidRPr="00035865">
                        <w:rPr>
                          <w:rFonts w:hint="eastAsia"/>
                          <w:bCs/>
                          <w:sz w:val="24"/>
                          <w:szCs w:val="24"/>
                          <w:lang w:val="pt-BR"/>
                          <w14:ligatures w14:val="none"/>
                        </w:rPr>
                        <w:t>ambos os estudos de caso contêm muitas informações e são bastante longos. Isso é para mostrar exemplos detalhados do processo de investigação: talvez você não precise adicionar tantas informações aos seus próprios relatórios, dependendo de seu propósito e público-alvo.</w:t>
                      </w:r>
                      <w:r w:rsidRPr="00035865">
                        <w:rPr>
                          <w:sz w:val="24"/>
                          <w:szCs w:val="24"/>
                          <w:lang w:val="pt-BR"/>
                          <w14:ligatures w14:val="none"/>
                        </w:rPr>
                        <w:t> </w:t>
                      </w:r>
                    </w:p>
                    <w:p w14:paraId="3D9AF084" w14:textId="77777777" w:rsidR="008A49EB" w:rsidRPr="009348DD" w:rsidRDefault="008A49EB">
                      <w:pPr>
                        <w:widowControl w:val="0"/>
                        <w:rPr>
                          <w:sz w:val="24"/>
                          <w:szCs w:val="24"/>
                          <w:lang w:val="pt-BR"/>
                          <w14:ligatures w14:val="none"/>
                        </w:rPr>
                      </w:pPr>
                      <w:r w:rsidRPr="009348DD">
                        <w:rPr>
                          <w:sz w:val="24"/>
                          <w:szCs w:val="24"/>
                          <w:lang w:val="pt-BR"/>
                          <w14:ligatures w14:val="none"/>
                        </w:rPr>
                        <w:t xml:space="preserve">          </w:t>
                      </w:r>
                      <w:r w:rsidRPr="009348DD">
                        <w:rPr>
                          <w:rFonts w:hint="eastAsia"/>
                          <w:sz w:val="24"/>
                          <w:szCs w:val="24"/>
                          <w:lang w:val="pt-BR"/>
                          <w14:ligatures w14:val="none"/>
                        </w:rPr>
                        <w:t>Um formulário em branco está incluído em nossos recursos online para desenvolver seus próprios exemplos práticos. Um exemplo prático conciso também pode ser uma maneira muito eficaz de compartilhar descobertas de investigação com colegas.</w:t>
                      </w:r>
                    </w:p>
                    <w:p w14:paraId="1539F406" w14:textId="77777777" w:rsidR="0007766A" w:rsidRPr="0007766A" w:rsidRDefault="008A49EB" w:rsidP="0007766A">
                      <w:pPr>
                        <w:widowControl w:val="0"/>
                        <w:spacing w:after="240" w:line="286" w:lineRule="auto"/>
                      </w:pPr>
                      <w:r w:rsidRPr="00A23855">
                        <w:rPr>
                          <w:sz w:val="24"/>
                          <w:szCs w:val="24"/>
                          <w:lang w:val="pt-BR"/>
                          <w14:ligatures w14:val="none"/>
                        </w:rPr>
                        <w:t xml:space="preserve">Você também pode </w:t>
                      </w:r>
                      <w:r w:rsidR="00A23855" w:rsidRPr="00A23855">
                        <w:rPr>
                          <w:sz w:val="24"/>
                          <w:szCs w:val="24"/>
                          <w:lang w:val="pt-BR"/>
                          <w14:ligatures w14:val="none"/>
                        </w:rPr>
                        <w:t>v</w:t>
                      </w:r>
                      <w:r w:rsidRPr="00A23855">
                        <w:rPr>
                          <w:sz w:val="24"/>
                          <w:szCs w:val="24"/>
                          <w:lang w:val="pt-BR"/>
                          <w14:ligatures w14:val="none"/>
                        </w:rPr>
                        <w:t xml:space="preserve">er mais exemplos de estudos de caso aqui:  </w:t>
                      </w:r>
                      <w:hyperlink r:id="rId41" w:tgtFrame="_blank" w:tooltip="Original URL: https://library.camtree.org/search?query=t-seda. Click or tap if you trust this link." w:history="1">
                        <w:r w:rsidR="0007766A" w:rsidRPr="0007766A">
                          <w:rPr>
                            <w:rStyle w:val="Hyperlink"/>
                            <w:sz w:val="24"/>
                            <w:szCs w:val="24"/>
                          </w:rPr>
                          <w:t>https://library.camtree.org/search?query=t-seda</w:t>
                        </w:r>
                      </w:hyperlink>
                      <w:r w:rsidR="0007766A" w:rsidRPr="0007766A">
                        <w:t> </w:t>
                      </w:r>
                    </w:p>
                    <w:p w14:paraId="4418BA80" w14:textId="6B53479E" w:rsidR="008A49EB" w:rsidRPr="00A23855" w:rsidRDefault="008A49EB" w:rsidP="00324EE0">
                      <w:pPr>
                        <w:widowControl w:val="0"/>
                        <w:spacing w:after="240" w:line="286" w:lineRule="auto"/>
                        <w:rPr>
                          <w:sz w:val="24"/>
                          <w:szCs w:val="24"/>
                          <w:lang w:val="pt-BR"/>
                          <w14:ligatures w14:val="none"/>
                        </w:rPr>
                      </w:pPr>
                    </w:p>
                    <w:p w14:paraId="03B78FA1" w14:textId="77777777" w:rsidR="008A49EB" w:rsidRPr="00A23855" w:rsidRDefault="008A49EB">
                      <w:pPr>
                        <w:widowControl w:val="0"/>
                        <w:rPr>
                          <w:lang w:val="pt-BR"/>
                          <w14:ligatures w14:val="none"/>
                        </w:rPr>
                      </w:pPr>
                      <w:r w:rsidRPr="00A23855">
                        <w:rPr>
                          <w:lang w:val="pt-BR"/>
                          <w14:ligatures w14:val="none"/>
                        </w:rPr>
                        <w:t> </w:t>
                      </w:r>
                    </w:p>
                    <w:p w14:paraId="340DBFC6" w14:textId="77777777" w:rsidR="008A49EB" w:rsidRPr="00A23855" w:rsidRDefault="008A49EB">
                      <w:pPr>
                        <w:widowControl w:val="0"/>
                        <w:rPr>
                          <w:sz w:val="24"/>
                          <w:szCs w:val="24"/>
                          <w:lang w:val="pt-BR"/>
                          <w14:ligatures w14:val="none"/>
                        </w:rPr>
                      </w:pPr>
                    </w:p>
                  </w:txbxContent>
                </v:textbox>
              </v:shape>
            </w:pict>
          </mc:Fallback>
        </mc:AlternateContent>
      </w:r>
    </w:p>
    <w:p w14:paraId="6C85F86D" w14:textId="6CA33C67" w:rsidR="006C3E97" w:rsidRDefault="001F22DE">
      <w:pPr>
        <w:tabs>
          <w:tab w:val="left" w:pos="9510"/>
        </w:tabs>
      </w:pPr>
      <w:r>
        <w:rPr>
          <w:rFonts w:ascii="Times New Roman" w:hAnsi="Times New Roman" w:cs="Times New Roman"/>
          <w:noProof/>
          <w:color w:val="auto"/>
          <w:kern w:val="0"/>
          <w:sz w:val="24"/>
          <w:szCs w:val="24"/>
          <w14:ligatures w14:val="none"/>
        </w:rPr>
        <w:drawing>
          <wp:anchor distT="36195" distB="36195" distL="36195" distR="36195" simplePos="0" relativeHeight="251659264" behindDoc="0" locked="0" layoutInCell="1" allowOverlap="1" wp14:anchorId="6E93BFD9" wp14:editId="3533C9FD">
            <wp:simplePos x="0" y="0"/>
            <wp:positionH relativeFrom="column">
              <wp:posOffset>5033645</wp:posOffset>
            </wp:positionH>
            <wp:positionV relativeFrom="paragraph">
              <wp:posOffset>1012825</wp:posOffset>
            </wp:positionV>
            <wp:extent cx="4741545" cy="3161030"/>
            <wp:effectExtent l="0" t="0" r="1905" b="1270"/>
            <wp:wrapNone/>
            <wp:docPr id="19" name="Picture 19" descr="case-stud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ase-study[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741545" cy="3161030"/>
                    </a:xfrm>
                    <a:prstGeom prst="rect">
                      <a:avLst/>
                    </a:prstGeom>
                    <a:noFill/>
                    <a:ln>
                      <a:noFill/>
                    </a:ln>
                    <a:effectLst/>
                  </pic:spPr>
                </pic:pic>
              </a:graphicData>
            </a:graphic>
          </wp:anchor>
        </w:drawing>
      </w:r>
    </w:p>
    <w:p w14:paraId="6A986AF3" w14:textId="77777777" w:rsidR="006C3E97" w:rsidRDefault="006C3E97">
      <w:pPr>
        <w:tabs>
          <w:tab w:val="left" w:pos="9510"/>
        </w:tabs>
      </w:pPr>
    </w:p>
    <w:p w14:paraId="744BE822" w14:textId="77777777" w:rsidR="006C3E97" w:rsidRDefault="006C3E97">
      <w:pPr>
        <w:tabs>
          <w:tab w:val="left" w:pos="9510"/>
        </w:tabs>
      </w:pPr>
    </w:p>
    <w:p w14:paraId="1F1543DC" w14:textId="77777777" w:rsidR="006C3E97" w:rsidRDefault="006C3E97">
      <w:pPr>
        <w:tabs>
          <w:tab w:val="left" w:pos="9510"/>
        </w:tabs>
      </w:pPr>
    </w:p>
    <w:p w14:paraId="0DD90ACB" w14:textId="77777777" w:rsidR="006C3E97" w:rsidRDefault="006C3E97">
      <w:pPr>
        <w:tabs>
          <w:tab w:val="left" w:pos="9510"/>
        </w:tabs>
      </w:pPr>
    </w:p>
    <w:p w14:paraId="5A7FC63E" w14:textId="77777777" w:rsidR="006C3E97" w:rsidRDefault="006C3E97">
      <w:pPr>
        <w:tabs>
          <w:tab w:val="left" w:pos="9510"/>
        </w:tabs>
      </w:pPr>
    </w:p>
    <w:p w14:paraId="72E510B6" w14:textId="77777777" w:rsidR="006C3E97" w:rsidRDefault="006C3E97">
      <w:pPr>
        <w:tabs>
          <w:tab w:val="left" w:pos="9510"/>
        </w:tabs>
      </w:pPr>
    </w:p>
    <w:p w14:paraId="58BF0E4D" w14:textId="77777777" w:rsidR="006C3E97" w:rsidRDefault="006C3E97">
      <w:pPr>
        <w:tabs>
          <w:tab w:val="left" w:pos="9510"/>
        </w:tabs>
      </w:pPr>
    </w:p>
    <w:p w14:paraId="3494874D" w14:textId="77777777" w:rsidR="006C3E97" w:rsidRDefault="006C3E97">
      <w:pPr>
        <w:tabs>
          <w:tab w:val="left" w:pos="9510"/>
        </w:tabs>
      </w:pPr>
    </w:p>
    <w:p w14:paraId="41175AF5" w14:textId="77777777" w:rsidR="006C3E97" w:rsidRDefault="006C3E97">
      <w:pPr>
        <w:tabs>
          <w:tab w:val="left" w:pos="9510"/>
        </w:tabs>
      </w:pPr>
    </w:p>
    <w:p w14:paraId="38093582" w14:textId="77777777" w:rsidR="006C3E97" w:rsidRDefault="006C3E97">
      <w:pPr>
        <w:tabs>
          <w:tab w:val="left" w:pos="9510"/>
        </w:tabs>
      </w:pPr>
    </w:p>
    <w:p w14:paraId="54568129" w14:textId="77777777" w:rsidR="006C3E97" w:rsidRDefault="006C3E97">
      <w:pPr>
        <w:tabs>
          <w:tab w:val="left" w:pos="9510"/>
        </w:tabs>
      </w:pPr>
    </w:p>
    <w:p w14:paraId="15A5DFEF" w14:textId="77777777" w:rsidR="006C3E97" w:rsidRDefault="006C3E97">
      <w:pPr>
        <w:tabs>
          <w:tab w:val="left" w:pos="9510"/>
        </w:tabs>
      </w:pPr>
    </w:p>
    <w:p w14:paraId="178C85BB" w14:textId="77777777" w:rsidR="006C3E97" w:rsidRDefault="006C3E97">
      <w:pPr>
        <w:tabs>
          <w:tab w:val="left" w:pos="9510"/>
        </w:tabs>
      </w:pPr>
    </w:p>
    <w:p w14:paraId="04F3095D" w14:textId="77777777" w:rsidR="006C3E97" w:rsidRDefault="006C3E97">
      <w:pPr>
        <w:tabs>
          <w:tab w:val="left" w:pos="9510"/>
        </w:tabs>
      </w:pPr>
    </w:p>
    <w:p w14:paraId="7ABAF1A0" w14:textId="29932035" w:rsidR="006C3E97" w:rsidRDefault="006C3E97">
      <w:pPr>
        <w:tabs>
          <w:tab w:val="left" w:pos="9510"/>
        </w:tabs>
      </w:pPr>
    </w:p>
    <w:p w14:paraId="70D473D8" w14:textId="572D211C" w:rsidR="006C3E97" w:rsidRDefault="00324EE0">
      <w:pPr>
        <w:tabs>
          <w:tab w:val="left" w:pos="9510"/>
        </w:tabs>
      </w:pPr>
      <w:r>
        <w:rPr>
          <w:rFonts w:ascii="Times New Roman" w:hAnsi="Times New Roman" w:cs="Times New Roman"/>
          <w:noProof/>
          <w:color w:val="auto"/>
          <w:kern w:val="0"/>
          <w:sz w:val="24"/>
          <w:szCs w:val="24"/>
          <w14:ligatures w14:val="none"/>
        </w:rPr>
        <w:drawing>
          <wp:anchor distT="36195" distB="36195" distL="36195" distR="36195" simplePos="0" relativeHeight="251658240" behindDoc="0" locked="0" layoutInCell="1" allowOverlap="1" wp14:anchorId="1ED8C6F4" wp14:editId="42BA4E6A">
            <wp:simplePos x="0" y="0"/>
            <wp:positionH relativeFrom="column">
              <wp:posOffset>224790</wp:posOffset>
            </wp:positionH>
            <wp:positionV relativeFrom="paragraph">
              <wp:posOffset>204792</wp:posOffset>
            </wp:positionV>
            <wp:extent cx="245110" cy="245110"/>
            <wp:effectExtent l="0" t="0" r="2540" b="254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245110" cy="245110"/>
                    </a:xfrm>
                    <a:prstGeom prst="rect">
                      <a:avLst/>
                    </a:prstGeom>
                    <a:noFill/>
                    <a:ln>
                      <a:noFill/>
                    </a:ln>
                    <a:effectLst/>
                  </pic:spPr>
                </pic:pic>
              </a:graphicData>
            </a:graphic>
          </wp:anchor>
        </w:drawing>
      </w:r>
    </w:p>
    <w:p w14:paraId="216D14E4" w14:textId="6F0969CF" w:rsidR="006C3E97" w:rsidRDefault="006C3E97">
      <w:pPr>
        <w:tabs>
          <w:tab w:val="left" w:pos="9510"/>
        </w:tabs>
      </w:pPr>
    </w:p>
    <w:p w14:paraId="70C72633" w14:textId="77777777" w:rsidR="006C3E97" w:rsidRDefault="006C3E97">
      <w:pPr>
        <w:tabs>
          <w:tab w:val="left" w:pos="9510"/>
        </w:tabs>
      </w:pPr>
    </w:p>
    <w:p w14:paraId="23115549" w14:textId="77777777" w:rsidR="006C3E97" w:rsidRDefault="006C3E97">
      <w:pPr>
        <w:tabs>
          <w:tab w:val="left" w:pos="9510"/>
        </w:tabs>
      </w:pPr>
    </w:p>
    <w:p w14:paraId="6B019494" w14:textId="77777777" w:rsidR="006C3E97" w:rsidRDefault="006C3E97">
      <w:pPr>
        <w:tabs>
          <w:tab w:val="left" w:pos="9510"/>
        </w:tabs>
      </w:pPr>
    </w:p>
    <w:p w14:paraId="36ADE169" w14:textId="77777777" w:rsidR="006C3E97" w:rsidRDefault="006C3E97">
      <w:pPr>
        <w:tabs>
          <w:tab w:val="left" w:pos="9510"/>
        </w:tabs>
      </w:pPr>
    </w:p>
    <w:p w14:paraId="47AD457F" w14:textId="77777777" w:rsidR="006C3E97" w:rsidRDefault="006C3E97">
      <w:pPr>
        <w:tabs>
          <w:tab w:val="left" w:pos="9510"/>
        </w:tabs>
      </w:pPr>
    </w:p>
    <w:tbl>
      <w:tblPr>
        <w:tblW w:w="15559" w:type="dxa"/>
        <w:tblCellMar>
          <w:left w:w="0" w:type="dxa"/>
          <w:right w:w="0" w:type="dxa"/>
        </w:tblCellMar>
        <w:tblLook w:val="04A0" w:firstRow="1" w:lastRow="0" w:firstColumn="1" w:lastColumn="0" w:noHBand="0" w:noVBand="1"/>
      </w:tblPr>
      <w:tblGrid>
        <w:gridCol w:w="11165"/>
        <w:gridCol w:w="4394"/>
      </w:tblGrid>
      <w:tr w:rsidR="006C3E97" w14:paraId="35A10404" w14:textId="77777777" w:rsidTr="008A49EB">
        <w:trPr>
          <w:trHeight w:val="584"/>
        </w:trPr>
        <w:tc>
          <w:tcPr>
            <w:tcW w:w="111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FB04C6A" w14:textId="77B3F610" w:rsidR="006C3E97" w:rsidRPr="00951A65" w:rsidRDefault="001F22DE">
            <w:pPr>
              <w:widowControl w:val="0"/>
              <w:spacing w:before="200" w:line="273" w:lineRule="auto"/>
              <w:rPr>
                <w:lang w:val="pt-BR"/>
                <w14:ligatures w14:val="none"/>
              </w:rPr>
            </w:pPr>
            <w:r w:rsidRPr="00951A65">
              <w:rPr>
                <w:rFonts w:hint="eastAsia"/>
                <w:b/>
                <w:bCs/>
                <w:sz w:val="28"/>
                <w:szCs w:val="28"/>
                <w:lang w:val="pt-BR"/>
                <w14:ligatures w14:val="none"/>
              </w:rPr>
              <w:t>Estudo de Caso 1: Investigando a equidade na participação dos alunos no diálogo.</w:t>
            </w:r>
          </w:p>
        </w:tc>
        <w:tc>
          <w:tcPr>
            <w:tcW w:w="4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9705607" w14:textId="77777777" w:rsidR="006C3E97" w:rsidRPr="00951A65" w:rsidRDefault="001F22DE">
            <w:pPr>
              <w:widowControl w:val="0"/>
              <w:spacing w:before="200" w:line="273" w:lineRule="auto"/>
              <w:jc w:val="center"/>
              <w:rPr>
                <w:lang w:val="pt-BR"/>
                <w14:ligatures w14:val="none"/>
              </w:rPr>
            </w:pPr>
            <w:r w:rsidRPr="00951A65">
              <w:rPr>
                <w:rFonts w:hint="eastAsia"/>
                <w:b/>
                <w:bCs/>
                <w:sz w:val="28"/>
                <w:szCs w:val="28"/>
                <w:lang w:val="pt-BR"/>
                <w14:ligatures w14:val="none"/>
              </w:rPr>
              <w:t>Pontos e questões</w:t>
            </w:r>
          </w:p>
        </w:tc>
      </w:tr>
      <w:tr w:rsidR="006C3E97" w:rsidRPr="00C00ED1" w14:paraId="4ABE29FE" w14:textId="77777777" w:rsidTr="008A49EB">
        <w:trPr>
          <w:trHeight w:val="584"/>
        </w:trPr>
        <w:tc>
          <w:tcPr>
            <w:tcW w:w="111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D23CD24" w14:textId="77777777" w:rsidR="006C3E97" w:rsidRPr="00951A65" w:rsidRDefault="001F22DE">
            <w:pPr>
              <w:widowControl w:val="0"/>
              <w:spacing w:before="200" w:line="273" w:lineRule="auto"/>
              <w:rPr>
                <w:lang w:val="pt-BR"/>
                <w14:ligatures w14:val="none"/>
              </w:rPr>
            </w:pPr>
            <w:r w:rsidRPr="00951A65">
              <w:rPr>
                <w:rFonts w:hint="eastAsia"/>
                <w:b/>
                <w:bCs/>
                <w:lang w:val="pt-BR"/>
                <w14:ligatures w14:val="none"/>
              </w:rPr>
              <w:t>Professora: Michelle (5º ano: idades 9-10)</w:t>
            </w:r>
          </w:p>
        </w:tc>
        <w:tc>
          <w:tcPr>
            <w:tcW w:w="4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181C70D" w14:textId="77777777" w:rsidR="006C3E97" w:rsidRPr="00951A65" w:rsidRDefault="001F22DE">
            <w:pPr>
              <w:widowControl w:val="0"/>
              <w:spacing w:before="200" w:line="273" w:lineRule="auto"/>
              <w:ind w:left="720" w:hanging="360"/>
              <w:rPr>
                <w:lang w:val="pt-BR"/>
                <w14:ligatures w14:val="none"/>
              </w:rPr>
            </w:pPr>
            <w:r w:rsidRPr="00951A65">
              <w:rPr>
                <w:rFonts w:hint="eastAsia"/>
                <w:i/>
                <w:iCs/>
                <w:lang w:val="pt-BR"/>
                <w14:ligatures w14:val="none"/>
              </w:rPr>
              <w:t>Nome da professora, faixa etária</w:t>
            </w:r>
          </w:p>
        </w:tc>
      </w:tr>
      <w:tr w:rsidR="006C3E97" w14:paraId="58DFD955" w14:textId="77777777" w:rsidTr="008A49EB">
        <w:trPr>
          <w:trHeight w:val="3043"/>
        </w:trPr>
        <w:tc>
          <w:tcPr>
            <w:tcW w:w="111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C5DE12B" w14:textId="77777777" w:rsidR="006C3E97" w:rsidRPr="00951A65" w:rsidRDefault="001F22DE" w:rsidP="008A49EB">
            <w:pPr>
              <w:widowControl w:val="0"/>
              <w:spacing w:before="200" w:after="0" w:line="273" w:lineRule="auto"/>
              <w:rPr>
                <w:lang w:val="pt-BR"/>
                <w14:ligatures w14:val="none"/>
              </w:rPr>
            </w:pPr>
            <w:r w:rsidRPr="00951A65">
              <w:rPr>
                <w:rFonts w:hint="eastAsia"/>
                <w:b/>
                <w:bCs/>
                <w:lang w:val="pt-BR"/>
                <w14:ligatures w14:val="none"/>
              </w:rPr>
              <w:t>Investigação:</w:t>
            </w:r>
            <w:r w:rsidRPr="00951A65">
              <w:rPr>
                <w:rFonts w:hint="eastAsia"/>
                <w:lang w:val="pt-BR"/>
                <w14:ligatures w14:val="none"/>
              </w:rPr>
              <w:t xml:space="preserve"> Eu queria descobrir sobre a participação das crianças no raciocínio nas minhas aulas de ciências. Eu e meus alunos já havíamos estabelecido as regras básicas para a comunicação produtiva durante o trabalho em grupo, e minha impressão geral era de que as crianças estavam respondendo bem. No entanto, minha preocupação era que eu tinha a sensação de que algumas crianças estavam sendo marginalizadas ou excluídas das discussões em grupo, enquanto outras estavam falando muito sem ouvir outras ideias. Isso não era o que eu pretendia, então decidi descobrir se os alunos participam de maneira equitativa no diálogo durante o trabalho em grupo de ciências. Eu também queria ver se havia obstáculos claros para a participação equitativa e quaisquer oportunidades de intervir e melhorar isso.</w:t>
            </w:r>
          </w:p>
          <w:p w14:paraId="38941E0A" w14:textId="01620B65" w:rsidR="006C3E97" w:rsidRPr="00951A65" w:rsidRDefault="001F22DE" w:rsidP="008A2A61">
            <w:pPr>
              <w:widowControl w:val="0"/>
              <w:spacing w:before="120" w:line="274" w:lineRule="auto"/>
              <w:rPr>
                <w:lang w:val="pt-BR"/>
                <w14:ligatures w14:val="none"/>
              </w:rPr>
            </w:pPr>
            <w:r w:rsidRPr="00951A65">
              <w:rPr>
                <w:rFonts w:hint="eastAsia"/>
                <w:lang w:val="pt-BR"/>
                <w14:ligatures w14:val="none"/>
              </w:rPr>
              <w:t xml:space="preserve">Decidi focar apenas em dois aspectos do diálogo para tornar as coisas gerenciáveis. Escolhi </w:t>
            </w:r>
            <w:r w:rsidR="00483FE6">
              <w:rPr>
                <w:lang w:val="pt-BR"/>
                <w14:ligatures w14:val="none"/>
              </w:rPr>
              <w:t>T</w:t>
            </w:r>
            <w:r w:rsidRPr="00951A65">
              <w:rPr>
                <w:rFonts w:hint="eastAsia"/>
                <w:lang w:val="pt-BR"/>
                <w14:ligatures w14:val="none"/>
              </w:rPr>
              <w:t>R (</w:t>
            </w:r>
            <w:r w:rsidR="00483FE6" w:rsidRPr="00483FE6">
              <w:rPr>
                <w:lang w:val="pt-BR"/>
                <w14:ligatures w14:val="none"/>
              </w:rPr>
              <w:t>Tornar o Raciocínio Explícito</w:t>
            </w:r>
            <w:r w:rsidRPr="00951A65">
              <w:rPr>
                <w:rFonts w:hint="eastAsia"/>
                <w:lang w:val="pt-BR"/>
                <w14:ligatures w14:val="none"/>
              </w:rPr>
              <w:t xml:space="preserve">) porque era relevante para os objetivos de aprendizagem em ciências; e </w:t>
            </w:r>
            <w:r w:rsidR="00483FE6">
              <w:rPr>
                <w:lang w:val="pt-BR"/>
                <w14:ligatures w14:val="none"/>
              </w:rPr>
              <w:t>DI</w:t>
            </w:r>
            <w:r w:rsidRPr="00951A65">
              <w:rPr>
                <w:rFonts w:hint="eastAsia"/>
                <w:lang w:val="pt-BR"/>
                <w14:ligatures w14:val="none"/>
              </w:rPr>
              <w:t xml:space="preserve"> (</w:t>
            </w:r>
            <w:r w:rsidR="00483FE6" w:rsidRPr="00483FE6">
              <w:rPr>
                <w:lang w:val="pt-BR"/>
                <w14:ligatures w14:val="none"/>
              </w:rPr>
              <w:t>Desenvolver ideias</w:t>
            </w:r>
            <w:r w:rsidRPr="00951A65">
              <w:rPr>
                <w:rFonts w:hint="eastAsia"/>
                <w:lang w:val="pt-BR"/>
                <w14:ligatures w14:val="none"/>
              </w:rPr>
              <w:t>) porque eu queria ver como as crianças respondiam umas às outras e levavam em conta diferentes ideias em suas discussões.</w:t>
            </w:r>
          </w:p>
        </w:tc>
        <w:tc>
          <w:tcPr>
            <w:tcW w:w="4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51435F" w14:textId="77777777" w:rsidR="006C3E97" w:rsidRPr="00951A65" w:rsidRDefault="001F22DE" w:rsidP="008A49EB">
            <w:pPr>
              <w:widowControl w:val="0"/>
              <w:spacing w:after="40" w:line="274" w:lineRule="auto"/>
              <w:ind w:left="459" w:hanging="283"/>
              <w:rPr>
                <w:i/>
                <w:iCs/>
                <w:lang w:val="pt-BR"/>
                <w14:ligatures w14:val="none"/>
              </w:rPr>
            </w:pPr>
            <w:r w:rsidRPr="00951A65">
              <w:rPr>
                <w:rFonts w:hint="eastAsia"/>
                <w:i/>
                <w:iCs/>
                <w:lang w:val="pt-BR"/>
                <w14:ligatures w14:val="none"/>
              </w:rPr>
              <w:t>Objetivo geral da investigação</w:t>
            </w:r>
          </w:p>
          <w:p w14:paraId="39924FE8" w14:textId="77777777" w:rsidR="006C3E97" w:rsidRPr="00951A65" w:rsidRDefault="001F22DE" w:rsidP="008A49EB">
            <w:pPr>
              <w:widowControl w:val="0"/>
              <w:spacing w:after="40" w:line="274" w:lineRule="auto"/>
              <w:ind w:left="459" w:hanging="283"/>
              <w:rPr>
                <w:i/>
                <w:iCs/>
                <w:lang w:val="pt-BR"/>
                <w14:ligatures w14:val="none"/>
              </w:rPr>
            </w:pPr>
            <w:r w:rsidRPr="00951A65">
              <w:rPr>
                <w:rFonts w:hint="eastAsia"/>
                <w:i/>
                <w:iCs/>
                <w:lang w:val="pt-BR"/>
                <w14:ligatures w14:val="none"/>
              </w:rPr>
              <w:t>Condições dialógicas existentes, ações anteriores e avaliação geral do ponto de partida</w:t>
            </w:r>
          </w:p>
          <w:p w14:paraId="3D103A31" w14:textId="77777777" w:rsidR="006C3E97" w:rsidRPr="00951A65" w:rsidRDefault="001F22DE" w:rsidP="008A49EB">
            <w:pPr>
              <w:widowControl w:val="0"/>
              <w:spacing w:after="40" w:line="274" w:lineRule="auto"/>
              <w:ind w:left="459" w:hanging="283"/>
              <w:rPr>
                <w:i/>
                <w:iCs/>
                <w:lang w:val="pt-BR"/>
                <w14:ligatures w14:val="none"/>
              </w:rPr>
            </w:pPr>
            <w:r w:rsidRPr="00951A65">
              <w:rPr>
                <w:rFonts w:hint="eastAsia"/>
                <w:i/>
                <w:iCs/>
                <w:lang w:val="pt-BR"/>
                <w14:ligatures w14:val="none"/>
              </w:rPr>
              <w:t>Preocupações específicas e foco investigativo, e pergunta(s) de pesquisa</w:t>
            </w:r>
          </w:p>
          <w:p w14:paraId="32954B82" w14:textId="77777777" w:rsidR="006C3E97" w:rsidRPr="00951A65" w:rsidRDefault="001F22DE" w:rsidP="008A49EB">
            <w:pPr>
              <w:widowControl w:val="0"/>
              <w:spacing w:after="40" w:line="274" w:lineRule="auto"/>
              <w:ind w:left="459" w:hanging="283"/>
              <w:rPr>
                <w:i/>
                <w:iCs/>
                <w:lang w:val="pt-BR"/>
                <w14:ligatures w14:val="none"/>
              </w:rPr>
            </w:pPr>
            <w:r w:rsidRPr="00951A65">
              <w:rPr>
                <w:rFonts w:hint="eastAsia"/>
                <w:i/>
                <w:iCs/>
                <w:lang w:val="pt-BR"/>
                <w14:ligatures w14:val="none"/>
              </w:rPr>
              <w:t>Resultados pretendidos/esperados</w:t>
            </w:r>
          </w:p>
          <w:p w14:paraId="247E8EAC" w14:textId="77777777" w:rsidR="006C3E97" w:rsidRPr="00951A65" w:rsidRDefault="001F22DE" w:rsidP="008A49EB">
            <w:pPr>
              <w:widowControl w:val="0"/>
              <w:spacing w:after="40" w:line="274" w:lineRule="auto"/>
              <w:ind w:left="459" w:hanging="283"/>
              <w:rPr>
                <w:i/>
                <w:iCs/>
                <w:lang w:val="pt-BR"/>
                <w14:ligatures w14:val="none"/>
              </w:rPr>
            </w:pPr>
            <w:r w:rsidRPr="00951A65">
              <w:rPr>
                <w:rFonts w:hint="eastAsia"/>
                <w:i/>
                <w:iCs/>
                <w:lang w:val="pt-BR"/>
                <w14:ligatures w14:val="none"/>
              </w:rPr>
              <w:t>Foco e gerenciamento da investigação</w:t>
            </w:r>
          </w:p>
          <w:p w14:paraId="26342B29" w14:textId="77777777" w:rsidR="006C3E97" w:rsidRPr="00951A65" w:rsidRDefault="001F22DE" w:rsidP="008A49EB">
            <w:pPr>
              <w:widowControl w:val="0"/>
              <w:spacing w:after="40" w:line="274" w:lineRule="auto"/>
              <w:ind w:left="459" w:hanging="283"/>
              <w:rPr>
                <w:i/>
                <w:iCs/>
                <w:lang w:val="pt-BR"/>
                <w14:ligatures w14:val="none"/>
              </w:rPr>
            </w:pPr>
            <w:r w:rsidRPr="00951A65">
              <w:rPr>
                <w:rFonts w:hint="eastAsia"/>
                <w:i/>
                <w:iCs/>
                <w:lang w:val="pt-BR"/>
                <w14:ligatures w14:val="none"/>
              </w:rPr>
              <w:t>Quais aspectos do diálogo e por quê?</w:t>
            </w:r>
          </w:p>
          <w:p w14:paraId="3A689318" w14:textId="77777777" w:rsidR="006C3E97" w:rsidRPr="00951A65" w:rsidRDefault="001F22DE" w:rsidP="008A49EB">
            <w:pPr>
              <w:widowControl w:val="0"/>
              <w:spacing w:after="40" w:line="274" w:lineRule="auto"/>
              <w:ind w:left="459" w:hanging="283"/>
              <w:rPr>
                <w:lang w:val="pt-BR"/>
                <w14:ligatures w14:val="none"/>
              </w:rPr>
            </w:pPr>
            <w:r w:rsidRPr="00951A65">
              <w:rPr>
                <w:rFonts w:hint="eastAsia"/>
                <w:i/>
                <w:iCs/>
                <w:lang w:val="pt-BR"/>
                <w14:ligatures w14:val="none"/>
              </w:rPr>
              <w:t>Questões práticas</w:t>
            </w:r>
          </w:p>
        </w:tc>
      </w:tr>
      <w:tr w:rsidR="006C3E97" w:rsidRPr="00C00ED1" w14:paraId="1C030431" w14:textId="77777777" w:rsidTr="008A49EB">
        <w:trPr>
          <w:trHeight w:val="5328"/>
        </w:trPr>
        <w:tc>
          <w:tcPr>
            <w:tcW w:w="111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EA17503" w14:textId="77777777" w:rsidR="006C3E97" w:rsidRPr="00106AC9" w:rsidRDefault="001F22DE" w:rsidP="008A2A61">
            <w:pPr>
              <w:widowControl w:val="0"/>
              <w:spacing w:after="0" w:line="273" w:lineRule="auto"/>
              <w:rPr>
                <w:lang w:val="pt-BR"/>
                <w14:ligatures w14:val="none"/>
              </w:rPr>
            </w:pPr>
            <w:r w:rsidRPr="00106AC9">
              <w:rPr>
                <w:rFonts w:hint="eastAsia"/>
                <w:b/>
                <w:bCs/>
                <w:lang w:val="pt-BR"/>
                <w14:ligatures w14:val="none"/>
              </w:rPr>
              <w:t xml:space="preserve">Método: </w:t>
            </w:r>
            <w:r w:rsidRPr="00106AC9">
              <w:rPr>
                <w:rFonts w:hint="eastAsia"/>
                <w:lang w:val="pt-BR"/>
                <w14:ligatures w14:val="none"/>
              </w:rPr>
              <w:t>Decidi utilizar a ferramenta de amostragem temporal T-SEDA. Já tinha alguma experiência em observação sistemática em sala de aula, então senti que seria possível usar a amostragem temporal de maneira razoável e poderia aproveitar o sistema mais rigoroso para captar aspectos mais sutis do diálogo que de outra forma poderiam passar despercebidos. Como tinha um estagiário me ajudando na sala de aula em duas próximas aulas de ciências, sabia que teria a chance de dedicar algum tempo à observação detalhada 'ao vivo'.</w:t>
            </w:r>
          </w:p>
          <w:p w14:paraId="3312B37B" w14:textId="77777777" w:rsidR="006C3E97" w:rsidRPr="00106AC9" w:rsidRDefault="001F22DE">
            <w:pPr>
              <w:widowControl w:val="0"/>
              <w:spacing w:line="273" w:lineRule="auto"/>
              <w:rPr>
                <w:lang w:val="pt-BR"/>
                <w14:ligatures w14:val="none"/>
              </w:rPr>
            </w:pPr>
            <w:r w:rsidRPr="00106AC9">
              <w:rPr>
                <w:rFonts w:hint="eastAsia"/>
                <w:lang w:val="pt-BR"/>
                <w14:ligatures w14:val="none"/>
              </w:rPr>
              <w:t>As aulas focaram na anatomia da flor, com tarefas em grupo associadas. Por exemplo, uma tarefa envolvia as crianças trabalhando juntas para rotular as partes de uma flor. Eles dissecaram flores reais e também trabalharam na lousa interativa seguindo uma sequência de questionamentos guiados.</w:t>
            </w:r>
          </w:p>
          <w:p w14:paraId="6F7C42C8" w14:textId="4385F993" w:rsidR="006C3E97" w:rsidRPr="00106AC9" w:rsidRDefault="001F22DE">
            <w:pPr>
              <w:widowControl w:val="0"/>
              <w:spacing w:line="273" w:lineRule="auto"/>
              <w:rPr>
                <w:lang w:val="pt-BR"/>
                <w14:ligatures w14:val="none"/>
              </w:rPr>
            </w:pPr>
            <w:r w:rsidRPr="00106AC9">
              <w:rPr>
                <w:rFonts w:hint="eastAsia"/>
                <w:lang w:val="pt-BR"/>
                <w14:ligatures w14:val="none"/>
              </w:rPr>
              <w:t xml:space="preserve">Escolhi dois intervalos de 10 minutos nos quais poderia observar os alunos durante a aula e imprimi uma cópia do esquema de amostragem temporal e configurei um cronômetro no meu telefone. Durante os intervalos escolhidos, sentei-me perto do grupo de alunos em uma mesa separada. Seguindo as instruções, utilizei 'janelas' de observação, ou seja, intervalos de 1 minuto e 40 segundos para observação detalhada e codificação simultânea, seguidos por 20 segundos de descanso. Para cada janela, marquei a caixa quando o aluno identificado usava o </w:t>
            </w:r>
            <w:r w:rsidR="008F0FFC" w:rsidRPr="008F0FFC">
              <w:rPr>
                <w:lang w:val="pt-BR"/>
                <w14:ligatures w14:val="none"/>
              </w:rPr>
              <w:t>TR (Tornar o Raciocínio Explícito)</w:t>
            </w:r>
            <w:r w:rsidRPr="00106AC9">
              <w:rPr>
                <w:rFonts w:hint="eastAsia"/>
                <w:lang w:val="pt-BR"/>
                <w14:ligatures w14:val="none"/>
              </w:rPr>
              <w:t xml:space="preserve"> ou </w:t>
            </w:r>
            <w:r w:rsidR="008F0FFC" w:rsidRPr="008F0FFC">
              <w:rPr>
                <w:lang w:val="pt-BR"/>
                <w14:ligatures w14:val="none"/>
              </w:rPr>
              <w:t>DI (Desenvolver ideias)</w:t>
            </w:r>
            <w:r w:rsidR="008F0FFC">
              <w:rPr>
                <w:lang w:val="pt-BR"/>
                <w14:ligatures w14:val="none"/>
              </w:rPr>
              <w:t xml:space="preserve"> </w:t>
            </w:r>
            <w:r w:rsidRPr="00106AC9">
              <w:rPr>
                <w:rFonts w:hint="eastAsia"/>
                <w:lang w:val="pt-BR"/>
                <w14:ligatures w14:val="none"/>
              </w:rPr>
              <w:t>em suas contribuições para o diálogo. Decidi marcar apenas uma vez em cada janela em vez de contar o número de contribuições, já que isso seria praticamente gerenciável e suficiente para fornecer uma visão inicial da participação de cada criança. Após a amostragem temporal, utilizei a lista de verificação T-SEDA para avaliar a participação individual de cada criança como 'alta', 'média' e 'baixa', julgando isso em relação aos níveis gerais de participação nesta atividade (ou seja, não a participação típica ou esperada dos alunos individualmente, conforme julgado pelas impressões anteriores que tinha sobre os alunos).</w:t>
            </w:r>
          </w:p>
        </w:tc>
        <w:tc>
          <w:tcPr>
            <w:tcW w:w="4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D1AEF57" w14:textId="77777777" w:rsidR="006C3E97" w:rsidRPr="00106AC9" w:rsidRDefault="001F22DE" w:rsidP="008A49EB">
            <w:pPr>
              <w:widowControl w:val="0"/>
              <w:spacing w:after="40" w:line="274" w:lineRule="auto"/>
              <w:ind w:left="459" w:hanging="283"/>
              <w:rPr>
                <w:i/>
                <w:iCs/>
                <w:lang w:val="pt-BR"/>
                <w14:ligatures w14:val="none"/>
              </w:rPr>
            </w:pPr>
            <w:r w:rsidRPr="00106AC9">
              <w:rPr>
                <w:rFonts w:hint="eastAsia"/>
                <w:i/>
                <w:iCs/>
                <w:lang w:val="pt-BR"/>
                <w14:ligatures w14:val="none"/>
              </w:rPr>
              <w:t>Decisão sobre a abordagem de observação (com referência às ferramentas T-SEDA)</w:t>
            </w:r>
          </w:p>
          <w:p w14:paraId="5D5C99AC" w14:textId="77777777" w:rsidR="006C3E97" w:rsidRPr="00106AC9" w:rsidRDefault="001F22DE" w:rsidP="008A49EB">
            <w:pPr>
              <w:widowControl w:val="0"/>
              <w:spacing w:after="40" w:line="274" w:lineRule="auto"/>
              <w:ind w:left="459" w:hanging="283"/>
              <w:rPr>
                <w:i/>
                <w:iCs/>
                <w:lang w:val="pt-BR"/>
                <w14:ligatures w14:val="none"/>
              </w:rPr>
            </w:pPr>
            <w:r w:rsidRPr="00106AC9">
              <w:rPr>
                <w:rFonts w:hint="eastAsia"/>
                <w:i/>
                <w:iCs/>
                <w:lang w:val="pt-BR"/>
                <w14:ligatures w14:val="none"/>
              </w:rPr>
              <w:t>Experiência prévia e confiança para prosseguir</w:t>
            </w:r>
          </w:p>
          <w:p w14:paraId="448036BF" w14:textId="77777777" w:rsidR="006C3E97" w:rsidRPr="00106AC9" w:rsidRDefault="001F22DE" w:rsidP="008A49EB">
            <w:pPr>
              <w:widowControl w:val="0"/>
              <w:spacing w:after="40" w:line="274" w:lineRule="auto"/>
              <w:ind w:left="459" w:hanging="283"/>
              <w:rPr>
                <w:i/>
                <w:iCs/>
                <w:lang w:val="pt-BR"/>
                <w14:ligatures w14:val="none"/>
              </w:rPr>
            </w:pPr>
            <w:r w:rsidRPr="00106AC9">
              <w:rPr>
                <w:rFonts w:hint="eastAsia"/>
                <w:i/>
                <w:iCs/>
                <w:lang w:val="pt-BR"/>
                <w14:ligatures w14:val="none"/>
              </w:rPr>
              <w:t>Metas específicas</w:t>
            </w:r>
          </w:p>
          <w:p w14:paraId="05C1205F" w14:textId="77777777" w:rsidR="006C3E97" w:rsidRPr="00106AC9" w:rsidRDefault="001F22DE" w:rsidP="008A49EB">
            <w:pPr>
              <w:widowControl w:val="0"/>
              <w:spacing w:after="40" w:line="274" w:lineRule="auto"/>
              <w:ind w:left="459" w:hanging="283"/>
              <w:rPr>
                <w:i/>
                <w:iCs/>
                <w:lang w:val="pt-BR"/>
                <w14:ligatures w14:val="none"/>
              </w:rPr>
            </w:pPr>
            <w:r w:rsidRPr="00106AC9">
              <w:rPr>
                <w:rFonts w:hint="eastAsia"/>
                <w:i/>
                <w:iCs/>
                <w:lang w:val="pt-BR"/>
                <w14:ligatures w14:val="none"/>
              </w:rPr>
              <w:t>Considerações práticas</w:t>
            </w:r>
          </w:p>
          <w:p w14:paraId="5D038DF7" w14:textId="77777777" w:rsidR="006C3E97" w:rsidRPr="00106AC9" w:rsidRDefault="001F22DE" w:rsidP="008A49EB">
            <w:pPr>
              <w:widowControl w:val="0"/>
              <w:spacing w:after="40" w:line="274" w:lineRule="auto"/>
              <w:ind w:left="459" w:hanging="283"/>
              <w:rPr>
                <w:i/>
                <w:iCs/>
                <w:lang w:val="pt-BR"/>
                <w14:ligatures w14:val="none"/>
              </w:rPr>
            </w:pPr>
            <w:r w:rsidRPr="00106AC9">
              <w:rPr>
                <w:rFonts w:hint="eastAsia"/>
                <w:i/>
                <w:iCs/>
                <w:lang w:val="pt-BR"/>
                <w14:ligatures w14:val="none"/>
              </w:rPr>
              <w:t>Foco da lição e atividade dos alunos</w:t>
            </w:r>
          </w:p>
          <w:p w14:paraId="6C6A1212" w14:textId="77777777" w:rsidR="006C3E97" w:rsidRPr="00106AC9" w:rsidRDefault="001F22DE" w:rsidP="008A49EB">
            <w:pPr>
              <w:widowControl w:val="0"/>
              <w:spacing w:after="40" w:line="274" w:lineRule="auto"/>
              <w:ind w:left="459" w:hanging="283"/>
              <w:rPr>
                <w:i/>
                <w:iCs/>
                <w:lang w:val="pt-BR"/>
                <w14:ligatures w14:val="none"/>
              </w:rPr>
            </w:pPr>
            <w:r w:rsidRPr="00106AC9">
              <w:rPr>
                <w:rFonts w:hint="eastAsia"/>
                <w:i/>
                <w:iCs/>
                <w:lang w:val="pt-BR"/>
                <w14:ligatures w14:val="none"/>
              </w:rPr>
              <w:t>Decisões sobre quando e quanto tempo de observação</w:t>
            </w:r>
          </w:p>
          <w:p w14:paraId="3C443879" w14:textId="77777777" w:rsidR="006C3E97" w:rsidRPr="00106AC9" w:rsidRDefault="001F22DE" w:rsidP="008A49EB">
            <w:pPr>
              <w:widowControl w:val="0"/>
              <w:spacing w:after="40" w:line="274" w:lineRule="auto"/>
              <w:ind w:left="459" w:hanging="283"/>
              <w:rPr>
                <w:i/>
                <w:iCs/>
                <w:lang w:val="pt-BR"/>
                <w14:ligatures w14:val="none"/>
              </w:rPr>
            </w:pPr>
            <w:r w:rsidRPr="00106AC9">
              <w:rPr>
                <w:rFonts w:hint="eastAsia"/>
                <w:i/>
                <w:iCs/>
                <w:lang w:val="pt-BR"/>
                <w14:ligatures w14:val="none"/>
              </w:rPr>
              <w:t>Ferramentas técnicas e disposições físicas</w:t>
            </w:r>
          </w:p>
          <w:p w14:paraId="20373E38" w14:textId="77777777" w:rsidR="006C3E97" w:rsidRPr="00106AC9" w:rsidRDefault="001F22DE" w:rsidP="008A49EB">
            <w:pPr>
              <w:widowControl w:val="0"/>
              <w:spacing w:after="40" w:line="274" w:lineRule="auto"/>
              <w:ind w:left="459" w:hanging="283"/>
              <w:rPr>
                <w:i/>
                <w:iCs/>
                <w:lang w:val="pt-BR"/>
                <w14:ligatures w14:val="none"/>
              </w:rPr>
            </w:pPr>
            <w:r w:rsidRPr="00106AC9">
              <w:rPr>
                <w:rFonts w:hint="eastAsia"/>
                <w:i/>
                <w:iCs/>
                <w:lang w:val="pt-BR"/>
                <w14:ligatures w14:val="none"/>
              </w:rPr>
              <w:t>Detalhes da observação e registro (seguindo ou adaptados da ferramenta T-SEDA relevante)</w:t>
            </w:r>
          </w:p>
          <w:p w14:paraId="025AB008" w14:textId="77777777" w:rsidR="006C3E97" w:rsidRPr="00106AC9" w:rsidRDefault="001F22DE" w:rsidP="008A49EB">
            <w:pPr>
              <w:widowControl w:val="0"/>
              <w:spacing w:after="40" w:line="274" w:lineRule="auto"/>
              <w:ind w:left="459" w:hanging="283"/>
              <w:rPr>
                <w:i/>
                <w:iCs/>
                <w:lang w:val="pt-BR"/>
                <w14:ligatures w14:val="none"/>
              </w:rPr>
            </w:pPr>
            <w:r w:rsidRPr="00106AC9">
              <w:rPr>
                <w:rFonts w:hint="eastAsia"/>
                <w:i/>
                <w:iCs/>
                <w:lang w:val="pt-BR"/>
                <w14:ligatures w14:val="none"/>
              </w:rPr>
              <w:t>Motivos para as decisões de observação e registro</w:t>
            </w:r>
          </w:p>
          <w:p w14:paraId="6C1FD388" w14:textId="77777777" w:rsidR="006C3E97" w:rsidRPr="00106AC9" w:rsidRDefault="001F22DE" w:rsidP="008A49EB">
            <w:pPr>
              <w:widowControl w:val="0"/>
              <w:spacing w:after="40" w:line="274" w:lineRule="auto"/>
              <w:ind w:left="459" w:hanging="283"/>
              <w:rPr>
                <w:lang w:val="pt-BR"/>
                <w14:ligatures w14:val="none"/>
              </w:rPr>
            </w:pPr>
            <w:r w:rsidRPr="00106AC9">
              <w:rPr>
                <w:rFonts w:hint="eastAsia"/>
                <w:i/>
                <w:iCs/>
                <w:lang w:val="pt-BR"/>
                <w14:ligatures w14:val="none"/>
              </w:rPr>
              <w:t>Etapas da investigação (com referência às ferramentas T-SEDA em uso)</w:t>
            </w:r>
          </w:p>
        </w:tc>
      </w:tr>
    </w:tbl>
    <w:p w14:paraId="3AC4990D" w14:textId="77777777" w:rsidR="006C3E97" w:rsidRPr="00106AC9" w:rsidRDefault="006C3E97">
      <w:pPr>
        <w:tabs>
          <w:tab w:val="left" w:pos="9510"/>
        </w:tabs>
        <w:rPr>
          <w:lang w:val="pt-BR"/>
        </w:rPr>
      </w:pPr>
    </w:p>
    <w:tbl>
      <w:tblPr>
        <w:tblW w:w="15559" w:type="dxa"/>
        <w:tblCellMar>
          <w:left w:w="0" w:type="dxa"/>
          <w:right w:w="0" w:type="dxa"/>
        </w:tblCellMar>
        <w:tblLook w:val="04A0" w:firstRow="1" w:lastRow="0" w:firstColumn="1" w:lastColumn="0" w:noHBand="0" w:noVBand="1"/>
      </w:tblPr>
      <w:tblGrid>
        <w:gridCol w:w="11165"/>
        <w:gridCol w:w="4394"/>
      </w:tblGrid>
      <w:tr w:rsidR="006C3E97" w:rsidRPr="00C00ED1" w14:paraId="46772F99" w14:textId="77777777" w:rsidTr="007347D8">
        <w:trPr>
          <w:trHeight w:val="556"/>
        </w:trPr>
        <w:tc>
          <w:tcPr>
            <w:tcW w:w="111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3AB3103" w14:textId="77777777" w:rsidR="006C3E97" w:rsidRPr="00106AC9" w:rsidRDefault="001F22DE">
            <w:pPr>
              <w:widowControl w:val="0"/>
              <w:spacing w:before="200" w:line="273" w:lineRule="auto"/>
              <w:rPr>
                <w:b/>
                <w:bCs/>
                <w:sz w:val="22"/>
                <w:szCs w:val="22"/>
                <w:lang w:val="pt-BR"/>
                <w14:ligatures w14:val="none"/>
              </w:rPr>
            </w:pPr>
            <w:r w:rsidRPr="00106AC9">
              <w:rPr>
                <w:rFonts w:hint="eastAsia"/>
                <w:b/>
                <w:bCs/>
                <w:sz w:val="22"/>
                <w:szCs w:val="22"/>
                <w:lang w:val="pt-BR"/>
                <w14:ligatures w14:val="none"/>
              </w:rPr>
              <w:t>Estudo de Caso 1: Página 2</w:t>
            </w:r>
          </w:p>
        </w:tc>
        <w:tc>
          <w:tcPr>
            <w:tcW w:w="4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983F5BD" w14:textId="77777777" w:rsidR="006C3E97" w:rsidRPr="001E5523" w:rsidRDefault="001F22DE">
            <w:pPr>
              <w:widowControl w:val="0"/>
              <w:spacing w:line="273" w:lineRule="auto"/>
              <w:ind w:left="720" w:hanging="360"/>
              <w:rPr>
                <w:lang w:val="pt-BR"/>
                <w14:ligatures w14:val="none"/>
              </w:rPr>
            </w:pPr>
            <w:r w:rsidRPr="001E5523">
              <w:rPr>
                <w:lang w:val="pt-BR"/>
                <w14:ligatures w14:val="none"/>
              </w:rPr>
              <w:t> </w:t>
            </w:r>
          </w:p>
        </w:tc>
      </w:tr>
      <w:tr w:rsidR="006C3E97" w:rsidRPr="00C00ED1" w14:paraId="7C337E11" w14:textId="77777777" w:rsidTr="007347D8">
        <w:trPr>
          <w:trHeight w:val="3175"/>
        </w:trPr>
        <w:tc>
          <w:tcPr>
            <w:tcW w:w="111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69D58C" w14:textId="063D5E32" w:rsidR="006C3E97" w:rsidRPr="00106AC9" w:rsidRDefault="001F22DE" w:rsidP="007347D8">
            <w:pPr>
              <w:widowControl w:val="0"/>
              <w:spacing w:before="120" w:after="0" w:line="274" w:lineRule="auto"/>
              <w:rPr>
                <w:lang w:val="pt-BR"/>
                <w14:ligatures w14:val="none"/>
              </w:rPr>
            </w:pPr>
            <w:r w:rsidRPr="00106AC9">
              <w:rPr>
                <w:rFonts w:hint="eastAsia"/>
                <w:b/>
                <w:bCs/>
                <w:lang w:val="pt-BR"/>
                <w14:ligatures w14:val="none"/>
              </w:rPr>
              <w:t xml:space="preserve">Resultados: </w:t>
            </w:r>
            <w:r w:rsidRPr="00106AC9">
              <w:rPr>
                <w:rFonts w:hint="eastAsia"/>
                <w:lang w:val="pt-BR"/>
                <w14:ligatures w14:val="none"/>
              </w:rPr>
              <w:t>Minhas avaliações mostraram diferenças claras na participação das crianças em ambas as aulas: Uma criança foi avaliada como consistentemente 'alta' em (</w:t>
            </w:r>
            <w:r w:rsidR="008F0FFC">
              <w:rPr>
                <w:lang w:val="pt-BR"/>
                <w14:ligatures w14:val="none"/>
              </w:rPr>
              <w:t>T</w:t>
            </w:r>
            <w:r w:rsidRPr="00106AC9">
              <w:rPr>
                <w:rFonts w:hint="eastAsia"/>
                <w:lang w:val="pt-BR"/>
                <w14:ligatures w14:val="none"/>
              </w:rPr>
              <w:t>R) '</w:t>
            </w:r>
            <w:r w:rsidR="008F0FFC">
              <w:rPr>
                <w:lang w:val="pt-BR"/>
                <w14:ligatures w14:val="none"/>
              </w:rPr>
              <w:t xml:space="preserve">tornar o </w:t>
            </w:r>
            <w:r w:rsidRPr="00106AC9">
              <w:rPr>
                <w:rFonts w:hint="eastAsia"/>
                <w:lang w:val="pt-BR"/>
                <w14:ligatures w14:val="none"/>
              </w:rPr>
              <w:t>raciocínio</w:t>
            </w:r>
            <w:r w:rsidR="008F0FFC">
              <w:rPr>
                <w:lang w:val="pt-BR"/>
                <w14:ligatures w14:val="none"/>
              </w:rPr>
              <w:t xml:space="preserve"> e</w:t>
            </w:r>
            <w:r w:rsidR="008F0FFC" w:rsidRPr="008F0FFC">
              <w:rPr>
                <w:lang w:val="pt-BR"/>
                <w14:ligatures w14:val="none"/>
              </w:rPr>
              <w:t>xplícito</w:t>
            </w:r>
            <w:r w:rsidRPr="00106AC9">
              <w:rPr>
                <w:rFonts w:hint="eastAsia"/>
                <w:lang w:val="pt-BR"/>
                <w14:ligatures w14:val="none"/>
              </w:rPr>
              <w:t>', mas não em (</w:t>
            </w:r>
            <w:r w:rsidR="008F0FFC">
              <w:rPr>
                <w:lang w:val="pt-BR"/>
                <w14:ligatures w14:val="none"/>
              </w:rPr>
              <w:t>DI</w:t>
            </w:r>
            <w:r w:rsidRPr="00106AC9">
              <w:rPr>
                <w:rFonts w:hint="eastAsia"/>
                <w:lang w:val="pt-BR"/>
                <w14:ligatures w14:val="none"/>
              </w:rPr>
              <w:t>) '</w:t>
            </w:r>
            <w:r w:rsidR="008F0FFC">
              <w:rPr>
                <w:lang w:val="pt-BR"/>
                <w14:ligatures w14:val="none"/>
              </w:rPr>
              <w:t>desenvolver</w:t>
            </w:r>
            <w:r w:rsidRPr="00106AC9">
              <w:rPr>
                <w:rFonts w:hint="eastAsia"/>
                <w:lang w:val="pt-BR"/>
                <w14:ligatures w14:val="none"/>
              </w:rPr>
              <w:t xml:space="preserve"> de ideias', e uma criança foi avaliada como consistentemente 'baixa' em ambos. Outras duas crianças me deram uma impressão mais ambígua, com avaliações mistas que diferiram entre as duas aulas. Uma das crianças que recebeu avaliações mistas contribuiu bastante para o raciocínio em uma aula, mas fez muito pouco para construir sobre as ideias dos outros. Na próxima aula, essa criança fez muito menos raciocínio e geralmente contribuiu menos. Refletindo sobre isso, percebi que o alto nível de raciocínio dessa criança na primeira aula ocorreu quando ela estava liderando a resposta escrita na lousa interativa, enquanto na próxima aula essa criança estava observando os outros nesse papel. Em relação à criança que foi avaliada consistentemente baixa em ambas as aulas, fiquei preocupado ao notar no final do registro de amostragem temporal que ninguém respondeu a nenhuma de suas sugestões; eles pareciam apenas falar por cima dele e continuar a própria conversa.</w:t>
            </w:r>
          </w:p>
        </w:tc>
        <w:tc>
          <w:tcPr>
            <w:tcW w:w="4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8325B50" w14:textId="77777777" w:rsidR="006C3E97" w:rsidRPr="000A4D21" w:rsidRDefault="001F22DE" w:rsidP="008A49EB">
            <w:pPr>
              <w:widowControl w:val="0"/>
              <w:spacing w:after="40" w:line="274" w:lineRule="auto"/>
              <w:ind w:left="459" w:hanging="215"/>
              <w:rPr>
                <w:i/>
                <w:iCs/>
                <w:lang w:val="pt-BR"/>
                <w14:ligatures w14:val="none"/>
              </w:rPr>
            </w:pPr>
            <w:r w:rsidRPr="000A4D21">
              <w:rPr>
                <w:rFonts w:hint="eastAsia"/>
                <w:i/>
                <w:iCs/>
                <w:lang w:val="pt-BR"/>
                <w14:ligatures w14:val="none"/>
              </w:rPr>
              <w:t>Resultados amplos em relação às perguntas da investigação</w:t>
            </w:r>
          </w:p>
          <w:p w14:paraId="2EE5E4C7" w14:textId="77777777" w:rsidR="006C3E97" w:rsidRPr="000A4D21" w:rsidRDefault="001F22DE" w:rsidP="008A49EB">
            <w:pPr>
              <w:widowControl w:val="0"/>
              <w:spacing w:after="40" w:line="274" w:lineRule="auto"/>
              <w:ind w:left="459" w:hanging="215"/>
              <w:rPr>
                <w:i/>
                <w:iCs/>
                <w:lang w:val="pt-BR"/>
                <w14:ligatures w14:val="none"/>
              </w:rPr>
            </w:pPr>
            <w:r w:rsidRPr="000A4D21">
              <w:rPr>
                <w:rFonts w:hint="eastAsia"/>
                <w:i/>
                <w:iCs/>
                <w:lang w:val="pt-BR"/>
                <w14:ligatures w14:val="none"/>
              </w:rPr>
              <w:t>Observações amostrais relevantes para a investigação, especialmente aquelas que podem exigir investigações adicionais</w:t>
            </w:r>
          </w:p>
          <w:p w14:paraId="44868288" w14:textId="77777777" w:rsidR="006C3E97" w:rsidRPr="000A4D21" w:rsidRDefault="001F22DE" w:rsidP="008A49EB">
            <w:pPr>
              <w:widowControl w:val="0"/>
              <w:spacing w:after="40" w:line="274" w:lineRule="auto"/>
              <w:ind w:left="459" w:hanging="215"/>
              <w:rPr>
                <w:i/>
                <w:iCs/>
                <w:lang w:val="pt-BR"/>
                <w14:ligatures w14:val="none"/>
              </w:rPr>
            </w:pPr>
            <w:r w:rsidRPr="000A4D21">
              <w:rPr>
                <w:rFonts w:hint="eastAsia"/>
                <w:i/>
                <w:iCs/>
                <w:lang w:val="pt-BR"/>
                <w14:ligatures w14:val="none"/>
              </w:rPr>
              <w:t>Comentário reflexivo baseado no conhecimento mais amplo do professor sobre as crianças e a sala de aula</w:t>
            </w:r>
          </w:p>
          <w:p w14:paraId="774A65E2" w14:textId="77777777" w:rsidR="006C3E97" w:rsidRPr="001E5523" w:rsidRDefault="001F22DE" w:rsidP="008A49EB">
            <w:pPr>
              <w:widowControl w:val="0"/>
              <w:spacing w:after="40" w:line="274" w:lineRule="auto"/>
              <w:ind w:left="459" w:hanging="215"/>
              <w:rPr>
                <w:lang w:val="pt-BR"/>
                <w14:ligatures w14:val="none"/>
              </w:rPr>
            </w:pPr>
            <w:r w:rsidRPr="000A4D21">
              <w:rPr>
                <w:rFonts w:hint="eastAsia"/>
                <w:i/>
                <w:iCs/>
                <w:lang w:val="pt-BR"/>
                <w14:ligatures w14:val="none"/>
              </w:rPr>
              <w:t>Identificação de preocupações potencialmente graves não anteriormente evidentes (aprendizagem; social; etc)</w:t>
            </w:r>
          </w:p>
        </w:tc>
      </w:tr>
      <w:tr w:rsidR="006C3E97" w:rsidRPr="00C00ED1" w14:paraId="6BC9A78D" w14:textId="77777777" w:rsidTr="007347D8">
        <w:trPr>
          <w:trHeight w:val="2526"/>
        </w:trPr>
        <w:tc>
          <w:tcPr>
            <w:tcW w:w="111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E7852D3" w14:textId="4CC8BA20" w:rsidR="006C3E97" w:rsidRPr="000A4D21" w:rsidRDefault="001F22DE" w:rsidP="007347D8">
            <w:pPr>
              <w:widowControl w:val="0"/>
              <w:spacing w:before="120" w:after="60" w:line="274" w:lineRule="auto"/>
              <w:rPr>
                <w:lang w:val="pt-BR"/>
                <w14:ligatures w14:val="none"/>
              </w:rPr>
            </w:pPr>
            <w:r w:rsidRPr="000A4D21">
              <w:rPr>
                <w:rFonts w:hint="eastAsia"/>
                <w:b/>
                <w:bCs/>
                <w:lang w:val="pt-BR"/>
                <w14:ligatures w14:val="none"/>
              </w:rPr>
              <w:t xml:space="preserve">Avaliação: </w:t>
            </w:r>
            <w:r w:rsidRPr="000A4D21">
              <w:rPr>
                <w:rFonts w:hint="eastAsia"/>
                <w:lang w:val="pt-BR"/>
                <w14:ligatures w14:val="none"/>
              </w:rPr>
              <w:t xml:space="preserve">Achei esta </w:t>
            </w:r>
            <w:r w:rsidR="000A4D21">
              <w:rPr>
                <w:lang w:val="pt-BR"/>
                <w14:ligatures w14:val="none"/>
              </w:rPr>
              <w:t xml:space="preserve">curta </w:t>
            </w:r>
            <w:r w:rsidR="000A4D21">
              <w:rPr>
                <w:rFonts w:hint="eastAsia"/>
                <w:lang w:val="pt-BR"/>
                <w14:ligatures w14:val="none"/>
              </w:rPr>
              <w:t xml:space="preserve">investigação como </w:t>
            </w:r>
            <w:r w:rsidRPr="000A4D21">
              <w:rPr>
                <w:rFonts w:hint="eastAsia"/>
                <w:lang w:val="pt-BR"/>
                <w14:ligatures w14:val="none"/>
              </w:rPr>
              <w:t>gerenciável. Através dessas observações de 10 minutos, pude confirmar e ampliar minha compreensão da participação das crianças no trabalho em grupo de ciências. Para começar, confirmei que nem todos os alunos estavam participando igualmente no grupo. Também notei aspectos das interações e atividades das crianças que havia perdido antes. Após reflexão, penso que, quando se refere apenas à quantidade real de contribuições de cada criança, não houve uma participação equitativa no diálogo. No entanto, as crianças pareciam compartilhar diferentes elementos da tarefa entre elas. Será que estavam assumindo a responsabilidade coletiva por 'dividir o trabalho' e concluir a tarefa como grupo? Isso me fez repensar o que eu entendia e esperava da participação da</w:t>
            </w:r>
            <w:r w:rsidR="000A4D21">
              <w:rPr>
                <w:rFonts w:hint="eastAsia"/>
                <w:lang w:val="pt-BR"/>
                <w14:ligatures w14:val="none"/>
              </w:rPr>
              <w:t xml:space="preserve">s crianças no trabalho em grupo, o que digo a elas, </w:t>
            </w:r>
            <w:r w:rsidR="000A4D21">
              <w:rPr>
                <w:lang w:val="pt-BR"/>
                <w14:ligatures w14:val="none"/>
              </w:rPr>
              <w:t xml:space="preserve">e o </w:t>
            </w:r>
            <w:r w:rsidRPr="000A4D21">
              <w:rPr>
                <w:rFonts w:hint="eastAsia"/>
                <w:lang w:val="pt-BR"/>
                <w14:ligatures w14:val="none"/>
              </w:rPr>
              <w:t>que se espera delas. Talvez pudéssemos refinar isso, especialmente em termos de como as contribuições individuais para a fala, a atividade e as relações sociais podem variar ao longo do tempo.</w:t>
            </w:r>
          </w:p>
        </w:tc>
        <w:tc>
          <w:tcPr>
            <w:tcW w:w="4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8273340" w14:textId="77777777" w:rsidR="006C3E97" w:rsidRPr="000A4D21" w:rsidRDefault="001F22DE" w:rsidP="008A49EB">
            <w:pPr>
              <w:widowControl w:val="0"/>
              <w:spacing w:line="273" w:lineRule="auto"/>
              <w:ind w:left="459" w:hanging="284"/>
              <w:rPr>
                <w:i/>
                <w:iCs/>
                <w:lang w:val="pt-BR"/>
                <w14:ligatures w14:val="none"/>
              </w:rPr>
            </w:pPr>
            <w:r w:rsidRPr="000A4D21">
              <w:rPr>
                <w:rFonts w:hint="eastAsia"/>
                <w:i/>
                <w:iCs/>
                <w:lang w:val="pt-BR"/>
                <w14:ligatures w14:val="none"/>
              </w:rPr>
              <w:t>Avaliação geral dos resultados e gerenciamento</w:t>
            </w:r>
          </w:p>
          <w:p w14:paraId="22E5EA9B" w14:textId="77777777" w:rsidR="006C3E97" w:rsidRPr="000A4D21" w:rsidRDefault="001F22DE" w:rsidP="008A49EB">
            <w:pPr>
              <w:widowControl w:val="0"/>
              <w:spacing w:line="273" w:lineRule="auto"/>
              <w:ind w:left="459" w:hanging="284"/>
              <w:rPr>
                <w:i/>
                <w:iCs/>
                <w:lang w:val="pt-BR"/>
                <w14:ligatures w14:val="none"/>
              </w:rPr>
            </w:pPr>
            <w:r w:rsidRPr="000A4D21">
              <w:rPr>
                <w:rFonts w:hint="eastAsia"/>
                <w:i/>
                <w:iCs/>
                <w:lang w:val="pt-BR"/>
                <w14:ligatures w14:val="none"/>
              </w:rPr>
              <w:t>Pontos específicos observados</w:t>
            </w:r>
          </w:p>
          <w:p w14:paraId="6965F34E" w14:textId="77777777" w:rsidR="006C3E97" w:rsidRPr="000A4D21" w:rsidRDefault="001F22DE" w:rsidP="008A49EB">
            <w:pPr>
              <w:widowControl w:val="0"/>
              <w:spacing w:line="273" w:lineRule="auto"/>
              <w:ind w:left="459" w:hanging="284"/>
              <w:rPr>
                <w:i/>
                <w:iCs/>
                <w:lang w:val="pt-BR"/>
                <w14:ligatures w14:val="none"/>
              </w:rPr>
            </w:pPr>
            <w:r w:rsidRPr="000A4D21">
              <w:rPr>
                <w:rFonts w:hint="eastAsia"/>
                <w:i/>
                <w:iCs/>
                <w:lang w:val="pt-BR"/>
                <w14:ligatures w14:val="none"/>
              </w:rPr>
              <w:t>Resumo reflexivo e conclusões relacionadas à(s) pergunta(s) de pesquisa</w:t>
            </w:r>
          </w:p>
          <w:p w14:paraId="0733DD9E" w14:textId="77777777" w:rsidR="006C3E97" w:rsidRPr="000A4D21" w:rsidRDefault="001F22DE" w:rsidP="008A49EB">
            <w:pPr>
              <w:widowControl w:val="0"/>
              <w:spacing w:line="273" w:lineRule="auto"/>
              <w:ind w:left="459" w:hanging="284"/>
              <w:rPr>
                <w:lang w:val="pt-BR"/>
                <w14:ligatures w14:val="none"/>
              </w:rPr>
            </w:pPr>
            <w:r w:rsidRPr="000A4D21">
              <w:rPr>
                <w:rFonts w:hint="eastAsia"/>
                <w:i/>
                <w:iCs/>
                <w:lang w:val="pt-BR"/>
                <w14:ligatures w14:val="none"/>
              </w:rPr>
              <w:t>Reflexões críticas mais amplas sobre o diálogo em sala de aula e a aprendizagem</w:t>
            </w:r>
            <w:r w:rsidRPr="000A4D21">
              <w:rPr>
                <w:lang w:val="pt-BR"/>
                <w14:ligatures w14:val="none"/>
              </w:rPr>
              <w:t> </w:t>
            </w:r>
          </w:p>
        </w:tc>
      </w:tr>
      <w:tr w:rsidR="006C3E97" w:rsidRPr="00C00ED1" w14:paraId="15E886E0" w14:textId="77777777" w:rsidTr="007347D8">
        <w:trPr>
          <w:trHeight w:val="3401"/>
        </w:trPr>
        <w:tc>
          <w:tcPr>
            <w:tcW w:w="111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2DAC0F" w14:textId="77777777" w:rsidR="006C3E97" w:rsidRPr="000A4D21" w:rsidRDefault="001F22DE" w:rsidP="007347D8">
            <w:pPr>
              <w:widowControl w:val="0"/>
              <w:spacing w:before="120" w:line="274" w:lineRule="auto"/>
              <w:rPr>
                <w:lang w:val="pt-BR"/>
                <w14:ligatures w14:val="none"/>
              </w:rPr>
            </w:pPr>
            <w:r w:rsidRPr="000A4D21">
              <w:rPr>
                <w:rFonts w:hint="eastAsia"/>
                <w:b/>
                <w:bCs/>
                <w:lang w:val="pt-BR"/>
                <w14:ligatures w14:val="none"/>
              </w:rPr>
              <w:t xml:space="preserve">Próximos passos? </w:t>
            </w:r>
            <w:r w:rsidRPr="000A4D21">
              <w:rPr>
                <w:rFonts w:hint="eastAsia"/>
                <w:lang w:val="pt-BR"/>
                <w14:ligatures w14:val="none"/>
              </w:rPr>
              <w:t>Agora que estou mais atento à questão da participação equitativa no trabalho em grupo, decidi continuar minha investigação de duas maneiras: (1) como prioridade, observar a criança que foi consistentemente avaliada como 'baixa' e também conversar com ele individualmente sobre seus sentimentos em relação ao aprendizado na turma; (2) encontrar mais oportunidades para observar grupos de forma sistemática para desenvolver minha capacidade de capturar as interações das crianças, garantindo que não estou dependendo muito das minhas suposições sobre as crianças. Para fazer isso, pretendo utilizar a Parte B do esquema T-SEDA, adaptando o formato para criar um gráfico de contagem para todo o período de observação. Isso poderia me ajudar a alcançar meus novos objetivos sem ter que repetir a amostragem intensiva do Parte A. Em última análise, ainda pretendo identificar obstáculos à participação dos alunos em grupos, para que eu possa apoiá-los e aumentar a inclusão das crianças no diálogo e na aprendizagem em sala de aula.</w:t>
            </w:r>
          </w:p>
        </w:tc>
        <w:tc>
          <w:tcPr>
            <w:tcW w:w="43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B39B690" w14:textId="77777777" w:rsidR="006C3E97" w:rsidRPr="000A4D21" w:rsidRDefault="001F22DE" w:rsidP="007347D8">
            <w:pPr>
              <w:widowControl w:val="0"/>
              <w:spacing w:after="0" w:line="273" w:lineRule="auto"/>
              <w:ind w:left="459" w:hanging="250"/>
              <w:rPr>
                <w:i/>
                <w:iCs/>
                <w:lang w:val="pt-BR"/>
                <w14:ligatures w14:val="none"/>
              </w:rPr>
            </w:pPr>
            <w:r w:rsidRPr="000A4D21">
              <w:rPr>
                <w:rFonts w:hint="eastAsia"/>
                <w:i/>
                <w:iCs/>
                <w:lang w:val="pt-BR"/>
                <w14:ligatures w14:val="none"/>
              </w:rPr>
              <w:t>Identificar os próximos passos na investigação</w:t>
            </w:r>
          </w:p>
          <w:p w14:paraId="101D7407" w14:textId="77777777" w:rsidR="006C3E97" w:rsidRPr="000A4D21" w:rsidRDefault="001F22DE" w:rsidP="007347D8">
            <w:pPr>
              <w:widowControl w:val="0"/>
              <w:spacing w:after="0" w:line="273" w:lineRule="auto"/>
              <w:ind w:left="459" w:hanging="250"/>
              <w:rPr>
                <w:i/>
                <w:iCs/>
                <w:lang w:val="pt-BR"/>
                <w14:ligatures w14:val="none"/>
              </w:rPr>
            </w:pPr>
            <w:r w:rsidRPr="000A4D21">
              <w:rPr>
                <w:rFonts w:hint="eastAsia"/>
                <w:i/>
                <w:iCs/>
                <w:lang w:val="pt-BR"/>
                <w14:ligatures w14:val="none"/>
              </w:rPr>
              <w:t>Prioridades (por exemplo, em relação a preocupações sérias emergentes) e desenvolvimento geral</w:t>
            </w:r>
          </w:p>
          <w:p w14:paraId="54F8EF7B" w14:textId="77777777" w:rsidR="006C3E97" w:rsidRPr="000A4D21" w:rsidRDefault="001F22DE" w:rsidP="007347D8">
            <w:pPr>
              <w:widowControl w:val="0"/>
              <w:spacing w:after="0" w:line="273" w:lineRule="auto"/>
              <w:ind w:left="459" w:hanging="250"/>
              <w:rPr>
                <w:i/>
                <w:iCs/>
                <w:lang w:val="pt-BR"/>
                <w14:ligatures w14:val="none"/>
              </w:rPr>
            </w:pPr>
            <w:r w:rsidRPr="000A4D21">
              <w:rPr>
                <w:rFonts w:hint="eastAsia"/>
                <w:i/>
                <w:iCs/>
                <w:lang w:val="pt-BR"/>
                <w14:ligatures w14:val="none"/>
              </w:rPr>
              <w:t>Potencial uso de outras ferramentas de investigação (por exemplo, entrevistas)</w:t>
            </w:r>
          </w:p>
          <w:p w14:paraId="6D0831B3" w14:textId="77777777" w:rsidR="006C3E97" w:rsidRPr="000A4D21" w:rsidRDefault="001F22DE" w:rsidP="007347D8">
            <w:pPr>
              <w:widowControl w:val="0"/>
              <w:spacing w:after="0" w:line="273" w:lineRule="auto"/>
              <w:ind w:left="459" w:hanging="250"/>
              <w:rPr>
                <w:i/>
                <w:iCs/>
                <w:lang w:val="pt-BR"/>
                <w14:ligatures w14:val="none"/>
              </w:rPr>
            </w:pPr>
            <w:r w:rsidRPr="000A4D21">
              <w:rPr>
                <w:rFonts w:hint="eastAsia"/>
                <w:i/>
                <w:iCs/>
                <w:lang w:val="pt-BR"/>
                <w14:ligatures w14:val="none"/>
              </w:rPr>
              <w:t>Uso adicional de ferramentas T-SEDA (incluindo justificativa para quaisquer adaptações)</w:t>
            </w:r>
          </w:p>
          <w:p w14:paraId="6E678F12" w14:textId="77777777" w:rsidR="006C3E97" w:rsidRPr="000A4D21" w:rsidRDefault="001F22DE" w:rsidP="007347D8">
            <w:pPr>
              <w:widowControl w:val="0"/>
              <w:spacing w:after="0" w:line="273" w:lineRule="auto"/>
              <w:ind w:left="459" w:hanging="250"/>
              <w:rPr>
                <w:lang w:val="pt-BR"/>
                <w14:ligatures w14:val="none"/>
              </w:rPr>
            </w:pPr>
            <w:r w:rsidRPr="000A4D21">
              <w:rPr>
                <w:rFonts w:hint="eastAsia"/>
                <w:i/>
                <w:iCs/>
                <w:lang w:val="pt-BR"/>
                <w14:ligatures w14:val="none"/>
              </w:rPr>
              <w:t>Objetivos finais em relação aos valores educacionais e prioridades para os alunos</w:t>
            </w:r>
            <w:r w:rsidRPr="000A4D21">
              <w:rPr>
                <w:rFonts w:eastAsia="SimSun" w:hint="eastAsia"/>
                <w:i/>
                <w:iCs/>
                <w:lang w:val="pt-BR" w:eastAsia="zh-CN"/>
                <w14:ligatures w14:val="none"/>
              </w:rPr>
              <w:t>.</w:t>
            </w:r>
            <w:r w:rsidRPr="000A4D21">
              <w:rPr>
                <w:lang w:val="pt-BR"/>
                <w14:ligatures w14:val="none"/>
              </w:rPr>
              <w:t> </w:t>
            </w:r>
          </w:p>
        </w:tc>
      </w:tr>
    </w:tbl>
    <w:p w14:paraId="148AF10E" w14:textId="77777777" w:rsidR="006C3E97" w:rsidRPr="001E5523" w:rsidRDefault="006C3E97">
      <w:pPr>
        <w:spacing w:after="0" w:line="240" w:lineRule="auto"/>
        <w:rPr>
          <w:rFonts w:ascii="Times New Roman" w:hAnsi="Times New Roman" w:cs="Times New Roman"/>
          <w:color w:val="auto"/>
          <w:kern w:val="0"/>
          <w:sz w:val="24"/>
          <w:szCs w:val="24"/>
          <w:lang w:val="pt-BR"/>
          <w14:ligatures w14:val="none"/>
        </w:rPr>
      </w:pPr>
    </w:p>
    <w:tbl>
      <w:tblPr>
        <w:tblW w:w="15268" w:type="dxa"/>
        <w:tblCellMar>
          <w:left w:w="0" w:type="dxa"/>
          <w:right w:w="0" w:type="dxa"/>
        </w:tblCellMar>
        <w:tblLook w:val="04A0" w:firstRow="1" w:lastRow="0" w:firstColumn="1" w:lastColumn="0" w:noHBand="0" w:noVBand="1"/>
      </w:tblPr>
      <w:tblGrid>
        <w:gridCol w:w="11157"/>
        <w:gridCol w:w="4111"/>
      </w:tblGrid>
      <w:tr w:rsidR="006C3E97" w14:paraId="5D24C4FD" w14:textId="77777777" w:rsidTr="003E004C">
        <w:trPr>
          <w:trHeight w:val="884"/>
        </w:trPr>
        <w:tc>
          <w:tcPr>
            <w:tcW w:w="1115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4E69F9" w14:textId="77777777" w:rsidR="006C3E97" w:rsidRPr="00984FF6" w:rsidRDefault="001F22DE">
            <w:pPr>
              <w:widowControl w:val="0"/>
              <w:spacing w:line="273" w:lineRule="auto"/>
              <w:rPr>
                <w:lang w:val="pt-BR"/>
                <w14:ligatures w14:val="none"/>
              </w:rPr>
            </w:pPr>
            <w:r w:rsidRPr="00984FF6">
              <w:rPr>
                <w:rFonts w:hint="eastAsia"/>
                <w:b/>
                <w:bCs/>
                <w:sz w:val="28"/>
                <w:szCs w:val="28"/>
                <w:lang w:val="pt-BR"/>
                <w14:ligatures w14:val="none"/>
              </w:rPr>
              <w:t>Estudo de Caso 2: Investigação sobre o nível e a natureza da participação do professor e dos alunos no diálogo em toda a classe</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443EAA" w14:textId="77777777" w:rsidR="006C3E97" w:rsidRPr="00984FF6" w:rsidRDefault="001F22DE">
            <w:pPr>
              <w:widowControl w:val="0"/>
              <w:spacing w:line="273" w:lineRule="auto"/>
              <w:jc w:val="center"/>
              <w:rPr>
                <w:lang w:val="pt-BR"/>
                <w14:ligatures w14:val="none"/>
              </w:rPr>
            </w:pPr>
            <w:r w:rsidRPr="00984FF6">
              <w:rPr>
                <w:b/>
                <w:bCs/>
                <w:sz w:val="28"/>
                <w:szCs w:val="28"/>
                <w:lang w:val="pt-BR"/>
                <w14:ligatures w14:val="none"/>
              </w:rPr>
              <w:t xml:space="preserve"> </w:t>
            </w:r>
            <w:r w:rsidRPr="00984FF6">
              <w:rPr>
                <w:rFonts w:hint="eastAsia"/>
                <w:b/>
                <w:bCs/>
                <w:sz w:val="28"/>
                <w:szCs w:val="28"/>
                <w:lang w:val="pt-BR"/>
                <w14:ligatures w14:val="none"/>
              </w:rPr>
              <w:t>Detalhes a incluir</w:t>
            </w:r>
          </w:p>
        </w:tc>
      </w:tr>
      <w:tr w:rsidR="006C3E97" w:rsidRPr="00C00ED1" w14:paraId="6C05DBD3" w14:textId="77777777" w:rsidTr="003E004C">
        <w:trPr>
          <w:trHeight w:val="464"/>
        </w:trPr>
        <w:tc>
          <w:tcPr>
            <w:tcW w:w="1115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617D1" w14:textId="77777777" w:rsidR="006C3E97" w:rsidRPr="00984FF6" w:rsidRDefault="001F22DE">
            <w:pPr>
              <w:widowControl w:val="0"/>
              <w:spacing w:line="273" w:lineRule="auto"/>
              <w:rPr>
                <w:lang w:val="pt-BR"/>
                <w14:ligatures w14:val="none"/>
              </w:rPr>
            </w:pPr>
            <w:r w:rsidRPr="00984FF6">
              <w:rPr>
                <w:rFonts w:hint="eastAsia"/>
                <w:b/>
                <w:bCs/>
                <w:lang w:val="pt-BR"/>
                <w14:ligatures w14:val="none"/>
              </w:rPr>
              <w:t>Professora: Lisa (5º ano: idades 9-10)</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EC9B13" w14:textId="77777777" w:rsidR="006C3E97" w:rsidRPr="00984FF6" w:rsidRDefault="001F22DE">
            <w:pPr>
              <w:widowControl w:val="0"/>
              <w:spacing w:line="273" w:lineRule="auto"/>
              <w:ind w:firstLineChars="100" w:firstLine="200"/>
              <w:rPr>
                <w:lang w:val="pt-BR"/>
                <w14:ligatures w14:val="none"/>
              </w:rPr>
            </w:pPr>
            <w:r w:rsidRPr="00984FF6">
              <w:rPr>
                <w:rFonts w:hint="eastAsia"/>
                <w:i/>
                <w:iCs/>
                <w:lang w:val="pt-BR"/>
                <w14:ligatures w14:val="none"/>
              </w:rPr>
              <w:t>Nome da professora (ou pseudônimo), grupo de</w:t>
            </w:r>
            <w:r w:rsidRPr="00984FF6">
              <w:rPr>
                <w:rFonts w:eastAsia="SimSun" w:hint="eastAsia"/>
                <w:i/>
                <w:iCs/>
                <w:lang w:val="pt-BR" w:eastAsia="zh-CN"/>
                <w14:ligatures w14:val="none"/>
              </w:rPr>
              <w:t xml:space="preserve"> </w:t>
            </w:r>
            <w:r w:rsidRPr="00984FF6">
              <w:rPr>
                <w:rFonts w:hint="eastAsia"/>
                <w:i/>
                <w:iCs/>
                <w:lang w:val="pt-BR"/>
                <w14:ligatures w14:val="none"/>
              </w:rPr>
              <w:t>ano</w:t>
            </w:r>
          </w:p>
        </w:tc>
      </w:tr>
      <w:tr w:rsidR="006C3E97" w14:paraId="2288A585" w14:textId="77777777" w:rsidTr="003E004C">
        <w:trPr>
          <w:trHeight w:val="1925"/>
        </w:trPr>
        <w:tc>
          <w:tcPr>
            <w:tcW w:w="1115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158947" w14:textId="77777777" w:rsidR="006C3E97" w:rsidRDefault="001F22DE">
            <w:pPr>
              <w:widowControl w:val="0"/>
              <w:spacing w:line="273" w:lineRule="auto"/>
              <w:rPr>
                <w:lang w:val="pt-BR"/>
                <w14:ligatures w14:val="none"/>
              </w:rPr>
            </w:pPr>
            <w:r w:rsidRPr="00984FF6">
              <w:rPr>
                <w:rFonts w:hint="eastAsia"/>
                <w:b/>
                <w:bCs/>
                <w:lang w:val="pt-BR"/>
                <w14:ligatures w14:val="none"/>
              </w:rPr>
              <w:t xml:space="preserve">Investigação: </w:t>
            </w:r>
            <w:r w:rsidRPr="00984FF6">
              <w:rPr>
                <w:rFonts w:hint="eastAsia"/>
                <w:lang w:val="pt-BR"/>
                <w14:ligatures w14:val="none"/>
              </w:rPr>
              <w:t xml:space="preserve">Eu estava ministrando uma única aula sobre fotossíntese e queria descobrir quanto direcionamento eu poderia fazer durante uma discussão inicial e o quanto os alunos seriam capazes de expressar suas ideias a partir de aprendizados anteriores. Decidi focar no </w:t>
            </w:r>
            <w:r w:rsidR="006D5FD9">
              <w:rPr>
                <w:lang w:val="pt-BR"/>
                <w14:ligatures w14:val="none"/>
              </w:rPr>
              <w:t>O</w:t>
            </w:r>
            <w:r w:rsidRPr="00984FF6">
              <w:rPr>
                <w:rFonts w:hint="eastAsia"/>
                <w:lang w:val="pt-BR"/>
                <w14:ligatures w14:val="none"/>
              </w:rPr>
              <w:t xml:space="preserve"> (Orientar direção do diálogo ou atividade) em relação ao meu próprio papel, e no </w:t>
            </w:r>
            <w:r w:rsidR="006D5FD9">
              <w:rPr>
                <w:lang w:val="pt-BR"/>
                <w14:ligatures w14:val="none"/>
              </w:rPr>
              <w:t>CD</w:t>
            </w:r>
            <w:r w:rsidRPr="00984FF6">
              <w:rPr>
                <w:rFonts w:hint="eastAsia"/>
                <w:lang w:val="pt-BR"/>
                <w14:ligatures w14:val="none"/>
              </w:rPr>
              <w:t xml:space="preserve"> (</w:t>
            </w:r>
            <w:r w:rsidR="006D5FD9" w:rsidRPr="006D5FD9">
              <w:rPr>
                <w:lang w:val="pt-BR"/>
                <w14:ligatures w14:val="none"/>
              </w:rPr>
              <w:t>Convidar para desenvolver ideias</w:t>
            </w:r>
            <w:r w:rsidRPr="00984FF6">
              <w:rPr>
                <w:rFonts w:hint="eastAsia"/>
                <w:lang w:val="pt-BR"/>
                <w14:ligatures w14:val="none"/>
              </w:rPr>
              <w:t>) em relação aos alunos.</w:t>
            </w:r>
          </w:p>
          <w:p w14:paraId="37CF2923" w14:textId="63858C10" w:rsidR="006D5FD9" w:rsidRPr="006D5FD9" w:rsidRDefault="006D5FD9" w:rsidP="006D5FD9">
            <w:pPr>
              <w:jc w:val="right"/>
              <w:rPr>
                <w:lang w:val="pt-BR"/>
              </w:rPr>
            </w:pP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69E461" w14:textId="77777777" w:rsidR="006C3E97" w:rsidRPr="00984FF6" w:rsidRDefault="001F22DE" w:rsidP="003E004C">
            <w:pPr>
              <w:widowControl w:val="0"/>
              <w:spacing w:line="273" w:lineRule="auto"/>
              <w:ind w:left="467" w:hanging="284"/>
              <w:rPr>
                <w:i/>
                <w:iCs/>
                <w:lang w:val="pt-BR"/>
                <w14:ligatures w14:val="none"/>
              </w:rPr>
            </w:pPr>
            <w:r w:rsidRPr="00984FF6">
              <w:rPr>
                <w:rFonts w:hint="eastAsia"/>
                <w:i/>
                <w:iCs/>
                <w:lang w:val="pt-BR"/>
                <w14:ligatures w14:val="none"/>
              </w:rPr>
              <w:t>Qual é o assunto e foco da aula?</w:t>
            </w:r>
          </w:p>
          <w:p w14:paraId="766B2DB5" w14:textId="77777777" w:rsidR="006C3E97" w:rsidRPr="00984FF6" w:rsidRDefault="001F22DE" w:rsidP="003E004C">
            <w:pPr>
              <w:widowControl w:val="0"/>
              <w:spacing w:line="273" w:lineRule="auto"/>
              <w:ind w:left="467" w:hanging="284"/>
              <w:rPr>
                <w:i/>
                <w:iCs/>
                <w:lang w:val="pt-BR"/>
                <w14:ligatures w14:val="none"/>
              </w:rPr>
            </w:pPr>
            <w:r w:rsidRPr="00984FF6">
              <w:rPr>
                <w:rFonts w:hint="eastAsia"/>
                <w:i/>
                <w:iCs/>
                <w:lang w:val="pt-BR"/>
                <w14:ligatures w14:val="none"/>
              </w:rPr>
              <w:t>Qual é o motivo da investigação?</w:t>
            </w:r>
          </w:p>
          <w:p w14:paraId="08C57C1B" w14:textId="77777777" w:rsidR="006C3E97" w:rsidRPr="00984FF6" w:rsidRDefault="001F22DE" w:rsidP="003E004C">
            <w:pPr>
              <w:widowControl w:val="0"/>
              <w:spacing w:line="273" w:lineRule="auto"/>
              <w:ind w:left="467" w:hanging="284"/>
              <w:rPr>
                <w:i/>
                <w:iCs/>
                <w:lang w:val="pt-BR"/>
                <w14:ligatures w14:val="none"/>
              </w:rPr>
            </w:pPr>
            <w:r w:rsidRPr="00984FF6">
              <w:rPr>
                <w:rFonts w:hint="eastAsia"/>
                <w:i/>
                <w:iCs/>
                <w:lang w:val="pt-BR"/>
                <w14:ligatures w14:val="none"/>
              </w:rPr>
              <w:t>Existe algum aprendizado anterior relevante?</w:t>
            </w:r>
          </w:p>
          <w:p w14:paraId="1B36DB52" w14:textId="77777777" w:rsidR="006C3E97" w:rsidRPr="00984FF6" w:rsidRDefault="001F22DE" w:rsidP="003E004C">
            <w:pPr>
              <w:widowControl w:val="0"/>
              <w:spacing w:line="273" w:lineRule="auto"/>
              <w:ind w:left="467" w:hanging="284"/>
              <w:rPr>
                <w:lang w:val="pt-BR"/>
                <w14:ligatures w14:val="none"/>
              </w:rPr>
            </w:pPr>
            <w:r w:rsidRPr="00984FF6">
              <w:rPr>
                <w:rFonts w:hint="eastAsia"/>
                <w:i/>
                <w:iCs/>
                <w:lang w:val="pt-BR"/>
                <w14:ligatures w14:val="none"/>
              </w:rPr>
              <w:t>Qual será o foco dialógico? (códigos escolhidos)</w:t>
            </w:r>
          </w:p>
        </w:tc>
      </w:tr>
      <w:tr w:rsidR="006C3E97" w:rsidRPr="00C00ED1" w14:paraId="195D8F59" w14:textId="77777777" w:rsidTr="003E004C">
        <w:trPr>
          <w:trHeight w:val="2228"/>
        </w:trPr>
        <w:tc>
          <w:tcPr>
            <w:tcW w:w="1115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4292CA" w14:textId="03BC293E" w:rsidR="006C3E97" w:rsidRPr="00984FF6" w:rsidRDefault="001F22DE">
            <w:pPr>
              <w:widowControl w:val="0"/>
              <w:spacing w:line="273" w:lineRule="auto"/>
              <w:rPr>
                <w:lang w:val="pt-BR"/>
                <w14:ligatures w14:val="none"/>
              </w:rPr>
            </w:pPr>
            <w:r w:rsidRPr="00984FF6">
              <w:rPr>
                <w:rFonts w:hint="eastAsia"/>
                <w:b/>
                <w:bCs/>
                <w:lang w:val="pt-BR"/>
                <w14:ligatures w14:val="none"/>
              </w:rPr>
              <w:t xml:space="preserve">Método: </w:t>
            </w:r>
            <w:r w:rsidRPr="00984FF6">
              <w:rPr>
                <w:rFonts w:hint="eastAsia"/>
                <w:lang w:val="pt-BR"/>
                <w14:ligatures w14:val="none"/>
              </w:rPr>
              <w:t xml:space="preserve">Decidi usar a ferramenta 2E (visão geral de toda a classe) do T-SEDA. Isso ocorreu em parte porque não tinha outros adultos para chamar durante a aula. Eu queria realizar um diálogo em toda a classe no qual eu estaria envolvida, portanto, observar e codificar o diálogo 'ao vivo' não seria possível. Decidi gravar em áudio a discussão introdutória da aula e ouvir mais tarde. Com esse método, pude refletir sobre o diálogo após a aula para identificar ocorrências de </w:t>
            </w:r>
            <w:r w:rsidR="006D5FD9">
              <w:rPr>
                <w:lang w:val="pt-BR"/>
                <w14:ligatures w14:val="none"/>
              </w:rPr>
              <w:t>O</w:t>
            </w:r>
            <w:r w:rsidRPr="00984FF6">
              <w:rPr>
                <w:rFonts w:hint="eastAsia"/>
                <w:lang w:val="pt-BR"/>
                <w14:ligatures w14:val="none"/>
              </w:rPr>
              <w:t xml:space="preserve"> e </w:t>
            </w:r>
            <w:r w:rsidR="006D5FD9">
              <w:rPr>
                <w:lang w:val="pt-BR"/>
                <w14:ligatures w14:val="none"/>
              </w:rPr>
              <w:t>CD</w:t>
            </w:r>
            <w:r w:rsidRPr="00984FF6">
              <w:rPr>
                <w:rFonts w:hint="eastAsia"/>
                <w:lang w:val="pt-BR"/>
                <w14:ligatures w14:val="none"/>
              </w:rPr>
              <w:t>. A n</w:t>
            </w:r>
            <w:r w:rsidR="00984FF6">
              <w:rPr>
                <w:rFonts w:hint="eastAsia"/>
                <w:lang w:val="pt-BR"/>
                <w14:ligatures w14:val="none"/>
              </w:rPr>
              <w:t>atureza da discussão era cita</w:t>
            </w:r>
            <w:r w:rsidRPr="00984FF6">
              <w:rPr>
                <w:rFonts w:hint="eastAsia"/>
                <w:lang w:val="pt-BR"/>
                <w14:ligatures w14:val="none"/>
              </w:rPr>
              <w:t>r e aproveitar o conhecimento prévio dos alunos sobre fotossíntese e orientar a discussão para uma compreensão mais completa dos processos envolvidos na síntese de glicose pelas plantas.</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06476A" w14:textId="77777777" w:rsidR="006C3E97" w:rsidRPr="00984FF6" w:rsidRDefault="001F22DE" w:rsidP="003E004C">
            <w:pPr>
              <w:widowControl w:val="0"/>
              <w:spacing w:line="273" w:lineRule="auto"/>
              <w:ind w:left="467" w:hanging="284"/>
              <w:rPr>
                <w:i/>
                <w:iCs/>
                <w:lang w:val="pt-BR"/>
                <w14:ligatures w14:val="none"/>
              </w:rPr>
            </w:pPr>
            <w:r w:rsidRPr="00984FF6">
              <w:rPr>
                <w:rFonts w:hint="eastAsia"/>
                <w:i/>
                <w:iCs/>
                <w:lang w:val="pt-BR"/>
                <w14:ligatures w14:val="none"/>
              </w:rPr>
              <w:t>Como o T-SEDA será usado?</w:t>
            </w:r>
          </w:p>
          <w:p w14:paraId="53EEAD69" w14:textId="77777777" w:rsidR="006C3E97" w:rsidRPr="00984FF6" w:rsidRDefault="001F22DE" w:rsidP="003E004C">
            <w:pPr>
              <w:widowControl w:val="0"/>
              <w:spacing w:line="273" w:lineRule="auto"/>
              <w:ind w:left="467" w:hanging="284"/>
              <w:rPr>
                <w:i/>
                <w:iCs/>
                <w:lang w:val="pt-BR"/>
                <w14:ligatures w14:val="none"/>
              </w:rPr>
            </w:pPr>
            <w:r w:rsidRPr="00984FF6">
              <w:rPr>
                <w:rFonts w:hint="eastAsia"/>
                <w:i/>
                <w:iCs/>
                <w:lang w:val="pt-BR"/>
                <w14:ligatures w14:val="none"/>
              </w:rPr>
              <w:t>Por que o T-SEDA será usado dessa forma?</w:t>
            </w:r>
          </w:p>
          <w:p w14:paraId="067F714F" w14:textId="77777777" w:rsidR="006C3E97" w:rsidRPr="00984FF6" w:rsidRDefault="001F22DE" w:rsidP="003E004C">
            <w:pPr>
              <w:widowControl w:val="0"/>
              <w:spacing w:line="273" w:lineRule="auto"/>
              <w:ind w:left="467" w:hanging="284"/>
              <w:rPr>
                <w:i/>
                <w:iCs/>
                <w:lang w:val="pt-BR"/>
                <w14:ligatures w14:val="none"/>
              </w:rPr>
            </w:pPr>
            <w:r w:rsidRPr="00984FF6">
              <w:rPr>
                <w:rFonts w:hint="eastAsia"/>
                <w:i/>
                <w:iCs/>
                <w:lang w:val="pt-BR"/>
                <w14:ligatures w14:val="none"/>
              </w:rPr>
              <w:t>Será utilizado algum equipamento para auxiliar o uso do T-SEDA, e por quê?</w:t>
            </w:r>
          </w:p>
          <w:p w14:paraId="622AA735" w14:textId="77777777" w:rsidR="006C3E97" w:rsidRPr="00984FF6" w:rsidRDefault="001F22DE" w:rsidP="003E004C">
            <w:pPr>
              <w:widowControl w:val="0"/>
              <w:spacing w:line="273" w:lineRule="auto"/>
              <w:ind w:left="467" w:hanging="284"/>
              <w:rPr>
                <w:lang w:val="pt-BR"/>
                <w14:ligatures w14:val="none"/>
              </w:rPr>
            </w:pPr>
            <w:r w:rsidRPr="00984FF6">
              <w:rPr>
                <w:rFonts w:hint="eastAsia"/>
                <w:i/>
                <w:iCs/>
                <w:lang w:val="pt-BR"/>
                <w14:ligatures w14:val="none"/>
              </w:rPr>
              <w:t>Qual é a natureza do diálogo a ser codificado?</w:t>
            </w:r>
          </w:p>
        </w:tc>
      </w:tr>
      <w:tr w:rsidR="006C3E97" w:rsidRPr="00C00ED1" w14:paraId="268CDC91" w14:textId="77777777" w:rsidTr="003E004C">
        <w:trPr>
          <w:trHeight w:val="2136"/>
        </w:trPr>
        <w:tc>
          <w:tcPr>
            <w:tcW w:w="1115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50FCCF" w14:textId="32F4A14E" w:rsidR="006C3E97" w:rsidRPr="00984FF6" w:rsidRDefault="001F22DE">
            <w:pPr>
              <w:widowControl w:val="0"/>
              <w:spacing w:line="273" w:lineRule="auto"/>
              <w:rPr>
                <w:lang w:val="pt-BR"/>
                <w14:ligatures w14:val="none"/>
              </w:rPr>
            </w:pPr>
            <w:r w:rsidRPr="00984FF6">
              <w:rPr>
                <w:rFonts w:hint="eastAsia"/>
                <w:b/>
                <w:bCs/>
                <w:lang w:val="pt-BR"/>
                <w14:ligatures w14:val="none"/>
              </w:rPr>
              <w:t xml:space="preserve">Resultados: </w:t>
            </w:r>
            <w:r w:rsidRPr="00984FF6">
              <w:rPr>
                <w:rFonts w:hint="eastAsia"/>
                <w:lang w:val="pt-BR"/>
                <w14:ligatures w14:val="none"/>
              </w:rPr>
              <w:t xml:space="preserve">ao ouvir o áudio, notei que parecia fazer mais contribuições durante a discussão do que meus alunos. Isso não era o que eu esperava, então decidi contar quantas contribuições fiz e quantas foram feitas pela turma. Descobri que durante a discussão fiz 95 contribuições, enquanto os alunos fizeram 46 contribuições. Tendo contado o número total de contribuições feitas, decidi calcular a incidência percentual de contribuições </w:t>
            </w:r>
            <w:r w:rsidR="006D5FD9">
              <w:rPr>
                <w:lang w:val="pt-BR"/>
                <w14:ligatures w14:val="none"/>
              </w:rPr>
              <w:t>O</w:t>
            </w:r>
            <w:r w:rsidRPr="00984FF6">
              <w:rPr>
                <w:rFonts w:hint="eastAsia"/>
                <w:lang w:val="pt-BR"/>
                <w14:ligatures w14:val="none"/>
              </w:rPr>
              <w:t xml:space="preserve"> e </w:t>
            </w:r>
            <w:r w:rsidR="006D5FD9">
              <w:rPr>
                <w:lang w:val="pt-BR"/>
                <w14:ligatures w14:val="none"/>
              </w:rPr>
              <w:t>CD</w:t>
            </w:r>
            <w:r w:rsidRPr="00984FF6">
              <w:rPr>
                <w:rFonts w:hint="eastAsia"/>
                <w:lang w:val="pt-BR"/>
                <w14:ligatures w14:val="none"/>
              </w:rPr>
              <w:t xml:space="preserve"> durante a discussão e usá-las para avaliar o nível de contribuições conforme definido pelo T-SEDA. A porcentagem de contribuições do professor codificadas como G foi 54% do total, uma classificação de 3, enquanto a incidência percentual das contribuições dos alunos codificadas como </w:t>
            </w:r>
            <w:r w:rsidR="006D5FD9">
              <w:rPr>
                <w:lang w:val="pt-BR"/>
                <w14:ligatures w14:val="none"/>
              </w:rPr>
              <w:t>O</w:t>
            </w:r>
            <w:r w:rsidRPr="00984FF6">
              <w:rPr>
                <w:rFonts w:hint="eastAsia"/>
                <w:lang w:val="pt-BR"/>
                <w14:ligatures w14:val="none"/>
              </w:rPr>
              <w:t xml:space="preserve"> foi 70% do total, uma classificação de 4.</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FF62DE" w14:textId="77777777" w:rsidR="006C3E97" w:rsidRPr="005C599D" w:rsidRDefault="001F22DE" w:rsidP="003E004C">
            <w:pPr>
              <w:widowControl w:val="0"/>
              <w:spacing w:after="0" w:line="273" w:lineRule="auto"/>
              <w:ind w:left="467" w:hanging="284"/>
              <w:rPr>
                <w:i/>
                <w:iCs/>
                <w:lang w:val="pt-BR"/>
                <w14:ligatures w14:val="none"/>
              </w:rPr>
            </w:pPr>
            <w:r w:rsidRPr="005C599D">
              <w:rPr>
                <w:rFonts w:hint="eastAsia"/>
                <w:i/>
                <w:iCs/>
                <w:lang w:val="pt-BR"/>
                <w14:ligatures w14:val="none"/>
              </w:rPr>
              <w:t>O que foi observado durante o diálogo?</w:t>
            </w:r>
          </w:p>
          <w:p w14:paraId="2680DE67" w14:textId="77777777" w:rsidR="006C3E97" w:rsidRPr="005C599D" w:rsidRDefault="006C3E97" w:rsidP="003E004C">
            <w:pPr>
              <w:widowControl w:val="0"/>
              <w:spacing w:after="0" w:line="273" w:lineRule="auto"/>
              <w:ind w:left="467" w:hanging="284"/>
              <w:rPr>
                <w:i/>
                <w:iCs/>
                <w:lang w:val="pt-BR"/>
                <w14:ligatures w14:val="none"/>
              </w:rPr>
            </w:pPr>
          </w:p>
          <w:p w14:paraId="38E0E3B8" w14:textId="77777777" w:rsidR="006C3E97" w:rsidRPr="001E5523" w:rsidRDefault="001F22DE" w:rsidP="003E004C">
            <w:pPr>
              <w:widowControl w:val="0"/>
              <w:spacing w:after="0" w:line="273" w:lineRule="auto"/>
              <w:ind w:left="467" w:hanging="284"/>
              <w:rPr>
                <w:lang w:val="pt-BR"/>
                <w14:ligatures w14:val="none"/>
              </w:rPr>
            </w:pPr>
            <w:r w:rsidRPr="005C599D">
              <w:rPr>
                <w:rFonts w:hint="eastAsia"/>
                <w:i/>
                <w:iCs/>
                <w:lang w:val="pt-BR"/>
                <w14:ligatures w14:val="none"/>
              </w:rPr>
              <w:t>Foram tomadas medidas como resultado dessas observações?</w:t>
            </w:r>
            <w:r w:rsidRPr="005C599D">
              <w:rPr>
                <w:lang w:val="pt-BR"/>
                <w14:ligatures w14:val="none"/>
              </w:rPr>
              <w:t> </w:t>
            </w:r>
          </w:p>
        </w:tc>
      </w:tr>
    </w:tbl>
    <w:p w14:paraId="04F66E89" w14:textId="77777777" w:rsidR="006C3E97" w:rsidRPr="001E5523" w:rsidRDefault="006C3E97">
      <w:pPr>
        <w:tabs>
          <w:tab w:val="left" w:pos="9510"/>
        </w:tabs>
        <w:rPr>
          <w:lang w:val="pt-BR"/>
        </w:rPr>
      </w:pPr>
    </w:p>
    <w:p w14:paraId="7CFB38A9" w14:textId="77777777" w:rsidR="006C3E97" w:rsidRPr="001E5523" w:rsidRDefault="006C3E97">
      <w:pPr>
        <w:tabs>
          <w:tab w:val="left" w:pos="9510"/>
        </w:tabs>
        <w:rPr>
          <w:lang w:val="pt-BR"/>
        </w:rPr>
      </w:pPr>
    </w:p>
    <w:p w14:paraId="4CB9A2C1" w14:textId="77777777" w:rsidR="006C3E97" w:rsidRPr="001E5523" w:rsidRDefault="006C3E97">
      <w:pPr>
        <w:tabs>
          <w:tab w:val="left" w:pos="9510"/>
        </w:tabs>
        <w:rPr>
          <w:lang w:val="pt-BR"/>
        </w:rPr>
      </w:pPr>
    </w:p>
    <w:p w14:paraId="08A5AD98" w14:textId="77777777" w:rsidR="006C3E97" w:rsidRPr="001E5523" w:rsidRDefault="006C3E97">
      <w:pPr>
        <w:spacing w:after="0" w:line="240" w:lineRule="auto"/>
        <w:rPr>
          <w:rFonts w:ascii="Times New Roman" w:hAnsi="Times New Roman" w:cs="Times New Roman"/>
          <w:color w:val="auto"/>
          <w:kern w:val="0"/>
          <w:sz w:val="24"/>
          <w:szCs w:val="24"/>
          <w:lang w:val="pt-BR"/>
          <w14:ligatures w14:val="none"/>
        </w:rPr>
      </w:pPr>
    </w:p>
    <w:tbl>
      <w:tblPr>
        <w:tblW w:w="15268" w:type="dxa"/>
        <w:tblCellMar>
          <w:left w:w="0" w:type="dxa"/>
          <w:right w:w="0" w:type="dxa"/>
        </w:tblCellMar>
        <w:tblLook w:val="04A0" w:firstRow="1" w:lastRow="0" w:firstColumn="1" w:lastColumn="0" w:noHBand="0" w:noVBand="1"/>
      </w:tblPr>
      <w:tblGrid>
        <w:gridCol w:w="11157"/>
        <w:gridCol w:w="4111"/>
      </w:tblGrid>
      <w:tr w:rsidR="006C3E97" w:rsidRPr="00C00ED1" w14:paraId="04BD0046" w14:textId="77777777" w:rsidTr="004524C5">
        <w:trPr>
          <w:trHeight w:val="680"/>
        </w:trPr>
        <w:tc>
          <w:tcPr>
            <w:tcW w:w="1115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014DC6" w14:textId="77777777" w:rsidR="006C3E97" w:rsidRPr="005C599D" w:rsidRDefault="001F22DE">
            <w:pPr>
              <w:widowControl w:val="0"/>
              <w:spacing w:line="273" w:lineRule="auto"/>
              <w:rPr>
                <w:b/>
                <w:bCs/>
                <w:sz w:val="24"/>
                <w:szCs w:val="24"/>
                <w:lang w:val="pt-BR"/>
                <w14:ligatures w14:val="none"/>
              </w:rPr>
            </w:pPr>
            <w:r w:rsidRPr="005C599D">
              <w:rPr>
                <w:rFonts w:hint="eastAsia"/>
                <w:b/>
                <w:bCs/>
                <w:sz w:val="24"/>
                <w:szCs w:val="24"/>
                <w:lang w:val="pt-BR"/>
                <w14:ligatures w14:val="none"/>
              </w:rPr>
              <w:t>Estudo de Caso 2: Página 2</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118F8D" w14:textId="77777777" w:rsidR="006C3E97" w:rsidRPr="001E5523" w:rsidRDefault="001F22DE">
            <w:pPr>
              <w:widowControl w:val="0"/>
              <w:spacing w:line="273" w:lineRule="auto"/>
              <w:ind w:left="720" w:hanging="360"/>
              <w:rPr>
                <w:lang w:val="pt-BR"/>
                <w14:ligatures w14:val="none"/>
              </w:rPr>
            </w:pPr>
            <w:r w:rsidRPr="001E5523">
              <w:rPr>
                <w:lang w:val="pt-BR"/>
                <w14:ligatures w14:val="none"/>
              </w:rPr>
              <w:t> </w:t>
            </w:r>
          </w:p>
        </w:tc>
      </w:tr>
      <w:tr w:rsidR="006C3E97" w:rsidRPr="00C00ED1" w14:paraId="17099C16" w14:textId="77777777" w:rsidTr="004524C5">
        <w:trPr>
          <w:trHeight w:val="2399"/>
        </w:trPr>
        <w:tc>
          <w:tcPr>
            <w:tcW w:w="1115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C02E0E" w14:textId="363ECD04" w:rsidR="006C3E97" w:rsidRPr="005C599D" w:rsidRDefault="001F22DE">
            <w:pPr>
              <w:widowControl w:val="0"/>
              <w:spacing w:line="273" w:lineRule="auto"/>
              <w:rPr>
                <w:lang w:val="pt-BR"/>
                <w14:ligatures w14:val="none"/>
              </w:rPr>
            </w:pPr>
            <w:r w:rsidRPr="005C599D">
              <w:rPr>
                <w:rFonts w:hint="eastAsia"/>
                <w:b/>
                <w:bCs/>
                <w:lang w:val="pt-BR"/>
                <w14:ligatures w14:val="none"/>
              </w:rPr>
              <w:t xml:space="preserve">Avaliação: </w:t>
            </w:r>
            <w:r w:rsidR="005C599D">
              <w:rPr>
                <w:rFonts w:hint="eastAsia"/>
                <w:lang w:val="pt-BR"/>
                <w14:ligatures w14:val="none"/>
              </w:rPr>
              <w:t>Fiquei realmente surpresa</w:t>
            </w:r>
            <w:r w:rsidRPr="005C599D">
              <w:rPr>
                <w:rFonts w:hint="eastAsia"/>
                <w:lang w:val="pt-BR"/>
                <w14:ligatures w14:val="none"/>
              </w:rPr>
              <w:t xml:space="preserve"> com o número de contribuições que fiz (95) durante a discussão, que foi relativamente alto em comparação com o número feito pela turma (46). Minha interpretação é que isso pode indicar que o conhecimento prévio dos alunos sobre o tema da fotossíntese era menos claro do que eu havia antecipado. No entanto, uma vez que 70% dessas 46 contribuições foram codificadas como E, isso indica que os alunos tinham ideias para expressar sobre o assunto, mesmo que, no momento, eu achasse que precisavam de muita orientação para estruturar essas ideias e chegar a conclusões.</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B3CADF" w14:textId="77777777" w:rsidR="006C3E97" w:rsidRPr="005C599D" w:rsidRDefault="001F22DE" w:rsidP="004524C5">
            <w:pPr>
              <w:widowControl w:val="0"/>
              <w:spacing w:line="273" w:lineRule="auto"/>
              <w:ind w:left="467" w:hanging="284"/>
              <w:rPr>
                <w:i/>
                <w:iCs/>
                <w:lang w:val="pt-BR"/>
                <w14:ligatures w14:val="none"/>
              </w:rPr>
            </w:pPr>
            <w:r w:rsidRPr="005C599D">
              <w:rPr>
                <w:rFonts w:hint="eastAsia"/>
                <w:i/>
                <w:iCs/>
                <w:lang w:val="pt-BR"/>
                <w14:ligatures w14:val="none"/>
              </w:rPr>
              <w:t>Houve alguma observação inesperada durante o diálogo?</w:t>
            </w:r>
          </w:p>
          <w:p w14:paraId="207A8330" w14:textId="77777777" w:rsidR="006C3E97" w:rsidRPr="005C599D" w:rsidRDefault="001F22DE" w:rsidP="004524C5">
            <w:pPr>
              <w:widowControl w:val="0"/>
              <w:spacing w:line="273" w:lineRule="auto"/>
              <w:ind w:left="467" w:hanging="284"/>
              <w:rPr>
                <w:i/>
                <w:iCs/>
                <w:lang w:val="pt-BR"/>
                <w14:ligatures w14:val="none"/>
              </w:rPr>
            </w:pPr>
            <w:r w:rsidRPr="005C599D">
              <w:rPr>
                <w:rFonts w:hint="eastAsia"/>
                <w:i/>
                <w:iCs/>
                <w:lang w:val="pt-BR"/>
                <w14:ligatures w14:val="none"/>
              </w:rPr>
              <w:t>Quais conclusões podem ser tiradas das observações sobre a natureza do diálogo?</w:t>
            </w:r>
          </w:p>
          <w:p w14:paraId="1707886E" w14:textId="77777777" w:rsidR="006C3E97" w:rsidRPr="005C599D" w:rsidRDefault="001F22DE" w:rsidP="004524C5">
            <w:pPr>
              <w:widowControl w:val="0"/>
              <w:spacing w:line="273" w:lineRule="auto"/>
              <w:ind w:left="467" w:hanging="284"/>
              <w:rPr>
                <w:lang w:val="pt-BR"/>
                <w14:ligatures w14:val="none"/>
              </w:rPr>
            </w:pPr>
            <w:r w:rsidRPr="005C599D">
              <w:rPr>
                <w:rFonts w:hint="eastAsia"/>
                <w:i/>
                <w:iCs/>
                <w:lang w:val="pt-BR"/>
                <w14:ligatures w14:val="none"/>
              </w:rPr>
              <w:t>Quais conclusões podem ser tiradas sobre o cenário de aprendizado?</w:t>
            </w:r>
          </w:p>
        </w:tc>
      </w:tr>
      <w:tr w:rsidR="006C3E97" w:rsidRPr="00C00ED1" w14:paraId="23579BE5" w14:textId="77777777" w:rsidTr="004524C5">
        <w:trPr>
          <w:trHeight w:val="2399"/>
        </w:trPr>
        <w:tc>
          <w:tcPr>
            <w:tcW w:w="1115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B5AD57" w14:textId="77777777" w:rsidR="006C3E97" w:rsidRPr="005C599D" w:rsidRDefault="001F22DE">
            <w:pPr>
              <w:widowControl w:val="0"/>
              <w:spacing w:line="273" w:lineRule="auto"/>
              <w:rPr>
                <w:lang w:val="pt-BR"/>
                <w14:ligatures w14:val="none"/>
              </w:rPr>
            </w:pPr>
            <w:r w:rsidRPr="005C599D">
              <w:rPr>
                <w:rFonts w:hint="eastAsia"/>
                <w:b/>
                <w:bCs/>
                <w:lang w:val="pt-BR"/>
                <w14:ligatures w14:val="none"/>
              </w:rPr>
              <w:t xml:space="preserve">Próximos Passos: </w:t>
            </w:r>
            <w:r w:rsidRPr="005C599D">
              <w:rPr>
                <w:rFonts w:hint="eastAsia"/>
                <w:lang w:val="pt-BR"/>
                <w14:ligatures w14:val="none"/>
              </w:rPr>
              <w:t>Notei que fiz um número relativamente alto de contribuições durante a discussão, o que não era minha intenção. Portanto, penso que ao abordar um tema pela primeira vez com o grupo do ano, mesmo que já tenham estudado o assunto em anos anteriores, poderia ser útil apresentar uma revisão de seu aprendizado anterior antes de pedir que participassem de uma discussão e compartilhassem seus conhecimentos. Dessa forma, estariam mais preparados para participar da discussão. Também me pergunto se o diálogo em toda a turma poderia ser estruturado de tal forma que minha própria contribuição pudesse ser reduzida, e decidi investigar isso por meio de uma pesquisa adicional.</w:t>
            </w:r>
          </w:p>
        </w:tc>
        <w:tc>
          <w:tcPr>
            <w:tcW w:w="41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C7C908" w14:textId="77777777" w:rsidR="006C3E97" w:rsidRPr="005C599D" w:rsidRDefault="001F22DE" w:rsidP="004524C5">
            <w:pPr>
              <w:widowControl w:val="0"/>
              <w:spacing w:after="0" w:line="273" w:lineRule="auto"/>
              <w:ind w:left="467" w:hanging="284"/>
              <w:rPr>
                <w:i/>
                <w:iCs/>
                <w:lang w:val="pt-BR"/>
                <w14:ligatures w14:val="none"/>
              </w:rPr>
            </w:pPr>
            <w:r w:rsidRPr="005C599D">
              <w:rPr>
                <w:rFonts w:hint="eastAsia"/>
                <w:i/>
                <w:iCs/>
                <w:lang w:val="pt-BR"/>
                <w14:ligatures w14:val="none"/>
              </w:rPr>
              <w:t>Quais reflexões podem ser feitas sobre a prática de ensino a partir desta avaliação?</w:t>
            </w:r>
          </w:p>
          <w:p w14:paraId="25781D5C" w14:textId="77777777" w:rsidR="006C3E97" w:rsidRPr="005C599D" w:rsidRDefault="001F22DE" w:rsidP="004524C5">
            <w:pPr>
              <w:widowControl w:val="0"/>
              <w:spacing w:after="0" w:line="273" w:lineRule="auto"/>
              <w:ind w:left="467" w:hanging="284"/>
              <w:rPr>
                <w:i/>
                <w:iCs/>
                <w:lang w:val="pt-BR"/>
                <w14:ligatures w14:val="none"/>
              </w:rPr>
            </w:pPr>
            <w:r w:rsidRPr="005C599D">
              <w:rPr>
                <w:rFonts w:hint="eastAsia"/>
                <w:i/>
                <w:iCs/>
                <w:lang w:val="pt-BR"/>
                <w14:ligatures w14:val="none"/>
              </w:rPr>
              <w:t>Quais reflexões podem ser feitas sobre a participação das crianças no diálogo a partir desta avaliação?</w:t>
            </w:r>
          </w:p>
          <w:p w14:paraId="0C0B2A04" w14:textId="77777777" w:rsidR="006C3E97" w:rsidRPr="001E5523" w:rsidRDefault="001F22DE" w:rsidP="004524C5">
            <w:pPr>
              <w:widowControl w:val="0"/>
              <w:spacing w:after="0" w:line="273" w:lineRule="auto"/>
              <w:ind w:left="467" w:hanging="284"/>
              <w:rPr>
                <w:lang w:val="pt-BR"/>
                <w14:ligatures w14:val="none"/>
              </w:rPr>
            </w:pPr>
            <w:r w:rsidRPr="005C599D">
              <w:rPr>
                <w:rFonts w:hint="eastAsia"/>
                <w:i/>
                <w:iCs/>
                <w:lang w:val="pt-BR"/>
                <w14:ligatures w14:val="none"/>
              </w:rPr>
              <w:t>O que poderia ser feito de forma diferente em uma situação semelhante no futuro</w:t>
            </w:r>
            <w:r w:rsidRPr="001E5523">
              <w:rPr>
                <w:rFonts w:hint="eastAsia"/>
                <w:i/>
                <w:iCs/>
                <w:lang w:val="pt-BR"/>
                <w14:ligatures w14:val="none"/>
              </w:rPr>
              <w:t>?</w:t>
            </w:r>
          </w:p>
        </w:tc>
      </w:tr>
    </w:tbl>
    <w:p w14:paraId="73045BC2" w14:textId="77777777" w:rsidR="006C3E97" w:rsidRPr="001E5523" w:rsidRDefault="006C3E97">
      <w:pPr>
        <w:tabs>
          <w:tab w:val="left" w:pos="9510"/>
        </w:tabs>
        <w:rPr>
          <w:lang w:val="pt-BR"/>
        </w:rPr>
      </w:pPr>
    </w:p>
    <w:p w14:paraId="09410AD4" w14:textId="77777777" w:rsidR="006C3E97" w:rsidRPr="001E5523" w:rsidRDefault="006C3E97">
      <w:pPr>
        <w:tabs>
          <w:tab w:val="left" w:pos="9510"/>
        </w:tabs>
        <w:rPr>
          <w:lang w:val="pt-BR"/>
        </w:rPr>
      </w:pPr>
    </w:p>
    <w:p w14:paraId="1F49297B" w14:textId="77777777" w:rsidR="006C3E97" w:rsidRPr="001E5523" w:rsidRDefault="006C3E97">
      <w:pPr>
        <w:tabs>
          <w:tab w:val="left" w:pos="9510"/>
        </w:tabs>
        <w:rPr>
          <w:lang w:val="pt-BR"/>
        </w:rPr>
      </w:pPr>
    </w:p>
    <w:p w14:paraId="54C90B94" w14:textId="77777777" w:rsidR="006C3E97" w:rsidRPr="001E5523" w:rsidRDefault="006C3E97">
      <w:pPr>
        <w:tabs>
          <w:tab w:val="left" w:pos="9510"/>
        </w:tabs>
        <w:rPr>
          <w:lang w:val="pt-BR"/>
        </w:rPr>
      </w:pPr>
    </w:p>
    <w:p w14:paraId="3FCE19F0" w14:textId="77777777" w:rsidR="006C3E97" w:rsidRPr="001E5523" w:rsidRDefault="006C3E97">
      <w:pPr>
        <w:tabs>
          <w:tab w:val="left" w:pos="9510"/>
        </w:tabs>
        <w:rPr>
          <w:lang w:val="pt-BR"/>
        </w:rPr>
      </w:pPr>
    </w:p>
    <w:p w14:paraId="60C5D89D" w14:textId="77777777" w:rsidR="006C3E97" w:rsidRPr="001E5523" w:rsidRDefault="006C3E97">
      <w:pPr>
        <w:tabs>
          <w:tab w:val="left" w:pos="9510"/>
        </w:tabs>
        <w:rPr>
          <w:lang w:val="pt-BR"/>
        </w:rPr>
      </w:pPr>
    </w:p>
    <w:p w14:paraId="2113E35E" w14:textId="77777777" w:rsidR="006C3E97" w:rsidRPr="001E5523" w:rsidRDefault="006C3E97">
      <w:pPr>
        <w:tabs>
          <w:tab w:val="left" w:pos="9510"/>
        </w:tabs>
        <w:rPr>
          <w:lang w:val="pt-BR"/>
        </w:rPr>
      </w:pPr>
    </w:p>
    <w:p w14:paraId="130648F2" w14:textId="77777777" w:rsidR="006C3E97" w:rsidRPr="001E5523" w:rsidRDefault="006C3E97">
      <w:pPr>
        <w:tabs>
          <w:tab w:val="left" w:pos="9510"/>
        </w:tabs>
        <w:rPr>
          <w:lang w:val="pt-BR"/>
        </w:rPr>
      </w:pPr>
    </w:p>
    <w:p w14:paraId="73291D70" w14:textId="77777777" w:rsidR="006C3E97" w:rsidRPr="001E5523" w:rsidRDefault="006C3E97">
      <w:pPr>
        <w:tabs>
          <w:tab w:val="left" w:pos="9510"/>
        </w:tabs>
        <w:rPr>
          <w:lang w:val="pt-BR"/>
        </w:rPr>
      </w:pPr>
    </w:p>
    <w:p w14:paraId="0B5B545E" w14:textId="77777777" w:rsidR="006C3E97" w:rsidRPr="001E5523" w:rsidRDefault="006C3E97">
      <w:pPr>
        <w:tabs>
          <w:tab w:val="left" w:pos="9510"/>
        </w:tabs>
        <w:rPr>
          <w:lang w:val="pt-BR"/>
        </w:rPr>
      </w:pPr>
    </w:p>
    <w:p w14:paraId="49C0453B" w14:textId="3B350289" w:rsidR="006C3E97" w:rsidRPr="001E5523" w:rsidRDefault="001F22DE">
      <w:pPr>
        <w:tabs>
          <w:tab w:val="left" w:pos="9510"/>
        </w:tabs>
        <w:rPr>
          <w:lang w:val="pt-BR"/>
        </w:rPr>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60288" behindDoc="0" locked="0" layoutInCell="1" allowOverlap="1" wp14:anchorId="4AE5FE3F" wp14:editId="04F7418D">
                <wp:simplePos x="0" y="0"/>
                <wp:positionH relativeFrom="column">
                  <wp:posOffset>14605</wp:posOffset>
                </wp:positionH>
                <wp:positionV relativeFrom="paragraph">
                  <wp:posOffset>113665</wp:posOffset>
                </wp:positionV>
                <wp:extent cx="9767570" cy="735330"/>
                <wp:effectExtent l="0" t="0" r="5080" b="762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67570" cy="735330"/>
                        </a:xfrm>
                        <a:prstGeom prst="rect">
                          <a:avLst/>
                        </a:prstGeom>
                        <a:noFill/>
                        <a:ln>
                          <a:noFill/>
                        </a:ln>
                        <a:effectLst/>
                      </wps:spPr>
                      <wps:txbx>
                        <w:txbxContent>
                          <w:p w14:paraId="4B6B6A4E" w14:textId="77777777" w:rsidR="008A49EB" w:rsidRPr="00556BEC" w:rsidRDefault="008A49EB">
                            <w:pPr>
                              <w:rPr>
                                <w:b/>
                                <w:bCs/>
                                <w:color w:val="1A616F"/>
                                <w:sz w:val="36"/>
                                <w:szCs w:val="36"/>
                                <w:lang w:val="pt-BR"/>
                                <w14:ligatures w14:val="none"/>
                              </w:rPr>
                            </w:pPr>
                            <w:r w:rsidRPr="00556BEC">
                              <w:rPr>
                                <w:rFonts w:hint="eastAsia"/>
                                <w:b/>
                                <w:bCs/>
                                <w:color w:val="1A616F"/>
                                <w:sz w:val="36"/>
                                <w:szCs w:val="36"/>
                                <w:lang w:val="pt-BR"/>
                                <w14:ligatures w14:val="none"/>
                              </w:rPr>
                              <w:t>SEÇÃO 5: Ideias para implementar o diálogo em sua sala de aula, referências a outras pesquisas sobre diálogo e links para outros recursos e atividades relacionadas.</w:t>
                            </w:r>
                          </w:p>
                        </w:txbxContent>
                      </wps:txbx>
                      <wps:bodyPr rot="0" vert="horz" wrap="square" lIns="36576" tIns="36576" rIns="36576" bIns="36576" anchor="t" anchorCtr="0" upright="1">
                        <a:noAutofit/>
                      </wps:bodyPr>
                    </wps:wsp>
                  </a:graphicData>
                </a:graphic>
              </wp:anchor>
            </w:drawing>
          </mc:Choice>
          <mc:Fallback>
            <w:pict>
              <v:shape w14:anchorId="4AE5FE3F" id="Text Box 29" o:spid="_x0000_s1046" type="#_x0000_t202" style="position:absolute;margin-left:1.15pt;margin-top:8.95pt;width:769.1pt;height:57.9pt;z-index:251660800;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" filled="f" stroked="f">
                <v:textbox inset="2.88pt,2.88pt,2.88pt,2.88pt">
                  <w:txbxContent>
                    <w:p w14:paraId="4B6B6A4E" w14:textId="77777777" w:rsidR="008A49EB" w:rsidRPr="00556BEC" w:rsidRDefault="008A49EB">
                      <w:pPr>
                        <w:rPr>
                          <w:b/>
                          <w:bCs/>
                          <w:color w:val="1A616F"/>
                          <w:sz w:val="36"/>
                          <w:szCs w:val="36"/>
                          <w:lang w:val="pt-BR"/>
                          <w14:ligatures w14:val="none"/>
                        </w:rPr>
                      </w:pPr>
                      <w:r w:rsidRPr="00556BEC">
                        <w:rPr>
                          <w:rFonts w:hint="eastAsia"/>
                          <w:b/>
                          <w:bCs/>
                          <w:color w:val="1A616F"/>
                          <w:sz w:val="36"/>
                          <w:szCs w:val="36"/>
                          <w:lang w:val="pt-BR"/>
                          <w14:ligatures w14:val="none"/>
                        </w:rPr>
                        <w:t>SEÇÃO 5: Ideias para implementar o diálogo em sua sala de aula, referências a outras pesquisas sobre diálogo e links para outros recursos e atividades relacionadas.</w:t>
                      </w:r>
                    </w:p>
                  </w:txbxContent>
                </v:textbox>
              </v:shape>
            </w:pict>
          </mc:Fallback>
        </mc:AlternateContent>
      </w:r>
    </w:p>
    <w:p w14:paraId="702CD347" w14:textId="77777777" w:rsidR="006C3E97" w:rsidRPr="001E5523" w:rsidRDefault="006C3E97">
      <w:pPr>
        <w:tabs>
          <w:tab w:val="left" w:pos="9510"/>
        </w:tabs>
        <w:rPr>
          <w:lang w:val="pt-BR"/>
        </w:rPr>
      </w:pPr>
    </w:p>
    <w:p w14:paraId="02B24BC0" w14:textId="77777777" w:rsidR="006C3E97" w:rsidRPr="001E5523" w:rsidRDefault="006C3E97">
      <w:pPr>
        <w:tabs>
          <w:tab w:val="left" w:pos="9510"/>
        </w:tabs>
        <w:rPr>
          <w:lang w:val="pt-BR"/>
        </w:rPr>
      </w:pPr>
    </w:p>
    <w:p w14:paraId="01AE8D7F" w14:textId="77777777" w:rsidR="006C3E97" w:rsidRPr="001E5523" w:rsidRDefault="001F22DE">
      <w:pPr>
        <w:tabs>
          <w:tab w:val="left" w:pos="9510"/>
        </w:tabs>
        <w:rPr>
          <w:lang w:val="pt-BR"/>
        </w:rPr>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63360" behindDoc="0" locked="0" layoutInCell="1" allowOverlap="1" wp14:anchorId="61042276" wp14:editId="76AAF2E3">
                <wp:simplePos x="0" y="0"/>
                <wp:positionH relativeFrom="column">
                  <wp:posOffset>5012690</wp:posOffset>
                </wp:positionH>
                <wp:positionV relativeFrom="paragraph">
                  <wp:posOffset>83185</wp:posOffset>
                </wp:positionV>
                <wp:extent cx="4726940" cy="5868035"/>
                <wp:effectExtent l="19050" t="19050" r="16510" b="1841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868035"/>
                        </a:xfrm>
                        <a:prstGeom prst="rect">
                          <a:avLst/>
                        </a:prstGeom>
                        <a:solidFill>
                          <a:srgbClr val="FFFFFF"/>
                        </a:solidFill>
                        <a:ln w="31750" algn="in">
                          <a:solidFill>
                            <a:srgbClr val="2791A6"/>
                          </a:solidFill>
                          <a:miter lim="800000"/>
                        </a:ln>
                        <a:effectLst/>
                      </wps:spPr>
                      <wps:txbx>
                        <w:txbxContent>
                          <w:p w14:paraId="30B05BEE" w14:textId="77777777" w:rsidR="008A49EB" w:rsidRPr="001904E3" w:rsidRDefault="008A49EB">
                            <w:pPr>
                              <w:spacing w:after="0" w:line="240" w:lineRule="auto"/>
                              <w:rPr>
                                <w:b/>
                                <w:bCs/>
                                <w:sz w:val="24"/>
                                <w:szCs w:val="24"/>
                                <w:lang w:val="pt-BR"/>
                                <w14:ligatures w14:val="none"/>
                              </w:rPr>
                            </w:pPr>
                            <w:r w:rsidRPr="001E5523">
                              <w:rPr>
                                <w:b/>
                                <w:bCs/>
                                <w:sz w:val="24"/>
                                <w:szCs w:val="24"/>
                                <w:lang w:val="pt-BR"/>
                                <w14:ligatures w14:val="none"/>
                              </w:rPr>
                              <w:t xml:space="preserve"> </w:t>
                            </w:r>
                            <w:r w:rsidRPr="001904E3">
                              <w:rPr>
                                <w:rFonts w:hint="eastAsia"/>
                                <w:b/>
                                <w:bCs/>
                                <w:sz w:val="24"/>
                                <w:szCs w:val="24"/>
                                <w:lang w:val="pt-BR"/>
                                <w14:ligatures w14:val="none"/>
                              </w:rPr>
                              <w:t>Outros designs de atividades e práticas que podem apoiar o engajamento em diálogo autêntico:</w:t>
                            </w:r>
                          </w:p>
                          <w:p w14:paraId="78C374BA" w14:textId="77777777" w:rsidR="008A49EB" w:rsidRPr="001904E3" w:rsidRDefault="008A49EB">
                            <w:pPr>
                              <w:spacing w:after="0" w:line="240" w:lineRule="auto"/>
                              <w:rPr>
                                <w:b/>
                                <w:bCs/>
                                <w:sz w:val="24"/>
                                <w:szCs w:val="24"/>
                                <w:lang w:val="pt-BR"/>
                                <w14:ligatures w14:val="none"/>
                              </w:rPr>
                            </w:pPr>
                          </w:p>
                          <w:p w14:paraId="7D61F768" w14:textId="77777777" w:rsidR="008A49EB" w:rsidRPr="001904E3" w:rsidRDefault="008A49EB">
                            <w:pPr>
                              <w:numPr>
                                <w:ilvl w:val="0"/>
                                <w:numId w:val="1"/>
                              </w:numPr>
                              <w:spacing w:after="0" w:line="240" w:lineRule="auto"/>
                              <w:rPr>
                                <w:sz w:val="24"/>
                                <w:szCs w:val="24"/>
                                <w:lang w:val="pt-BR"/>
                                <w14:ligatures w14:val="none"/>
                              </w:rPr>
                            </w:pPr>
                            <w:r w:rsidRPr="001904E3">
                              <w:rPr>
                                <w:rFonts w:hint="eastAsia"/>
                                <w:sz w:val="24"/>
                                <w:szCs w:val="24"/>
                                <w:lang w:val="pt-BR"/>
                                <w14:ligatures w14:val="none"/>
                              </w:rPr>
                              <w:t>atribuir parceiros de conversa aos alunos para discutir ideias</w:t>
                            </w:r>
                          </w:p>
                          <w:p w14:paraId="325D4A17" w14:textId="77777777" w:rsidR="008A49EB" w:rsidRPr="001904E3" w:rsidRDefault="008A49EB">
                            <w:pPr>
                              <w:numPr>
                                <w:ilvl w:val="0"/>
                                <w:numId w:val="1"/>
                              </w:numPr>
                              <w:spacing w:after="0" w:line="240" w:lineRule="auto"/>
                              <w:rPr>
                                <w:sz w:val="24"/>
                                <w:szCs w:val="24"/>
                                <w:lang w:val="pt-BR"/>
                                <w14:ligatures w14:val="none"/>
                              </w:rPr>
                            </w:pPr>
                            <w:r w:rsidRPr="001904E3">
                              <w:rPr>
                                <w:rFonts w:hint="eastAsia"/>
                                <w:sz w:val="24"/>
                                <w:szCs w:val="24"/>
                                <w:lang w:val="pt-BR"/>
                                <w14:ligatures w14:val="none"/>
                              </w:rPr>
                              <w:t>dar aos alunos tempo para trabalhar em pequenos grupos para ensaiar a expressão e discussão de suas ideias, o que pode criar um ambiente menos ameaçador do que uma discussão em toda a turma;</w:t>
                            </w:r>
                          </w:p>
                          <w:p w14:paraId="3FF03131" w14:textId="77777777" w:rsidR="008A49EB" w:rsidRPr="001904E3" w:rsidRDefault="008A49EB">
                            <w:pPr>
                              <w:numPr>
                                <w:ilvl w:val="0"/>
                                <w:numId w:val="1"/>
                              </w:numPr>
                              <w:spacing w:after="0" w:line="240" w:lineRule="auto"/>
                              <w:rPr>
                                <w:sz w:val="24"/>
                                <w:szCs w:val="24"/>
                                <w:lang w:val="pt-BR"/>
                                <w14:ligatures w14:val="none"/>
                              </w:rPr>
                            </w:pPr>
                            <w:r w:rsidRPr="001904E3">
                              <w:rPr>
                                <w:rFonts w:hint="eastAsia"/>
                                <w:sz w:val="24"/>
                                <w:szCs w:val="24"/>
                                <w:lang w:val="pt-BR"/>
                                <w14:ligatures w14:val="none"/>
                              </w:rPr>
                              <w:t>dar aos pequenos grupos a responsabilidade de garantir que todos os membros participem e sejam ouvidos;</w:t>
                            </w:r>
                          </w:p>
                          <w:p w14:paraId="7C9C00A9" w14:textId="77777777" w:rsidR="008A49EB" w:rsidRPr="001904E3" w:rsidRDefault="008A49EB">
                            <w:pPr>
                              <w:numPr>
                                <w:ilvl w:val="0"/>
                                <w:numId w:val="1"/>
                              </w:numPr>
                              <w:spacing w:after="0" w:line="240" w:lineRule="auto"/>
                              <w:rPr>
                                <w:sz w:val="24"/>
                                <w:szCs w:val="24"/>
                                <w:lang w:val="pt-BR"/>
                                <w14:ligatures w14:val="none"/>
                              </w:rPr>
                            </w:pPr>
                            <w:r w:rsidRPr="001904E3">
                              <w:rPr>
                                <w:rFonts w:hint="eastAsia"/>
                                <w:sz w:val="24"/>
                                <w:szCs w:val="24"/>
                                <w:lang w:val="pt-BR"/>
                                <w14:ligatures w14:val="none"/>
                              </w:rPr>
                              <w:t>dar aos pequenos grupos a responsabilidade de garantir que todos os membros compreendam o tópico;</w:t>
                            </w:r>
                          </w:p>
                          <w:p w14:paraId="07D247C3" w14:textId="77777777" w:rsidR="008A49EB" w:rsidRPr="001904E3" w:rsidRDefault="008A49EB">
                            <w:pPr>
                              <w:numPr>
                                <w:ilvl w:val="0"/>
                                <w:numId w:val="1"/>
                              </w:numPr>
                              <w:spacing w:after="0" w:line="240" w:lineRule="auto"/>
                              <w:rPr>
                                <w:sz w:val="24"/>
                                <w:szCs w:val="24"/>
                                <w:lang w:val="pt-BR"/>
                                <w14:ligatures w14:val="none"/>
                              </w:rPr>
                            </w:pPr>
                            <w:r w:rsidRPr="001904E3">
                              <w:rPr>
                                <w:rFonts w:hint="eastAsia"/>
                                <w:sz w:val="24"/>
                                <w:szCs w:val="24"/>
                                <w:lang w:val="pt-BR"/>
                                <w14:ligatures w14:val="none"/>
                              </w:rPr>
                              <w:t>elaborar tarefas ou perguntas mais abertas que estimulem o pensamento e não tenham uma única resposta certa (os pontos de discussão são um exemplo);</w:t>
                            </w:r>
                          </w:p>
                          <w:p w14:paraId="2917BAC4" w14:textId="0AF1E660" w:rsidR="008A49EB" w:rsidRPr="001904E3" w:rsidRDefault="008A49EB">
                            <w:pPr>
                              <w:numPr>
                                <w:ilvl w:val="0"/>
                                <w:numId w:val="1"/>
                              </w:numPr>
                              <w:spacing w:after="0" w:line="240" w:lineRule="auto"/>
                              <w:rPr>
                                <w:b/>
                                <w:bCs/>
                                <w:color w:val="0000FF"/>
                                <w:sz w:val="24"/>
                                <w:szCs w:val="24"/>
                                <w:u w:val="single"/>
                                <w:lang w:val="pt-BR"/>
                                <w14:ligatures w14:val="none"/>
                              </w:rPr>
                            </w:pPr>
                            <w:r w:rsidRPr="001904E3">
                              <w:rPr>
                                <w:rFonts w:hint="eastAsia"/>
                                <w:b/>
                                <w:bCs/>
                                <w:color w:val="0000FF"/>
                                <w:sz w:val="24"/>
                                <w:szCs w:val="24"/>
                                <w:lang w:val="pt-BR"/>
                                <w14:ligatures w14:val="none"/>
                              </w:rPr>
                              <w:t xml:space="preserve"> </w:t>
                            </w:r>
                            <w:hyperlink r:id="rId44" w:history="1">
                              <w:r w:rsidRPr="00057325">
                                <w:rPr>
                                  <w:rStyle w:val="Hyperlink"/>
                                  <w:rFonts w:hint="eastAsia"/>
                                  <w:b/>
                                  <w:bCs/>
                                  <w:sz w:val="24"/>
                                  <w:szCs w:val="24"/>
                                  <w:lang w:val="pt-BR"/>
                                  <w14:ligatures w14:val="none"/>
                                </w:rPr>
                                <w:t>equilibrar o diálogo entre o professor e os alunos</w:t>
                              </w:r>
                            </w:hyperlink>
                            <w:r w:rsidRPr="001904E3">
                              <w:rPr>
                                <w:rFonts w:hint="eastAsia"/>
                                <w:b/>
                                <w:bCs/>
                                <w:color w:val="0000FF"/>
                                <w:sz w:val="24"/>
                                <w:szCs w:val="24"/>
                                <w:u w:val="single"/>
                                <w:lang w:val="pt-BR"/>
                                <w14:ligatures w14:val="none"/>
                              </w:rPr>
                              <w:t>.</w:t>
                            </w:r>
                          </w:p>
                          <w:p w14:paraId="0E64AA27" w14:textId="77777777" w:rsidR="008A49EB" w:rsidRPr="001904E3" w:rsidRDefault="008A49EB">
                            <w:pPr>
                              <w:spacing w:after="0" w:line="240" w:lineRule="auto"/>
                              <w:rPr>
                                <w:sz w:val="24"/>
                                <w:szCs w:val="24"/>
                                <w:lang w:val="pt-BR"/>
                                <w14:ligatures w14:val="none"/>
                              </w:rPr>
                            </w:pPr>
                          </w:p>
                          <w:p w14:paraId="46E04F71" w14:textId="6FD99E9C" w:rsidR="008A49EB" w:rsidRPr="001904E3" w:rsidRDefault="008A49EB">
                            <w:pPr>
                              <w:spacing w:after="0" w:line="240" w:lineRule="auto"/>
                              <w:rPr>
                                <w:sz w:val="24"/>
                                <w:szCs w:val="24"/>
                                <w:lang w:val="pt-BR"/>
                                <w14:ligatures w14:val="none"/>
                              </w:rPr>
                            </w:pPr>
                            <w:r w:rsidRPr="001904E3">
                              <w:rPr>
                                <w:rFonts w:hint="eastAsia"/>
                                <w:sz w:val="24"/>
                                <w:szCs w:val="24"/>
                                <w:lang w:val="pt-BR"/>
                                <w14:ligatures w14:val="none"/>
                              </w:rPr>
                              <w:t xml:space="preserve">Este </w:t>
                            </w:r>
                            <w:hyperlink r:id="rId45" w:history="1">
                              <w:r w:rsidRPr="00057325">
                                <w:rPr>
                                  <w:rStyle w:val="Hyperlink"/>
                                  <w:rFonts w:hint="eastAsia"/>
                                  <w:b/>
                                  <w:bCs/>
                                  <w:sz w:val="24"/>
                                  <w:szCs w:val="24"/>
                                  <w:lang w:val="pt-BR"/>
                                  <w14:ligatures w14:val="none"/>
                                </w:rPr>
                                <w:t>site</w:t>
                              </w:r>
                            </w:hyperlink>
                            <w:r w:rsidRPr="001904E3">
                              <w:rPr>
                                <w:rFonts w:hint="eastAsia"/>
                                <w:sz w:val="24"/>
                                <w:szCs w:val="24"/>
                                <w:lang w:val="pt-BR"/>
                                <w14:ligatures w14:val="none"/>
                              </w:rPr>
                              <w:t xml:space="preserve"> oferece várias sugestões para estruturar e focar as atividades em pequenos grupos.</w:t>
                            </w:r>
                          </w:p>
                          <w:p w14:paraId="26548183" w14:textId="297BEB59" w:rsidR="008A49EB" w:rsidRPr="001904E3" w:rsidRDefault="008A49EB">
                            <w:pPr>
                              <w:spacing w:after="0" w:line="240" w:lineRule="auto"/>
                              <w:rPr>
                                <w:sz w:val="24"/>
                                <w:szCs w:val="24"/>
                                <w:lang w:val="pt-BR"/>
                                <w14:ligatures w14:val="none"/>
                              </w:rPr>
                            </w:pPr>
                            <w:r w:rsidRPr="001904E3">
                              <w:rPr>
                                <w:rFonts w:hint="eastAsia"/>
                                <w:sz w:val="24"/>
                                <w:szCs w:val="24"/>
                                <w:lang w:val="pt-BR"/>
                                <w14:ligatures w14:val="none"/>
                              </w:rPr>
                              <w:t xml:space="preserve">Este capítulo oferece um conjunto acessível de estratégias e dicas excelentes sobre como </w:t>
                            </w:r>
                            <w:hyperlink r:id="rId46" w:history="1">
                              <w:r w:rsidRPr="00057325">
                                <w:rPr>
                                  <w:rStyle w:val="Hyperlink"/>
                                  <w:rFonts w:hint="eastAsia"/>
                                  <w:b/>
                                  <w:bCs/>
                                  <w:sz w:val="24"/>
                                  <w:szCs w:val="24"/>
                                  <w:lang w:val="pt-BR"/>
                                  <w14:ligatures w14:val="none"/>
                                </w:rPr>
                                <w:t>criar um ambiente de apoio para o diálogo em sala de aula</w:t>
                              </w:r>
                            </w:hyperlink>
                            <w:r w:rsidRPr="001904E3">
                              <w:rPr>
                                <w:rFonts w:hint="eastAsia"/>
                                <w:sz w:val="24"/>
                                <w:szCs w:val="24"/>
                                <w:lang w:val="pt-BR"/>
                                <w14:ligatures w14:val="none"/>
                              </w:rPr>
                              <w:t>.</w:t>
                            </w:r>
                          </w:p>
                          <w:p w14:paraId="12F941CE" w14:textId="77777777" w:rsidR="008A49EB" w:rsidRPr="001904E3" w:rsidRDefault="008A49EB">
                            <w:pPr>
                              <w:spacing w:after="0" w:line="240" w:lineRule="auto"/>
                              <w:rPr>
                                <w:sz w:val="24"/>
                                <w:szCs w:val="24"/>
                                <w:lang w:val="pt-BR"/>
                                <w14:ligatures w14:val="none"/>
                              </w:rPr>
                            </w:pPr>
                          </w:p>
                          <w:p w14:paraId="7F5E2CB0" w14:textId="160A89F5" w:rsidR="008A49EB" w:rsidRPr="001904E3" w:rsidRDefault="008A49EB">
                            <w:pPr>
                              <w:spacing w:after="0" w:line="240" w:lineRule="auto"/>
                              <w:rPr>
                                <w:rFonts w:ascii="Times New Roman" w:hAnsi="Times New Roman" w:cs="Times New Roman"/>
                                <w:color w:val="auto"/>
                                <w:kern w:val="0"/>
                                <w:sz w:val="24"/>
                                <w:szCs w:val="24"/>
                                <w:lang w:val="pt-BR"/>
                                <w14:ligatures w14:val="none"/>
                              </w:rPr>
                            </w:pPr>
                            <w:r w:rsidRPr="001904E3">
                              <w:rPr>
                                <w:rFonts w:hint="eastAsia"/>
                                <w:sz w:val="24"/>
                                <w:szCs w:val="24"/>
                                <w:lang w:val="pt-BR"/>
                                <w14:ligatures w14:val="none"/>
                              </w:rPr>
                              <w:t xml:space="preserve">Uma introdução geral ao diálogo educacional está disponível no </w:t>
                            </w:r>
                            <w:hyperlink r:id="rId47" w:history="1">
                              <w:r w:rsidRPr="00057325">
                                <w:rPr>
                                  <w:rStyle w:val="Hyperlink"/>
                                  <w:rFonts w:hint="eastAsia"/>
                                  <w:b/>
                                  <w:bCs/>
                                  <w:sz w:val="24"/>
                                  <w:szCs w:val="24"/>
                                  <w:lang w:val="pt-BR"/>
                                  <w14:ligatures w14:val="none"/>
                                </w:rPr>
                                <w:t>Guia do Professor para a Pedagogia Dialógica</w:t>
                              </w:r>
                            </w:hyperlink>
                            <w:r w:rsidRPr="001904E3">
                              <w:rPr>
                                <w:rFonts w:hint="eastAsia"/>
                                <w:sz w:val="24"/>
                                <w:szCs w:val="24"/>
                                <w:lang w:val="pt-BR"/>
                                <w14:ligatures w14:val="none"/>
                              </w:rPr>
                              <w:t>.</w:t>
                            </w:r>
                          </w:p>
                        </w:txbxContent>
                      </wps:txbx>
                      <wps:bodyPr rot="0" vert="horz" wrap="square" lIns="91440" tIns="91440" rIns="91440" bIns="91440" anchor="t" anchorCtr="0" upright="1">
                        <a:noAutofit/>
                      </wps:bodyPr>
                    </wps:wsp>
                  </a:graphicData>
                </a:graphic>
              </wp:anchor>
            </w:drawing>
          </mc:Choice>
          <mc:Fallback>
            <w:pict>
              <v:shape w14:anchorId="61042276" id="Text Box 27" o:spid="_x0000_s1047" type="#_x0000_t202" style="position:absolute;margin-left:394.7pt;margin-top:6.55pt;width:372.2pt;height:462.05pt;z-index:251661824;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" strokecolor="#2791a6" strokeweight="2.5pt" insetpen="t">
                <v:textbox inset=",7.2pt,,7.2pt">
                  <w:txbxContent>
                    <w:p w14:paraId="30B05BEE" w14:textId="77777777" w:rsidR="008A49EB" w:rsidRPr="001904E3" w:rsidRDefault="008A49EB">
                      <w:pPr>
                        <w:spacing w:after="0" w:line="240" w:lineRule="auto"/>
                        <w:rPr>
                          <w:b/>
                          <w:bCs/>
                          <w:sz w:val="24"/>
                          <w:szCs w:val="24"/>
                          <w:lang w:val="pt-BR"/>
                          <w14:ligatures w14:val="none"/>
                        </w:rPr>
                      </w:pPr>
                      <w:r w:rsidRPr="001E5523">
                        <w:rPr>
                          <w:b/>
                          <w:bCs/>
                          <w:sz w:val="24"/>
                          <w:szCs w:val="24"/>
                          <w:lang w:val="pt-BR"/>
                          <w14:ligatures w14:val="none"/>
                        </w:rPr>
                        <w:t xml:space="preserve"> </w:t>
                      </w:r>
                      <w:r w:rsidRPr="001904E3">
                        <w:rPr>
                          <w:rFonts w:hint="eastAsia"/>
                          <w:b/>
                          <w:bCs/>
                          <w:sz w:val="24"/>
                          <w:szCs w:val="24"/>
                          <w:lang w:val="pt-BR"/>
                          <w14:ligatures w14:val="none"/>
                        </w:rPr>
                        <w:t>Outros designs de atividades e práticas que podem apoiar o engajamento em diálogo autêntico:</w:t>
                      </w:r>
                    </w:p>
                    <w:p w14:paraId="78C374BA" w14:textId="77777777" w:rsidR="008A49EB" w:rsidRPr="001904E3" w:rsidRDefault="008A49EB">
                      <w:pPr>
                        <w:spacing w:after="0" w:line="240" w:lineRule="auto"/>
                        <w:rPr>
                          <w:b/>
                          <w:bCs/>
                          <w:sz w:val="24"/>
                          <w:szCs w:val="24"/>
                          <w:lang w:val="pt-BR"/>
                          <w14:ligatures w14:val="none"/>
                        </w:rPr>
                      </w:pPr>
                    </w:p>
                    <w:p w14:paraId="7D61F768" w14:textId="77777777" w:rsidR="008A49EB" w:rsidRPr="001904E3" w:rsidRDefault="008A49EB">
                      <w:pPr>
                        <w:numPr>
                          <w:ilvl w:val="0"/>
                          <w:numId w:val="1"/>
                        </w:numPr>
                        <w:spacing w:after="0" w:line="240" w:lineRule="auto"/>
                        <w:rPr>
                          <w:sz w:val="24"/>
                          <w:szCs w:val="24"/>
                          <w:lang w:val="pt-BR"/>
                          <w14:ligatures w14:val="none"/>
                        </w:rPr>
                      </w:pPr>
                      <w:r w:rsidRPr="001904E3">
                        <w:rPr>
                          <w:rFonts w:hint="eastAsia"/>
                          <w:sz w:val="24"/>
                          <w:szCs w:val="24"/>
                          <w:lang w:val="pt-BR"/>
                          <w14:ligatures w14:val="none"/>
                        </w:rPr>
                        <w:t>atribuir parceiros de conversa aos alunos para discutir ideias</w:t>
                      </w:r>
                    </w:p>
                    <w:p w14:paraId="325D4A17" w14:textId="77777777" w:rsidR="008A49EB" w:rsidRPr="001904E3" w:rsidRDefault="008A49EB">
                      <w:pPr>
                        <w:numPr>
                          <w:ilvl w:val="0"/>
                          <w:numId w:val="1"/>
                        </w:numPr>
                        <w:spacing w:after="0" w:line="240" w:lineRule="auto"/>
                        <w:rPr>
                          <w:sz w:val="24"/>
                          <w:szCs w:val="24"/>
                          <w:lang w:val="pt-BR"/>
                          <w14:ligatures w14:val="none"/>
                        </w:rPr>
                      </w:pPr>
                      <w:r w:rsidRPr="001904E3">
                        <w:rPr>
                          <w:rFonts w:hint="eastAsia"/>
                          <w:sz w:val="24"/>
                          <w:szCs w:val="24"/>
                          <w:lang w:val="pt-BR"/>
                          <w14:ligatures w14:val="none"/>
                        </w:rPr>
                        <w:t>dar aos alunos tempo para trabalhar em pequenos grupos para ensaiar a expressão e discussão de suas ideias, o que pode criar um ambiente menos ameaçador do que uma discussão em toda a turma;</w:t>
                      </w:r>
                    </w:p>
                    <w:p w14:paraId="3FF03131" w14:textId="77777777" w:rsidR="008A49EB" w:rsidRPr="001904E3" w:rsidRDefault="008A49EB">
                      <w:pPr>
                        <w:numPr>
                          <w:ilvl w:val="0"/>
                          <w:numId w:val="1"/>
                        </w:numPr>
                        <w:spacing w:after="0" w:line="240" w:lineRule="auto"/>
                        <w:rPr>
                          <w:sz w:val="24"/>
                          <w:szCs w:val="24"/>
                          <w:lang w:val="pt-BR"/>
                          <w14:ligatures w14:val="none"/>
                        </w:rPr>
                      </w:pPr>
                      <w:r w:rsidRPr="001904E3">
                        <w:rPr>
                          <w:rFonts w:hint="eastAsia"/>
                          <w:sz w:val="24"/>
                          <w:szCs w:val="24"/>
                          <w:lang w:val="pt-BR"/>
                          <w14:ligatures w14:val="none"/>
                        </w:rPr>
                        <w:t>dar aos pequenos grupos a responsabilidade de garantir que todos os membros participem e sejam ouvidos;</w:t>
                      </w:r>
                    </w:p>
                    <w:p w14:paraId="7C9C00A9" w14:textId="77777777" w:rsidR="008A49EB" w:rsidRPr="001904E3" w:rsidRDefault="008A49EB">
                      <w:pPr>
                        <w:numPr>
                          <w:ilvl w:val="0"/>
                          <w:numId w:val="1"/>
                        </w:numPr>
                        <w:spacing w:after="0" w:line="240" w:lineRule="auto"/>
                        <w:rPr>
                          <w:sz w:val="24"/>
                          <w:szCs w:val="24"/>
                          <w:lang w:val="pt-BR"/>
                          <w14:ligatures w14:val="none"/>
                        </w:rPr>
                      </w:pPr>
                      <w:r w:rsidRPr="001904E3">
                        <w:rPr>
                          <w:rFonts w:hint="eastAsia"/>
                          <w:sz w:val="24"/>
                          <w:szCs w:val="24"/>
                          <w:lang w:val="pt-BR"/>
                          <w14:ligatures w14:val="none"/>
                        </w:rPr>
                        <w:t>dar aos pequenos grupos a responsabilidade de garantir que todos os membros compreendam o tópico;</w:t>
                      </w:r>
                    </w:p>
                    <w:p w14:paraId="07D247C3" w14:textId="77777777" w:rsidR="008A49EB" w:rsidRPr="001904E3" w:rsidRDefault="008A49EB">
                      <w:pPr>
                        <w:numPr>
                          <w:ilvl w:val="0"/>
                          <w:numId w:val="1"/>
                        </w:numPr>
                        <w:spacing w:after="0" w:line="240" w:lineRule="auto"/>
                        <w:rPr>
                          <w:sz w:val="24"/>
                          <w:szCs w:val="24"/>
                          <w:lang w:val="pt-BR"/>
                          <w14:ligatures w14:val="none"/>
                        </w:rPr>
                      </w:pPr>
                      <w:r w:rsidRPr="001904E3">
                        <w:rPr>
                          <w:rFonts w:hint="eastAsia"/>
                          <w:sz w:val="24"/>
                          <w:szCs w:val="24"/>
                          <w:lang w:val="pt-BR"/>
                          <w14:ligatures w14:val="none"/>
                        </w:rPr>
                        <w:t>elaborar tarefas ou perguntas mais abertas que estimulem o pensamento e não tenham uma única resposta certa (os pontos de discussão são um exemplo);</w:t>
                      </w:r>
                    </w:p>
                    <w:p w14:paraId="2917BAC4" w14:textId="0AF1E660" w:rsidR="008A49EB" w:rsidRPr="001904E3" w:rsidRDefault="008A49EB">
                      <w:pPr>
                        <w:numPr>
                          <w:ilvl w:val="0"/>
                          <w:numId w:val="1"/>
                        </w:numPr>
                        <w:spacing w:after="0" w:line="240" w:lineRule="auto"/>
                        <w:rPr>
                          <w:b/>
                          <w:bCs/>
                          <w:color w:val="0000FF"/>
                          <w:sz w:val="24"/>
                          <w:szCs w:val="24"/>
                          <w:u w:val="single"/>
                          <w:lang w:val="pt-BR"/>
                          <w14:ligatures w14:val="none"/>
                        </w:rPr>
                      </w:pPr>
                      <w:r w:rsidRPr="001904E3">
                        <w:rPr>
                          <w:rFonts w:hint="eastAsia"/>
                          <w:b/>
                          <w:bCs/>
                          <w:color w:val="0000FF"/>
                          <w:sz w:val="24"/>
                          <w:szCs w:val="24"/>
                          <w:lang w:val="pt-BR"/>
                          <w14:ligatures w14:val="none"/>
                        </w:rPr>
                        <w:t xml:space="preserve"> </w:t>
                      </w:r>
                      <w:hyperlink r:id="rId48" w:history="1">
                        <w:r w:rsidRPr="00057325">
                          <w:rPr>
                            <w:rStyle w:val="Hyperlink"/>
                            <w:rFonts w:hint="eastAsia"/>
                            <w:b/>
                            <w:bCs/>
                            <w:sz w:val="24"/>
                            <w:szCs w:val="24"/>
                            <w:lang w:val="pt-BR"/>
                            <w14:ligatures w14:val="none"/>
                          </w:rPr>
                          <w:t>equilibrar o diálogo entre o professor e os alunos</w:t>
                        </w:r>
                      </w:hyperlink>
                      <w:r w:rsidRPr="001904E3">
                        <w:rPr>
                          <w:rFonts w:hint="eastAsia"/>
                          <w:b/>
                          <w:bCs/>
                          <w:color w:val="0000FF"/>
                          <w:sz w:val="24"/>
                          <w:szCs w:val="24"/>
                          <w:u w:val="single"/>
                          <w:lang w:val="pt-BR"/>
                          <w14:ligatures w14:val="none"/>
                        </w:rPr>
                        <w:t>.</w:t>
                      </w:r>
                    </w:p>
                    <w:p w14:paraId="0E64AA27" w14:textId="77777777" w:rsidR="008A49EB" w:rsidRPr="001904E3" w:rsidRDefault="008A49EB">
                      <w:pPr>
                        <w:spacing w:after="0" w:line="240" w:lineRule="auto"/>
                        <w:rPr>
                          <w:sz w:val="24"/>
                          <w:szCs w:val="24"/>
                          <w:lang w:val="pt-BR"/>
                          <w14:ligatures w14:val="none"/>
                        </w:rPr>
                      </w:pPr>
                    </w:p>
                    <w:p w14:paraId="46E04F71" w14:textId="6FD99E9C" w:rsidR="008A49EB" w:rsidRPr="001904E3" w:rsidRDefault="008A49EB">
                      <w:pPr>
                        <w:spacing w:after="0" w:line="240" w:lineRule="auto"/>
                        <w:rPr>
                          <w:sz w:val="24"/>
                          <w:szCs w:val="24"/>
                          <w:lang w:val="pt-BR"/>
                          <w14:ligatures w14:val="none"/>
                        </w:rPr>
                      </w:pPr>
                      <w:r w:rsidRPr="001904E3">
                        <w:rPr>
                          <w:rFonts w:hint="eastAsia"/>
                          <w:sz w:val="24"/>
                          <w:szCs w:val="24"/>
                          <w:lang w:val="pt-BR"/>
                          <w14:ligatures w14:val="none"/>
                        </w:rPr>
                        <w:t xml:space="preserve">Este </w:t>
                      </w:r>
                      <w:hyperlink r:id="rId49" w:history="1">
                        <w:r w:rsidRPr="00057325">
                          <w:rPr>
                            <w:rStyle w:val="Hyperlink"/>
                            <w:rFonts w:hint="eastAsia"/>
                            <w:b/>
                            <w:bCs/>
                            <w:sz w:val="24"/>
                            <w:szCs w:val="24"/>
                            <w:lang w:val="pt-BR"/>
                            <w14:ligatures w14:val="none"/>
                          </w:rPr>
                          <w:t>site</w:t>
                        </w:r>
                      </w:hyperlink>
                      <w:r w:rsidRPr="001904E3">
                        <w:rPr>
                          <w:rFonts w:hint="eastAsia"/>
                          <w:sz w:val="24"/>
                          <w:szCs w:val="24"/>
                          <w:lang w:val="pt-BR"/>
                          <w14:ligatures w14:val="none"/>
                        </w:rPr>
                        <w:t xml:space="preserve"> oferece várias sugestões para estruturar e focar as atividades em pequenos grupos.</w:t>
                      </w:r>
                    </w:p>
                    <w:p w14:paraId="26548183" w14:textId="297BEB59" w:rsidR="008A49EB" w:rsidRPr="001904E3" w:rsidRDefault="008A49EB">
                      <w:pPr>
                        <w:spacing w:after="0" w:line="240" w:lineRule="auto"/>
                        <w:rPr>
                          <w:sz w:val="24"/>
                          <w:szCs w:val="24"/>
                          <w:lang w:val="pt-BR"/>
                          <w14:ligatures w14:val="none"/>
                        </w:rPr>
                      </w:pPr>
                      <w:r w:rsidRPr="001904E3">
                        <w:rPr>
                          <w:rFonts w:hint="eastAsia"/>
                          <w:sz w:val="24"/>
                          <w:szCs w:val="24"/>
                          <w:lang w:val="pt-BR"/>
                          <w14:ligatures w14:val="none"/>
                        </w:rPr>
                        <w:t xml:space="preserve">Este capítulo oferece um conjunto acessível de estratégias e dicas excelentes sobre como </w:t>
                      </w:r>
                      <w:hyperlink r:id="rId50" w:history="1">
                        <w:r w:rsidRPr="00057325">
                          <w:rPr>
                            <w:rStyle w:val="Hyperlink"/>
                            <w:rFonts w:hint="eastAsia"/>
                            <w:b/>
                            <w:bCs/>
                            <w:sz w:val="24"/>
                            <w:szCs w:val="24"/>
                            <w:lang w:val="pt-BR"/>
                            <w14:ligatures w14:val="none"/>
                          </w:rPr>
                          <w:t>criar um ambiente de apoio para o diálogo em sala de aula</w:t>
                        </w:r>
                      </w:hyperlink>
                      <w:r w:rsidRPr="001904E3">
                        <w:rPr>
                          <w:rFonts w:hint="eastAsia"/>
                          <w:sz w:val="24"/>
                          <w:szCs w:val="24"/>
                          <w:lang w:val="pt-BR"/>
                          <w14:ligatures w14:val="none"/>
                        </w:rPr>
                        <w:t>.</w:t>
                      </w:r>
                    </w:p>
                    <w:p w14:paraId="12F941CE" w14:textId="77777777" w:rsidR="008A49EB" w:rsidRPr="001904E3" w:rsidRDefault="008A49EB">
                      <w:pPr>
                        <w:spacing w:after="0" w:line="240" w:lineRule="auto"/>
                        <w:rPr>
                          <w:sz w:val="24"/>
                          <w:szCs w:val="24"/>
                          <w:lang w:val="pt-BR"/>
                          <w14:ligatures w14:val="none"/>
                        </w:rPr>
                      </w:pPr>
                    </w:p>
                    <w:p w14:paraId="7F5E2CB0" w14:textId="160A89F5" w:rsidR="008A49EB" w:rsidRPr="001904E3" w:rsidRDefault="008A49EB">
                      <w:pPr>
                        <w:spacing w:after="0" w:line="240" w:lineRule="auto"/>
                        <w:rPr>
                          <w:rFonts w:ascii="Times New Roman" w:hAnsi="Times New Roman" w:cs="Times New Roman"/>
                          <w:color w:val="auto"/>
                          <w:kern w:val="0"/>
                          <w:sz w:val="24"/>
                          <w:szCs w:val="24"/>
                          <w:lang w:val="pt-BR"/>
                          <w14:ligatures w14:val="none"/>
                        </w:rPr>
                      </w:pPr>
                      <w:r w:rsidRPr="001904E3">
                        <w:rPr>
                          <w:rFonts w:hint="eastAsia"/>
                          <w:sz w:val="24"/>
                          <w:szCs w:val="24"/>
                          <w:lang w:val="pt-BR"/>
                          <w14:ligatures w14:val="none"/>
                        </w:rPr>
                        <w:t xml:space="preserve">Uma introdução geral ao diálogo educacional está disponível no </w:t>
                      </w:r>
                      <w:hyperlink r:id="rId51" w:history="1">
                        <w:r w:rsidRPr="00057325">
                          <w:rPr>
                            <w:rStyle w:val="Hyperlink"/>
                            <w:rFonts w:hint="eastAsia"/>
                            <w:b/>
                            <w:bCs/>
                            <w:sz w:val="24"/>
                            <w:szCs w:val="24"/>
                            <w:lang w:val="pt-BR"/>
                            <w14:ligatures w14:val="none"/>
                          </w:rPr>
                          <w:t>Guia do Professor para a Pedagogia Dialógica</w:t>
                        </w:r>
                      </w:hyperlink>
                      <w:r w:rsidRPr="001904E3">
                        <w:rPr>
                          <w:rFonts w:hint="eastAsia"/>
                          <w:sz w:val="24"/>
                          <w:szCs w:val="24"/>
                          <w:lang w:val="pt-BR"/>
                          <w14:ligatures w14:val="none"/>
                        </w:rPr>
                        <w:t>.</w:t>
                      </w:r>
                    </w:p>
                  </w:txbxContent>
                </v:textbox>
              </v:shape>
            </w:pict>
          </mc:Fallback>
        </mc:AlternateContent>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71552" behindDoc="0" locked="0" layoutInCell="1" allowOverlap="1" wp14:anchorId="1734EF7F" wp14:editId="64D48685">
                <wp:simplePos x="0" y="0"/>
                <wp:positionH relativeFrom="column">
                  <wp:posOffset>-133350</wp:posOffset>
                </wp:positionH>
                <wp:positionV relativeFrom="paragraph">
                  <wp:posOffset>65405</wp:posOffset>
                </wp:positionV>
                <wp:extent cx="4726940" cy="5868035"/>
                <wp:effectExtent l="12700" t="12700" r="22860" b="2476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868035"/>
                        </a:xfrm>
                        <a:prstGeom prst="rect">
                          <a:avLst/>
                        </a:prstGeom>
                        <a:solidFill>
                          <a:srgbClr val="FFFFFF"/>
                        </a:solidFill>
                        <a:ln w="31750" algn="in">
                          <a:solidFill>
                            <a:srgbClr val="2791A6"/>
                          </a:solidFill>
                          <a:miter lim="800000"/>
                        </a:ln>
                        <a:effectLst/>
                      </wps:spPr>
                      <wps:txbx>
                        <w:txbxContent>
                          <w:p w14:paraId="28C54897" w14:textId="77777777" w:rsidR="008A49EB" w:rsidRPr="00556BEC" w:rsidRDefault="008A49EB">
                            <w:pPr>
                              <w:widowControl w:val="0"/>
                              <w:ind w:left="283" w:hanging="283"/>
                              <w:rPr>
                                <w:b/>
                                <w:bCs/>
                                <w:sz w:val="28"/>
                                <w:szCs w:val="28"/>
                                <w:lang w:val="pt-BR"/>
                                <w14:ligatures w14:val="none"/>
                              </w:rPr>
                            </w:pPr>
                            <w:r w:rsidRPr="00556BEC">
                              <w:rPr>
                                <w:rFonts w:hint="eastAsia"/>
                                <w:b/>
                                <w:bCs/>
                                <w:sz w:val="28"/>
                                <w:szCs w:val="28"/>
                                <w:lang w:val="pt-BR"/>
                                <w14:ligatures w14:val="none"/>
                              </w:rPr>
                              <w:t>Ideias para implementar o diálogo em sua sala de aula</w:t>
                            </w:r>
                          </w:p>
                          <w:p w14:paraId="337E90F0" w14:textId="77777777" w:rsidR="008A49EB" w:rsidRPr="00556BEC" w:rsidRDefault="008A49EB">
                            <w:pPr>
                              <w:widowControl w:val="0"/>
                              <w:ind w:left="283" w:hanging="283"/>
                              <w:rPr>
                                <w:sz w:val="24"/>
                                <w:szCs w:val="24"/>
                                <w:lang w:val="pt-BR"/>
                                <w14:ligatures w14:val="none"/>
                              </w:rPr>
                            </w:pPr>
                            <w:r w:rsidRPr="00556BEC">
                              <w:rPr>
                                <w:rFonts w:hint="eastAsia"/>
                                <w:sz w:val="24"/>
                                <w:szCs w:val="24"/>
                                <w:lang w:val="pt-BR"/>
                                <w14:ligatures w14:val="none"/>
                              </w:rPr>
                              <w:t>Além do termo geral 'trabalho em grupo', existem várias abordagens pedagógicas para incentivar o diálogo produtivo. Muitos professores já estarão familiarizados com algumas delas:</w:t>
                            </w:r>
                          </w:p>
                          <w:p w14:paraId="198B16FD" w14:textId="77777777" w:rsidR="008A49EB" w:rsidRPr="00556BEC" w:rsidRDefault="008A49EB">
                            <w:pPr>
                              <w:widowControl w:val="0"/>
                              <w:numPr>
                                <w:ilvl w:val="0"/>
                                <w:numId w:val="1"/>
                              </w:numPr>
                              <w:tabs>
                                <w:tab w:val="clear" w:pos="420"/>
                              </w:tabs>
                              <w:rPr>
                                <w:sz w:val="24"/>
                                <w:szCs w:val="24"/>
                                <w:lang w:val="pt-BR"/>
                                <w14:ligatures w14:val="none"/>
                              </w:rPr>
                            </w:pPr>
                            <w:r w:rsidRPr="00556BEC">
                              <w:rPr>
                                <w:rFonts w:hint="eastAsia"/>
                                <w:sz w:val="24"/>
                                <w:szCs w:val="24"/>
                                <w:lang w:val="pt-BR"/>
                                <w14:ligatures w14:val="none"/>
                              </w:rPr>
                              <w:t>Pontos de Discussão</w:t>
                            </w:r>
                          </w:p>
                          <w:p w14:paraId="07FDAC8C" w14:textId="77777777" w:rsidR="008A49EB" w:rsidRPr="00556BEC" w:rsidRDefault="008A49EB">
                            <w:pPr>
                              <w:widowControl w:val="0"/>
                              <w:numPr>
                                <w:ilvl w:val="0"/>
                                <w:numId w:val="1"/>
                              </w:numPr>
                              <w:tabs>
                                <w:tab w:val="clear" w:pos="420"/>
                              </w:tabs>
                              <w:rPr>
                                <w:sz w:val="24"/>
                                <w:szCs w:val="24"/>
                                <w:lang w:val="pt-BR"/>
                                <w14:ligatures w14:val="none"/>
                              </w:rPr>
                            </w:pPr>
                            <w:r w:rsidRPr="00556BEC">
                              <w:rPr>
                                <w:rFonts w:hint="eastAsia"/>
                                <w:sz w:val="24"/>
                                <w:szCs w:val="24"/>
                                <w:lang w:val="pt-BR"/>
                                <w14:ligatures w14:val="none"/>
                              </w:rPr>
                              <w:t>Parceiros de Conversa</w:t>
                            </w:r>
                          </w:p>
                          <w:p w14:paraId="29D13906" w14:textId="77777777" w:rsidR="008A49EB" w:rsidRPr="00556BEC" w:rsidRDefault="008A49EB">
                            <w:pPr>
                              <w:widowControl w:val="0"/>
                              <w:numPr>
                                <w:ilvl w:val="0"/>
                                <w:numId w:val="1"/>
                              </w:numPr>
                              <w:tabs>
                                <w:tab w:val="clear" w:pos="420"/>
                              </w:tabs>
                              <w:rPr>
                                <w:sz w:val="24"/>
                                <w:szCs w:val="24"/>
                                <w:lang w:val="pt-BR"/>
                                <w14:ligatures w14:val="none"/>
                              </w:rPr>
                            </w:pPr>
                            <w:r w:rsidRPr="00556BEC">
                              <w:rPr>
                                <w:rFonts w:hint="eastAsia"/>
                                <w:sz w:val="24"/>
                                <w:szCs w:val="24"/>
                                <w:lang w:val="pt-BR"/>
                                <w14:ligatures w14:val="none"/>
                              </w:rPr>
                              <w:t>Pense, Compartilhe, Discuta</w:t>
                            </w:r>
                          </w:p>
                          <w:p w14:paraId="5A855D91" w14:textId="77777777" w:rsidR="008A49EB" w:rsidRPr="00556BEC" w:rsidRDefault="008A49EB">
                            <w:pPr>
                              <w:widowControl w:val="0"/>
                              <w:numPr>
                                <w:ilvl w:val="0"/>
                                <w:numId w:val="1"/>
                              </w:numPr>
                              <w:tabs>
                                <w:tab w:val="clear" w:pos="420"/>
                              </w:tabs>
                              <w:rPr>
                                <w:sz w:val="24"/>
                                <w:szCs w:val="24"/>
                                <w:lang w:val="pt-BR"/>
                                <w14:ligatures w14:val="none"/>
                              </w:rPr>
                            </w:pPr>
                            <w:r w:rsidRPr="00556BEC">
                              <w:rPr>
                                <w:rFonts w:hint="eastAsia"/>
                                <w:sz w:val="24"/>
                                <w:szCs w:val="24"/>
                                <w:lang w:val="pt-BR"/>
                                <w14:ligatures w14:val="none"/>
                              </w:rPr>
                              <w:t>Roda de Conversa</w:t>
                            </w:r>
                          </w:p>
                          <w:p w14:paraId="49635AF8" w14:textId="77777777" w:rsidR="008A49EB" w:rsidRPr="00556BEC" w:rsidRDefault="008A49EB">
                            <w:pPr>
                              <w:widowControl w:val="0"/>
                              <w:numPr>
                                <w:ilvl w:val="0"/>
                                <w:numId w:val="1"/>
                              </w:numPr>
                              <w:tabs>
                                <w:tab w:val="clear" w:pos="420"/>
                              </w:tabs>
                              <w:rPr>
                                <w:sz w:val="24"/>
                                <w:szCs w:val="24"/>
                                <w:lang w:val="pt-BR"/>
                                <w14:ligatures w14:val="none"/>
                              </w:rPr>
                            </w:pPr>
                            <w:r w:rsidRPr="00556BEC">
                              <w:rPr>
                                <w:rFonts w:hint="eastAsia"/>
                                <w:sz w:val="24"/>
                                <w:szCs w:val="24"/>
                                <w:lang w:val="pt-BR"/>
                                <w14:ligatures w14:val="none"/>
                              </w:rPr>
                              <w:t>Apresentações dos Alunos com Perguntas e Respostas ('entrevista')</w:t>
                            </w:r>
                          </w:p>
                          <w:p w14:paraId="03A5A707" w14:textId="77777777" w:rsidR="008A49EB" w:rsidRPr="00556BEC" w:rsidRDefault="008A49EB">
                            <w:pPr>
                              <w:widowControl w:val="0"/>
                              <w:rPr>
                                <w:sz w:val="24"/>
                                <w:szCs w:val="24"/>
                                <w:lang w:val="pt-BR"/>
                                <w14:ligatures w14:val="none"/>
                              </w:rPr>
                            </w:pPr>
                            <w:r w:rsidRPr="00556BEC">
                              <w:rPr>
                                <w:rFonts w:hint="eastAsia"/>
                                <w:sz w:val="24"/>
                                <w:szCs w:val="24"/>
                                <w:lang w:val="pt-BR"/>
                                <w14:ligatures w14:val="none"/>
                              </w:rPr>
                              <w:t>Existem também práticas pedagógicas mais profundas que facilitam o</w:t>
                            </w:r>
                            <w:r w:rsidRPr="00556BEC">
                              <w:rPr>
                                <w:rFonts w:eastAsia="SimSun" w:hint="eastAsia"/>
                                <w:sz w:val="24"/>
                                <w:szCs w:val="24"/>
                                <w:lang w:val="pt-BR" w:eastAsia="zh-CN"/>
                                <w14:ligatures w14:val="none"/>
                              </w:rPr>
                              <w:t xml:space="preserve"> </w:t>
                            </w:r>
                            <w:r w:rsidRPr="00556BEC">
                              <w:rPr>
                                <w:rFonts w:hint="eastAsia"/>
                                <w:sz w:val="24"/>
                                <w:szCs w:val="24"/>
                                <w:lang w:val="pt-BR"/>
                                <w14:ligatures w14:val="none"/>
                              </w:rPr>
                              <w:t>diálogo educacional de alta qualidade.</w:t>
                            </w:r>
                          </w:p>
                          <w:p w14:paraId="05055D3C" w14:textId="7E757B86" w:rsidR="008A49EB" w:rsidRPr="00556BEC" w:rsidRDefault="008A49EB">
                            <w:pPr>
                              <w:widowControl w:val="0"/>
                              <w:numPr>
                                <w:ilvl w:val="0"/>
                                <w:numId w:val="1"/>
                              </w:numPr>
                              <w:rPr>
                                <w:rFonts w:asciiTheme="minorHAnsi" w:hAnsiTheme="minorHAnsi" w:cs="Times New Roman"/>
                                <w:b/>
                                <w:bCs/>
                                <w:color w:val="0000FF"/>
                                <w:sz w:val="24"/>
                                <w:szCs w:val="24"/>
                                <w:u w:val="single"/>
                                <w:lang w:val="pt-BR"/>
                              </w:rPr>
                            </w:pPr>
                            <w:hyperlink r:id="rId52" w:history="1">
                              <w:r w:rsidRPr="00C00ED1">
                                <w:rPr>
                                  <w:rStyle w:val="Hyperlink"/>
                                  <w:rFonts w:asciiTheme="minorHAnsi" w:hAnsiTheme="minorHAnsi" w:cs="Times New Roman"/>
                                  <w:b/>
                                  <w:bCs/>
                                  <w:sz w:val="24"/>
                                  <w:szCs w:val="24"/>
                                  <w:lang w:val="pt-BR"/>
                                </w:rPr>
                                <w:t>Pensar Juntos</w:t>
                              </w:r>
                            </w:hyperlink>
                          </w:p>
                          <w:p w14:paraId="39D68849" w14:textId="2E792F9D" w:rsidR="008A49EB" w:rsidRPr="00057325" w:rsidRDefault="008A49EB">
                            <w:pPr>
                              <w:widowControl w:val="0"/>
                              <w:numPr>
                                <w:ilvl w:val="0"/>
                                <w:numId w:val="1"/>
                              </w:numPr>
                              <w:rPr>
                                <w:rFonts w:asciiTheme="minorHAnsi" w:hAnsiTheme="minorHAnsi" w:cs="Times New Roman"/>
                                <w:color w:val="auto"/>
                                <w:sz w:val="24"/>
                                <w:szCs w:val="24"/>
                                <w:lang w:val="pt-BR"/>
                              </w:rPr>
                            </w:pPr>
                            <w:r w:rsidRPr="00057325">
                              <w:rPr>
                                <w:rFonts w:asciiTheme="minorHAnsi" w:hAnsiTheme="minorHAnsi" w:cs="Times New Roman"/>
                                <w:bCs/>
                                <w:color w:val="auto"/>
                                <w:sz w:val="24"/>
                                <w:szCs w:val="24"/>
                                <w:lang w:val="pt-BR"/>
                              </w:rPr>
                              <w:t>Filosofia para Crianças</w:t>
                            </w:r>
                          </w:p>
                          <w:p w14:paraId="763728EA" w14:textId="50C5148F" w:rsidR="008A49EB" w:rsidRPr="00057325" w:rsidRDefault="008A49EB">
                            <w:pPr>
                              <w:widowControl w:val="0"/>
                              <w:numPr>
                                <w:ilvl w:val="0"/>
                                <w:numId w:val="1"/>
                              </w:numPr>
                              <w:rPr>
                                <w:rFonts w:asciiTheme="minorHAnsi" w:hAnsiTheme="minorHAnsi" w:cs="Times New Roman"/>
                                <w:b/>
                                <w:sz w:val="24"/>
                                <w:szCs w:val="24"/>
                                <w:lang w:val="pt-BR"/>
                              </w:rPr>
                            </w:pPr>
                            <w:hyperlink r:id="rId53" w:history="1">
                              <w:r w:rsidRPr="00C00ED1">
                                <w:rPr>
                                  <w:rStyle w:val="Hyperlink"/>
                                  <w:rFonts w:asciiTheme="minorHAnsi" w:hAnsiTheme="minorHAnsi" w:cs="Times New Roman"/>
                                  <w:b/>
                                  <w:sz w:val="24"/>
                                  <w:szCs w:val="24"/>
                                  <w:lang w:val="pt-BR"/>
                                </w:rPr>
                                <w:t>Encontros Literários Dialógicos</w:t>
                              </w:r>
                            </w:hyperlink>
                          </w:p>
                          <w:p w14:paraId="3D299564" w14:textId="75DC240F" w:rsidR="008A49EB" w:rsidRPr="00556BEC" w:rsidRDefault="008A49EB">
                            <w:pPr>
                              <w:widowControl w:val="0"/>
                              <w:numPr>
                                <w:ilvl w:val="0"/>
                                <w:numId w:val="1"/>
                              </w:numPr>
                              <w:rPr>
                                <w:rFonts w:asciiTheme="minorHAnsi" w:hAnsiTheme="minorHAnsi" w:cs="Times New Roman"/>
                                <w:b/>
                                <w:bCs/>
                                <w:color w:val="0000FF"/>
                                <w:sz w:val="24"/>
                                <w:szCs w:val="24"/>
                                <w:u w:val="single"/>
                                <w:lang w:val="pt-BR"/>
                              </w:rPr>
                            </w:pPr>
                            <w:hyperlink r:id="rId54" w:history="1">
                              <w:r w:rsidRPr="00057325">
                                <w:rPr>
                                  <w:rStyle w:val="Hyperlink"/>
                                  <w:rFonts w:asciiTheme="minorHAnsi" w:hAnsiTheme="minorHAnsi" w:cs="Times New Roman"/>
                                  <w:b/>
                                  <w:bCs/>
                                  <w:sz w:val="24"/>
                                  <w:szCs w:val="24"/>
                                  <w:lang w:val="pt-BR"/>
                                </w:rPr>
                                <w:t>Halaqah Dialógica</w:t>
                              </w:r>
                            </w:hyperlink>
                          </w:p>
                          <w:p w14:paraId="7F54E4E2" w14:textId="6ECE524E" w:rsidR="008A49EB" w:rsidRPr="00556BEC" w:rsidRDefault="00C00ED1">
                            <w:pPr>
                              <w:widowControl w:val="0"/>
                              <w:rPr>
                                <w:rFonts w:asciiTheme="minorHAnsi" w:hAnsiTheme="minorHAnsi" w:cs="Times New Roman"/>
                                <w:sz w:val="24"/>
                                <w:szCs w:val="24"/>
                                <w:lang w:val="pt-BR"/>
                                <w14:ligatures w14:val="none"/>
                              </w:rPr>
                            </w:pPr>
                            <w:hyperlink r:id="rId55" w:history="1">
                              <w:r w:rsidRPr="00C00ED1">
                                <w:rPr>
                                  <w:rStyle w:val="Hyperlink"/>
                                  <w:rFonts w:asciiTheme="minorHAnsi" w:hAnsiTheme="minorHAnsi" w:cs="Times New Roman"/>
                                  <w:b/>
                                  <w:bCs/>
                                  <w:sz w:val="24"/>
                                  <w:szCs w:val="24"/>
                                  <w:lang w:val="pt-BR"/>
                                </w:rPr>
                                <w:t>Fala com responsabilidade</w:t>
                              </w:r>
                            </w:hyperlink>
                            <w:r w:rsidR="008A49EB" w:rsidRPr="00556BEC">
                              <w:rPr>
                                <w:rFonts w:asciiTheme="minorHAnsi" w:hAnsiTheme="minorHAnsi" w:cs="Times New Roman"/>
                                <w:sz w:val="24"/>
                                <w:szCs w:val="24"/>
                                <w:lang w:val="pt-BR"/>
                              </w:rPr>
                              <w:t>: Desenvolvido nos Estados Unidos, este site oferece sugestões para atividades em sala de aula que promovem o diálogo, bem como uma série de podcasts gratuitos sobre diálogo, especialmente no ensino de matemática.</w:t>
                            </w:r>
                          </w:p>
                        </w:txbxContent>
                      </wps:txbx>
                      <wps:bodyPr rot="0" vert="horz" wrap="square" lIns="91440" tIns="91440" rIns="91440" bIns="91440" anchor="t" anchorCtr="0" upright="1">
                        <a:noAutofit/>
                      </wps:bodyPr>
                    </wps:wsp>
                  </a:graphicData>
                </a:graphic>
              </wp:anchor>
            </w:drawing>
          </mc:Choice>
          <mc:Fallback>
            <w:pict>
              <v:shape w14:anchorId="1734EF7F" id="Text Box 28" o:spid="_x0000_s1048" type="#_x0000_t202" style="position:absolute;margin-left:-10.5pt;margin-top:5.15pt;width:372.2pt;height:462.05pt;z-index:251670016;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" strokecolor="#2791a6" strokeweight="2.5pt" insetpen="t">
                <v:textbox inset=",7.2pt,,7.2pt">
                  <w:txbxContent>
                    <w:p w14:paraId="28C54897" w14:textId="77777777" w:rsidR="008A49EB" w:rsidRPr="00556BEC" w:rsidRDefault="008A49EB">
                      <w:pPr>
                        <w:widowControl w:val="0"/>
                        <w:ind w:left="283" w:hanging="283"/>
                        <w:rPr>
                          <w:b/>
                          <w:bCs/>
                          <w:sz w:val="28"/>
                          <w:szCs w:val="28"/>
                          <w:lang w:val="pt-BR"/>
                          <w14:ligatures w14:val="none"/>
                        </w:rPr>
                      </w:pPr>
                      <w:r w:rsidRPr="00556BEC">
                        <w:rPr>
                          <w:rFonts w:hint="eastAsia"/>
                          <w:b/>
                          <w:bCs/>
                          <w:sz w:val="28"/>
                          <w:szCs w:val="28"/>
                          <w:lang w:val="pt-BR"/>
                          <w14:ligatures w14:val="none"/>
                        </w:rPr>
                        <w:t>Ideias para implementar o diálogo em sua sala de aula</w:t>
                      </w:r>
                    </w:p>
                    <w:p w14:paraId="337E90F0" w14:textId="77777777" w:rsidR="008A49EB" w:rsidRPr="00556BEC" w:rsidRDefault="008A49EB">
                      <w:pPr>
                        <w:widowControl w:val="0"/>
                        <w:ind w:left="283" w:hanging="283"/>
                        <w:rPr>
                          <w:sz w:val="24"/>
                          <w:szCs w:val="24"/>
                          <w:lang w:val="pt-BR"/>
                          <w14:ligatures w14:val="none"/>
                        </w:rPr>
                      </w:pPr>
                      <w:r w:rsidRPr="00556BEC">
                        <w:rPr>
                          <w:rFonts w:hint="eastAsia"/>
                          <w:sz w:val="24"/>
                          <w:szCs w:val="24"/>
                          <w:lang w:val="pt-BR"/>
                          <w14:ligatures w14:val="none"/>
                        </w:rPr>
                        <w:t>Além do termo geral 'trabalho em grupo', existem várias abordagens pedagógicas para incentivar o diálogo produtivo. Muitos professores já estarão familiarizados com algumas delas:</w:t>
                      </w:r>
                    </w:p>
                    <w:p w14:paraId="198B16FD" w14:textId="77777777" w:rsidR="008A49EB" w:rsidRPr="00556BEC" w:rsidRDefault="008A49EB">
                      <w:pPr>
                        <w:widowControl w:val="0"/>
                        <w:numPr>
                          <w:ilvl w:val="0"/>
                          <w:numId w:val="1"/>
                        </w:numPr>
                        <w:tabs>
                          <w:tab w:val="clear" w:pos="420"/>
                        </w:tabs>
                        <w:rPr>
                          <w:sz w:val="24"/>
                          <w:szCs w:val="24"/>
                          <w:lang w:val="pt-BR"/>
                          <w14:ligatures w14:val="none"/>
                        </w:rPr>
                      </w:pPr>
                      <w:r w:rsidRPr="00556BEC">
                        <w:rPr>
                          <w:rFonts w:hint="eastAsia"/>
                          <w:sz w:val="24"/>
                          <w:szCs w:val="24"/>
                          <w:lang w:val="pt-BR"/>
                          <w14:ligatures w14:val="none"/>
                        </w:rPr>
                        <w:t>Pontos de Discussão</w:t>
                      </w:r>
                    </w:p>
                    <w:p w14:paraId="07FDAC8C" w14:textId="77777777" w:rsidR="008A49EB" w:rsidRPr="00556BEC" w:rsidRDefault="008A49EB">
                      <w:pPr>
                        <w:widowControl w:val="0"/>
                        <w:numPr>
                          <w:ilvl w:val="0"/>
                          <w:numId w:val="1"/>
                        </w:numPr>
                        <w:tabs>
                          <w:tab w:val="clear" w:pos="420"/>
                        </w:tabs>
                        <w:rPr>
                          <w:sz w:val="24"/>
                          <w:szCs w:val="24"/>
                          <w:lang w:val="pt-BR"/>
                          <w14:ligatures w14:val="none"/>
                        </w:rPr>
                      </w:pPr>
                      <w:r w:rsidRPr="00556BEC">
                        <w:rPr>
                          <w:rFonts w:hint="eastAsia"/>
                          <w:sz w:val="24"/>
                          <w:szCs w:val="24"/>
                          <w:lang w:val="pt-BR"/>
                          <w14:ligatures w14:val="none"/>
                        </w:rPr>
                        <w:t>Parceiros de Conversa</w:t>
                      </w:r>
                    </w:p>
                    <w:p w14:paraId="29D13906" w14:textId="77777777" w:rsidR="008A49EB" w:rsidRPr="00556BEC" w:rsidRDefault="008A49EB">
                      <w:pPr>
                        <w:widowControl w:val="0"/>
                        <w:numPr>
                          <w:ilvl w:val="0"/>
                          <w:numId w:val="1"/>
                        </w:numPr>
                        <w:tabs>
                          <w:tab w:val="clear" w:pos="420"/>
                        </w:tabs>
                        <w:rPr>
                          <w:sz w:val="24"/>
                          <w:szCs w:val="24"/>
                          <w:lang w:val="pt-BR"/>
                          <w14:ligatures w14:val="none"/>
                        </w:rPr>
                      </w:pPr>
                      <w:r w:rsidRPr="00556BEC">
                        <w:rPr>
                          <w:rFonts w:hint="eastAsia"/>
                          <w:sz w:val="24"/>
                          <w:szCs w:val="24"/>
                          <w:lang w:val="pt-BR"/>
                          <w14:ligatures w14:val="none"/>
                        </w:rPr>
                        <w:t>Pense, Compartilhe, Discuta</w:t>
                      </w:r>
                    </w:p>
                    <w:p w14:paraId="5A855D91" w14:textId="77777777" w:rsidR="008A49EB" w:rsidRPr="00556BEC" w:rsidRDefault="008A49EB">
                      <w:pPr>
                        <w:widowControl w:val="0"/>
                        <w:numPr>
                          <w:ilvl w:val="0"/>
                          <w:numId w:val="1"/>
                        </w:numPr>
                        <w:tabs>
                          <w:tab w:val="clear" w:pos="420"/>
                        </w:tabs>
                        <w:rPr>
                          <w:sz w:val="24"/>
                          <w:szCs w:val="24"/>
                          <w:lang w:val="pt-BR"/>
                          <w14:ligatures w14:val="none"/>
                        </w:rPr>
                      </w:pPr>
                      <w:r w:rsidRPr="00556BEC">
                        <w:rPr>
                          <w:rFonts w:hint="eastAsia"/>
                          <w:sz w:val="24"/>
                          <w:szCs w:val="24"/>
                          <w:lang w:val="pt-BR"/>
                          <w14:ligatures w14:val="none"/>
                        </w:rPr>
                        <w:t>Roda de Conversa</w:t>
                      </w:r>
                    </w:p>
                    <w:p w14:paraId="49635AF8" w14:textId="77777777" w:rsidR="008A49EB" w:rsidRPr="00556BEC" w:rsidRDefault="008A49EB">
                      <w:pPr>
                        <w:widowControl w:val="0"/>
                        <w:numPr>
                          <w:ilvl w:val="0"/>
                          <w:numId w:val="1"/>
                        </w:numPr>
                        <w:tabs>
                          <w:tab w:val="clear" w:pos="420"/>
                        </w:tabs>
                        <w:rPr>
                          <w:sz w:val="24"/>
                          <w:szCs w:val="24"/>
                          <w:lang w:val="pt-BR"/>
                          <w14:ligatures w14:val="none"/>
                        </w:rPr>
                      </w:pPr>
                      <w:r w:rsidRPr="00556BEC">
                        <w:rPr>
                          <w:rFonts w:hint="eastAsia"/>
                          <w:sz w:val="24"/>
                          <w:szCs w:val="24"/>
                          <w:lang w:val="pt-BR"/>
                          <w14:ligatures w14:val="none"/>
                        </w:rPr>
                        <w:t>Apresentações dos Alunos com Perguntas e Respostas ('entrevista')</w:t>
                      </w:r>
                    </w:p>
                    <w:p w14:paraId="03A5A707" w14:textId="77777777" w:rsidR="008A49EB" w:rsidRPr="00556BEC" w:rsidRDefault="008A49EB">
                      <w:pPr>
                        <w:widowControl w:val="0"/>
                        <w:rPr>
                          <w:sz w:val="24"/>
                          <w:szCs w:val="24"/>
                          <w:lang w:val="pt-BR"/>
                          <w14:ligatures w14:val="none"/>
                        </w:rPr>
                      </w:pPr>
                      <w:r w:rsidRPr="00556BEC">
                        <w:rPr>
                          <w:rFonts w:hint="eastAsia"/>
                          <w:sz w:val="24"/>
                          <w:szCs w:val="24"/>
                          <w:lang w:val="pt-BR"/>
                          <w14:ligatures w14:val="none"/>
                        </w:rPr>
                        <w:t>Existem também práticas pedagógicas mais profundas que facilitam o</w:t>
                      </w:r>
                      <w:r w:rsidRPr="00556BEC">
                        <w:rPr>
                          <w:rFonts w:eastAsia="SimSun" w:hint="eastAsia"/>
                          <w:sz w:val="24"/>
                          <w:szCs w:val="24"/>
                          <w:lang w:val="pt-BR" w:eastAsia="zh-CN"/>
                          <w14:ligatures w14:val="none"/>
                        </w:rPr>
                        <w:t xml:space="preserve"> </w:t>
                      </w:r>
                      <w:r w:rsidRPr="00556BEC">
                        <w:rPr>
                          <w:rFonts w:hint="eastAsia"/>
                          <w:sz w:val="24"/>
                          <w:szCs w:val="24"/>
                          <w:lang w:val="pt-BR"/>
                          <w14:ligatures w14:val="none"/>
                        </w:rPr>
                        <w:t>diálogo educacional de alta qualidade.</w:t>
                      </w:r>
                    </w:p>
                    <w:p w14:paraId="05055D3C" w14:textId="7E757B86" w:rsidR="008A49EB" w:rsidRPr="00556BEC" w:rsidRDefault="008A49EB">
                      <w:pPr>
                        <w:widowControl w:val="0"/>
                        <w:numPr>
                          <w:ilvl w:val="0"/>
                          <w:numId w:val="1"/>
                        </w:numPr>
                        <w:rPr>
                          <w:rFonts w:asciiTheme="minorHAnsi" w:hAnsiTheme="minorHAnsi" w:cs="Times New Roman"/>
                          <w:b/>
                          <w:bCs/>
                          <w:color w:val="0000FF"/>
                          <w:sz w:val="24"/>
                          <w:szCs w:val="24"/>
                          <w:u w:val="single"/>
                          <w:lang w:val="pt-BR"/>
                        </w:rPr>
                      </w:pPr>
                      <w:hyperlink r:id="rId56" w:history="1">
                        <w:r w:rsidRPr="00C00ED1">
                          <w:rPr>
                            <w:rStyle w:val="Hyperlink"/>
                            <w:rFonts w:asciiTheme="minorHAnsi" w:hAnsiTheme="minorHAnsi" w:cs="Times New Roman"/>
                            <w:b/>
                            <w:bCs/>
                            <w:sz w:val="24"/>
                            <w:szCs w:val="24"/>
                            <w:lang w:val="pt-BR"/>
                          </w:rPr>
                          <w:t>Pensar Juntos</w:t>
                        </w:r>
                      </w:hyperlink>
                    </w:p>
                    <w:p w14:paraId="39D68849" w14:textId="2E792F9D" w:rsidR="008A49EB" w:rsidRPr="00057325" w:rsidRDefault="008A49EB">
                      <w:pPr>
                        <w:widowControl w:val="0"/>
                        <w:numPr>
                          <w:ilvl w:val="0"/>
                          <w:numId w:val="1"/>
                        </w:numPr>
                        <w:rPr>
                          <w:rFonts w:asciiTheme="minorHAnsi" w:hAnsiTheme="minorHAnsi" w:cs="Times New Roman"/>
                          <w:color w:val="auto"/>
                          <w:sz w:val="24"/>
                          <w:szCs w:val="24"/>
                          <w:lang w:val="pt-BR"/>
                        </w:rPr>
                      </w:pPr>
                      <w:r w:rsidRPr="00057325">
                        <w:rPr>
                          <w:rFonts w:asciiTheme="minorHAnsi" w:hAnsiTheme="minorHAnsi" w:cs="Times New Roman"/>
                          <w:bCs/>
                          <w:color w:val="auto"/>
                          <w:sz w:val="24"/>
                          <w:szCs w:val="24"/>
                          <w:lang w:val="pt-BR"/>
                        </w:rPr>
                        <w:t>Filosofia para Crianças</w:t>
                      </w:r>
                    </w:p>
                    <w:p w14:paraId="763728EA" w14:textId="50C5148F" w:rsidR="008A49EB" w:rsidRPr="00057325" w:rsidRDefault="008A49EB">
                      <w:pPr>
                        <w:widowControl w:val="0"/>
                        <w:numPr>
                          <w:ilvl w:val="0"/>
                          <w:numId w:val="1"/>
                        </w:numPr>
                        <w:rPr>
                          <w:rFonts w:asciiTheme="minorHAnsi" w:hAnsiTheme="minorHAnsi" w:cs="Times New Roman"/>
                          <w:b/>
                          <w:sz w:val="24"/>
                          <w:szCs w:val="24"/>
                          <w:lang w:val="pt-BR"/>
                        </w:rPr>
                      </w:pPr>
                      <w:hyperlink r:id="rId57" w:history="1">
                        <w:r w:rsidRPr="00C00ED1">
                          <w:rPr>
                            <w:rStyle w:val="Hyperlink"/>
                            <w:rFonts w:asciiTheme="minorHAnsi" w:hAnsiTheme="minorHAnsi" w:cs="Times New Roman"/>
                            <w:b/>
                            <w:sz w:val="24"/>
                            <w:szCs w:val="24"/>
                            <w:lang w:val="pt-BR"/>
                          </w:rPr>
                          <w:t>Encontros Literários Dialógicos</w:t>
                        </w:r>
                      </w:hyperlink>
                    </w:p>
                    <w:p w14:paraId="3D299564" w14:textId="75DC240F" w:rsidR="008A49EB" w:rsidRPr="00556BEC" w:rsidRDefault="008A49EB">
                      <w:pPr>
                        <w:widowControl w:val="0"/>
                        <w:numPr>
                          <w:ilvl w:val="0"/>
                          <w:numId w:val="1"/>
                        </w:numPr>
                        <w:rPr>
                          <w:rFonts w:asciiTheme="minorHAnsi" w:hAnsiTheme="minorHAnsi" w:cs="Times New Roman"/>
                          <w:b/>
                          <w:bCs/>
                          <w:color w:val="0000FF"/>
                          <w:sz w:val="24"/>
                          <w:szCs w:val="24"/>
                          <w:u w:val="single"/>
                          <w:lang w:val="pt-BR"/>
                        </w:rPr>
                      </w:pPr>
                      <w:hyperlink r:id="rId58" w:history="1">
                        <w:r w:rsidRPr="00057325">
                          <w:rPr>
                            <w:rStyle w:val="Hyperlink"/>
                            <w:rFonts w:asciiTheme="minorHAnsi" w:hAnsiTheme="minorHAnsi" w:cs="Times New Roman"/>
                            <w:b/>
                            <w:bCs/>
                            <w:sz w:val="24"/>
                            <w:szCs w:val="24"/>
                            <w:lang w:val="pt-BR"/>
                          </w:rPr>
                          <w:t>Halaqah Dialógica</w:t>
                        </w:r>
                      </w:hyperlink>
                    </w:p>
                    <w:p w14:paraId="7F54E4E2" w14:textId="6ECE524E" w:rsidR="008A49EB" w:rsidRPr="00556BEC" w:rsidRDefault="00C00ED1">
                      <w:pPr>
                        <w:widowControl w:val="0"/>
                        <w:rPr>
                          <w:rFonts w:asciiTheme="minorHAnsi" w:hAnsiTheme="minorHAnsi" w:cs="Times New Roman"/>
                          <w:sz w:val="24"/>
                          <w:szCs w:val="24"/>
                          <w:lang w:val="pt-BR"/>
                          <w14:ligatures w14:val="none"/>
                        </w:rPr>
                      </w:pPr>
                      <w:hyperlink r:id="rId59" w:history="1">
                        <w:r w:rsidRPr="00C00ED1">
                          <w:rPr>
                            <w:rStyle w:val="Hyperlink"/>
                            <w:rFonts w:asciiTheme="minorHAnsi" w:hAnsiTheme="minorHAnsi" w:cs="Times New Roman"/>
                            <w:b/>
                            <w:bCs/>
                            <w:sz w:val="24"/>
                            <w:szCs w:val="24"/>
                            <w:lang w:val="pt-BR"/>
                          </w:rPr>
                          <w:t>Fala com responsabilidade</w:t>
                        </w:r>
                      </w:hyperlink>
                      <w:r w:rsidR="008A49EB" w:rsidRPr="00556BEC">
                        <w:rPr>
                          <w:rFonts w:asciiTheme="minorHAnsi" w:hAnsiTheme="minorHAnsi" w:cs="Times New Roman"/>
                          <w:sz w:val="24"/>
                          <w:szCs w:val="24"/>
                          <w:lang w:val="pt-BR"/>
                        </w:rPr>
                        <w:t>: Desenvolvido nos Estados Unidos, este site oferece sugestões para atividades em sala de aula que promovem o diálogo, bem como uma série de podcasts gratuitos sobre diálogo, especialmente no ensino de matemática.</w:t>
                      </w:r>
                    </w:p>
                  </w:txbxContent>
                </v:textbox>
              </v:shape>
            </w:pict>
          </mc:Fallback>
        </mc:AlternateContent>
      </w:r>
    </w:p>
    <w:p w14:paraId="2076F810" w14:textId="77777777" w:rsidR="006C3E97" w:rsidRPr="001E5523" w:rsidRDefault="006C3E97">
      <w:pPr>
        <w:tabs>
          <w:tab w:val="left" w:pos="9510"/>
        </w:tabs>
        <w:rPr>
          <w:lang w:val="pt-BR"/>
        </w:rPr>
      </w:pPr>
    </w:p>
    <w:p w14:paraId="0F1736C3" w14:textId="77777777" w:rsidR="006C3E97" w:rsidRPr="001E5523" w:rsidRDefault="006C3E97">
      <w:pPr>
        <w:tabs>
          <w:tab w:val="left" w:pos="9510"/>
        </w:tabs>
        <w:rPr>
          <w:lang w:val="pt-BR"/>
        </w:rPr>
      </w:pPr>
    </w:p>
    <w:p w14:paraId="089CA31F" w14:textId="77777777" w:rsidR="006C3E97" w:rsidRPr="001E5523" w:rsidRDefault="006C3E97">
      <w:pPr>
        <w:tabs>
          <w:tab w:val="left" w:pos="9510"/>
        </w:tabs>
        <w:rPr>
          <w:lang w:val="pt-BR"/>
        </w:rPr>
      </w:pPr>
    </w:p>
    <w:p w14:paraId="7C2A8C4A" w14:textId="77777777" w:rsidR="006C3E97" w:rsidRPr="001E5523" w:rsidRDefault="006C3E97">
      <w:pPr>
        <w:tabs>
          <w:tab w:val="left" w:pos="9510"/>
        </w:tabs>
        <w:rPr>
          <w:lang w:val="pt-BR"/>
        </w:rPr>
      </w:pPr>
    </w:p>
    <w:p w14:paraId="0754DD49" w14:textId="77777777" w:rsidR="006C3E97" w:rsidRPr="001E5523" w:rsidRDefault="006C3E97">
      <w:pPr>
        <w:tabs>
          <w:tab w:val="left" w:pos="9510"/>
        </w:tabs>
        <w:rPr>
          <w:lang w:val="pt-BR"/>
        </w:rPr>
      </w:pPr>
    </w:p>
    <w:p w14:paraId="5DB9EA4C" w14:textId="77777777" w:rsidR="006C3E97" w:rsidRPr="001E5523" w:rsidRDefault="006C3E97">
      <w:pPr>
        <w:tabs>
          <w:tab w:val="left" w:pos="9510"/>
        </w:tabs>
        <w:rPr>
          <w:lang w:val="pt-BR"/>
        </w:rPr>
      </w:pPr>
    </w:p>
    <w:p w14:paraId="405E48F7" w14:textId="77777777" w:rsidR="006C3E97" w:rsidRPr="001E5523" w:rsidRDefault="006C3E97">
      <w:pPr>
        <w:tabs>
          <w:tab w:val="left" w:pos="9510"/>
        </w:tabs>
        <w:rPr>
          <w:lang w:val="pt-BR"/>
        </w:rPr>
      </w:pPr>
    </w:p>
    <w:p w14:paraId="7C220005" w14:textId="77777777" w:rsidR="006C3E97" w:rsidRPr="001E5523" w:rsidRDefault="006C3E97">
      <w:pPr>
        <w:tabs>
          <w:tab w:val="left" w:pos="9510"/>
        </w:tabs>
        <w:rPr>
          <w:lang w:val="pt-BR"/>
        </w:rPr>
      </w:pPr>
    </w:p>
    <w:p w14:paraId="3F67CD48" w14:textId="77777777" w:rsidR="006C3E97" w:rsidRPr="001E5523" w:rsidRDefault="006C3E97">
      <w:pPr>
        <w:tabs>
          <w:tab w:val="left" w:pos="9510"/>
        </w:tabs>
        <w:rPr>
          <w:lang w:val="pt-BR"/>
        </w:rPr>
      </w:pPr>
    </w:p>
    <w:p w14:paraId="0C3B1A9A" w14:textId="77777777" w:rsidR="006C3E97" w:rsidRPr="001E5523" w:rsidRDefault="006C3E97">
      <w:pPr>
        <w:tabs>
          <w:tab w:val="left" w:pos="9510"/>
        </w:tabs>
        <w:rPr>
          <w:lang w:val="pt-BR"/>
        </w:rPr>
      </w:pPr>
    </w:p>
    <w:p w14:paraId="52783872" w14:textId="77777777" w:rsidR="006C3E97" w:rsidRPr="001E5523" w:rsidRDefault="006C3E97">
      <w:pPr>
        <w:tabs>
          <w:tab w:val="left" w:pos="9510"/>
        </w:tabs>
        <w:rPr>
          <w:lang w:val="pt-BR"/>
        </w:rPr>
      </w:pPr>
    </w:p>
    <w:p w14:paraId="691A5796" w14:textId="77777777" w:rsidR="006C3E97" w:rsidRPr="001E5523" w:rsidRDefault="006C3E97">
      <w:pPr>
        <w:tabs>
          <w:tab w:val="left" w:pos="9510"/>
        </w:tabs>
        <w:rPr>
          <w:lang w:val="pt-BR"/>
        </w:rPr>
      </w:pPr>
    </w:p>
    <w:p w14:paraId="329EFE18" w14:textId="77777777" w:rsidR="006C3E97" w:rsidRPr="001E5523" w:rsidRDefault="006C3E97">
      <w:pPr>
        <w:tabs>
          <w:tab w:val="left" w:pos="9510"/>
        </w:tabs>
        <w:rPr>
          <w:lang w:val="pt-BR"/>
        </w:rPr>
      </w:pPr>
    </w:p>
    <w:p w14:paraId="1886A814" w14:textId="77777777" w:rsidR="006C3E97" w:rsidRPr="001E5523" w:rsidRDefault="006C3E97">
      <w:pPr>
        <w:tabs>
          <w:tab w:val="left" w:pos="9510"/>
        </w:tabs>
        <w:rPr>
          <w:lang w:val="pt-BR"/>
        </w:rPr>
      </w:pPr>
    </w:p>
    <w:p w14:paraId="00EAB414" w14:textId="77777777" w:rsidR="006C3E97" w:rsidRPr="001E5523" w:rsidRDefault="006C3E97">
      <w:pPr>
        <w:tabs>
          <w:tab w:val="left" w:pos="9510"/>
        </w:tabs>
        <w:rPr>
          <w:lang w:val="pt-BR"/>
        </w:rPr>
      </w:pPr>
    </w:p>
    <w:p w14:paraId="470B0835" w14:textId="77777777" w:rsidR="006C3E97" w:rsidRPr="001E5523" w:rsidRDefault="006C3E97">
      <w:pPr>
        <w:tabs>
          <w:tab w:val="left" w:pos="9510"/>
        </w:tabs>
        <w:rPr>
          <w:lang w:val="pt-BR"/>
        </w:rPr>
      </w:pPr>
    </w:p>
    <w:p w14:paraId="0D46A1CA" w14:textId="77777777" w:rsidR="006C3E97" w:rsidRPr="001E5523" w:rsidRDefault="006C3E97">
      <w:pPr>
        <w:tabs>
          <w:tab w:val="left" w:pos="9510"/>
        </w:tabs>
        <w:rPr>
          <w:lang w:val="pt-BR"/>
        </w:rPr>
      </w:pPr>
    </w:p>
    <w:p w14:paraId="69B97ABA" w14:textId="77777777" w:rsidR="006C3E97" w:rsidRPr="001E5523" w:rsidRDefault="006C3E97">
      <w:pPr>
        <w:tabs>
          <w:tab w:val="left" w:pos="9510"/>
        </w:tabs>
        <w:rPr>
          <w:lang w:val="pt-BR"/>
        </w:rPr>
      </w:pPr>
    </w:p>
    <w:p w14:paraId="0BA62231" w14:textId="77777777" w:rsidR="006C3E97" w:rsidRPr="001E5523" w:rsidRDefault="006C3E97">
      <w:pPr>
        <w:tabs>
          <w:tab w:val="left" w:pos="9510"/>
        </w:tabs>
        <w:rPr>
          <w:lang w:val="pt-BR"/>
        </w:rPr>
      </w:pPr>
    </w:p>
    <w:p w14:paraId="7F7A657F" w14:textId="77777777" w:rsidR="006C3E97" w:rsidRPr="001E5523" w:rsidRDefault="006C3E97">
      <w:pPr>
        <w:tabs>
          <w:tab w:val="left" w:pos="9510"/>
        </w:tabs>
        <w:rPr>
          <w:lang w:val="pt-BR"/>
        </w:rPr>
      </w:pPr>
    </w:p>
    <w:p w14:paraId="1594C614" w14:textId="136112E8" w:rsidR="006C3E97" w:rsidRPr="001E5523" w:rsidRDefault="006C3E97">
      <w:pPr>
        <w:tabs>
          <w:tab w:val="left" w:pos="9510"/>
        </w:tabs>
        <w:rPr>
          <w:lang w:val="pt-BR"/>
        </w:rPr>
      </w:pPr>
    </w:p>
    <w:p w14:paraId="077FBA5F" w14:textId="7BAF08F3" w:rsidR="006C3E97" w:rsidRPr="001E5523" w:rsidRDefault="007E5B2F">
      <w:pPr>
        <w:tabs>
          <w:tab w:val="left" w:pos="9510"/>
        </w:tabs>
        <w:rPr>
          <w:lang w:val="pt-BR"/>
        </w:rPr>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65408" behindDoc="0" locked="0" layoutInCell="1" allowOverlap="1" wp14:anchorId="60F3D6C4" wp14:editId="79194DC4">
                <wp:simplePos x="0" y="0"/>
                <wp:positionH relativeFrom="column">
                  <wp:posOffset>4886696</wp:posOffset>
                </wp:positionH>
                <wp:positionV relativeFrom="paragraph">
                  <wp:posOffset>100939</wp:posOffset>
                </wp:positionV>
                <wp:extent cx="4726940" cy="6627619"/>
                <wp:effectExtent l="19050" t="19050" r="16510" b="2095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7619"/>
                        </a:xfrm>
                        <a:prstGeom prst="rect">
                          <a:avLst/>
                        </a:prstGeom>
                        <a:solidFill>
                          <a:srgbClr val="FFFFFF"/>
                        </a:solidFill>
                        <a:ln w="31750" algn="in">
                          <a:solidFill>
                            <a:srgbClr val="2791A6"/>
                          </a:solidFill>
                          <a:miter lim="800000"/>
                        </a:ln>
                        <a:effectLst/>
                      </wps:spPr>
                      <wps:txbx>
                        <w:txbxContent>
                          <w:p w14:paraId="4B907F09" w14:textId="77777777" w:rsidR="008A49EB" w:rsidRPr="00AE6ED2" w:rsidRDefault="008A49EB">
                            <w:pPr>
                              <w:widowControl w:val="0"/>
                              <w:rPr>
                                <w:b/>
                                <w:bCs/>
                                <w:sz w:val="28"/>
                                <w:szCs w:val="28"/>
                                <w:lang w:val="pt-BR"/>
                                <w14:ligatures w14:val="none"/>
                              </w:rPr>
                            </w:pPr>
                            <w:r w:rsidRPr="00AE6ED2">
                              <w:rPr>
                                <w:rFonts w:hint="eastAsia"/>
                                <w:b/>
                                <w:bCs/>
                                <w:sz w:val="28"/>
                                <w:szCs w:val="28"/>
                                <w:lang w:val="pt-BR"/>
                                <w14:ligatures w14:val="none"/>
                              </w:rPr>
                              <w:t>Pontos de Discussão</w:t>
                            </w:r>
                          </w:p>
                          <w:p w14:paraId="016662DA" w14:textId="77777777" w:rsidR="008A49EB" w:rsidRPr="00AE6ED2" w:rsidRDefault="008A49EB">
                            <w:pPr>
                              <w:widowControl w:val="0"/>
                              <w:rPr>
                                <w:sz w:val="24"/>
                                <w:szCs w:val="24"/>
                                <w:lang w:val="pt-BR"/>
                                <w14:ligatures w14:val="none"/>
                              </w:rPr>
                            </w:pPr>
                            <w:r w:rsidRPr="00AE6ED2">
                              <w:rPr>
                                <w:rFonts w:hint="eastAsia"/>
                                <w:sz w:val="24"/>
                                <w:szCs w:val="24"/>
                                <w:lang w:val="pt-BR"/>
                                <w14:ligatures w14:val="none"/>
                              </w:rPr>
                              <w:t>Os recursos de pontos de discussão foram desenvolvidos pela equipe Pensando Juntos.</w:t>
                            </w:r>
                          </w:p>
                          <w:p w14:paraId="4FEAEBDC" w14:textId="63FF3B74" w:rsidR="008A49EB" w:rsidRPr="00AE6ED2" w:rsidRDefault="008A49EB">
                            <w:pPr>
                              <w:widowControl w:val="0"/>
                              <w:rPr>
                                <w:sz w:val="24"/>
                                <w:szCs w:val="24"/>
                                <w:lang w:val="pt-BR"/>
                                <w14:ligatures w14:val="none"/>
                              </w:rPr>
                            </w:pPr>
                            <w:hyperlink r:id="rId60" w:history="1">
                              <w:r w:rsidRPr="001508BC">
                                <w:rPr>
                                  <w:rStyle w:val="Hyperlink"/>
                                  <w:rFonts w:hint="eastAsia"/>
                                  <w:b/>
                                  <w:bCs/>
                                  <w:sz w:val="24"/>
                                  <w:szCs w:val="24"/>
                                  <w:lang w:val="pt-BR"/>
                                  <w14:ligatures w14:val="none"/>
                                </w:rPr>
                                <w:t>Reflexão sobre o trabalho em grupo</w:t>
                              </w:r>
                            </w:hyperlink>
                            <w:r w:rsidRPr="00AE6ED2">
                              <w:rPr>
                                <w:rFonts w:hint="eastAsia"/>
                                <w:sz w:val="24"/>
                                <w:szCs w:val="24"/>
                                <w:lang w:val="pt-BR"/>
                                <w14:ligatures w14:val="none"/>
                              </w:rPr>
                              <w:t xml:space="preserve">: Isso se conecta a várias declarações que podem ser usadas para iniciar uma discussão </w:t>
                            </w:r>
                            <w:r>
                              <w:rPr>
                                <w:rFonts w:hint="eastAsia"/>
                                <w:sz w:val="24"/>
                                <w:szCs w:val="24"/>
                                <w:lang w:val="pt-BR"/>
                                <w14:ligatures w14:val="none"/>
                              </w:rPr>
                              <w:t xml:space="preserve">sobre conversas em sala de aula, </w:t>
                            </w:r>
                            <w:r w:rsidRPr="00AE6ED2">
                              <w:rPr>
                                <w:rFonts w:hint="eastAsia"/>
                                <w:sz w:val="24"/>
                                <w:szCs w:val="24"/>
                                <w:lang w:val="pt-BR"/>
                                <w14:ligatures w14:val="none"/>
                              </w:rPr>
                              <w:t>e trabalho em grupo com os alunos.</w:t>
                            </w:r>
                          </w:p>
                          <w:p w14:paraId="02672647" w14:textId="72712F50" w:rsidR="008A49EB" w:rsidRPr="00AE6ED2" w:rsidRDefault="008A49EB">
                            <w:pPr>
                              <w:widowControl w:val="0"/>
                              <w:rPr>
                                <w:sz w:val="24"/>
                                <w:szCs w:val="24"/>
                                <w:lang w:val="pt-BR"/>
                                <w14:ligatures w14:val="none"/>
                              </w:rPr>
                            </w:pPr>
                            <w:hyperlink r:id="rId61" w:history="1">
                              <w:r w:rsidRPr="001508BC">
                                <w:rPr>
                                  <w:rStyle w:val="Hyperlink"/>
                                  <w:rFonts w:hint="eastAsia"/>
                                  <w:b/>
                                  <w:bCs/>
                                  <w:sz w:val="24"/>
                                  <w:szCs w:val="24"/>
                                  <w:lang w:val="pt-BR"/>
                                  <w14:ligatures w14:val="none"/>
                                </w:rPr>
                                <w:t>Pontos de discussão vinculados ao currículo</w:t>
                              </w:r>
                            </w:hyperlink>
                            <w:r w:rsidRPr="001508BC">
                              <w:rPr>
                                <w:rFonts w:hint="eastAsia"/>
                                <w:b/>
                                <w:bCs/>
                                <w:sz w:val="24"/>
                                <w:szCs w:val="24"/>
                                <w:lang w:val="pt-BR"/>
                                <w14:ligatures w14:val="none"/>
                              </w:rPr>
                              <w:t>:</w:t>
                            </w:r>
                            <w:r w:rsidRPr="00AE6ED2">
                              <w:rPr>
                                <w:rFonts w:hint="eastAsia"/>
                                <w:sz w:val="24"/>
                                <w:szCs w:val="24"/>
                                <w:lang w:val="pt-BR"/>
                                <w14:ligatures w14:val="none"/>
                              </w:rPr>
                              <w:t xml:space="preserve"> Isso contém ideias para pontos de discussão relacionados a várias áreas específicas do currículo e dá uma ideia de como eles podem ser adaptados para qualquer tópico, disciplina ou faixa etária do currículo.</w:t>
                            </w:r>
                          </w:p>
                          <w:p w14:paraId="3C6EDDFA" w14:textId="77777777" w:rsidR="007E5B2F" w:rsidRDefault="007E5B2F">
                            <w:pPr>
                              <w:widowControl w:val="0"/>
                              <w:rPr>
                                <w:b/>
                                <w:bCs/>
                                <w:sz w:val="28"/>
                                <w:szCs w:val="28"/>
                                <w:lang w:val="pt-BR"/>
                                <w14:ligatures w14:val="none"/>
                              </w:rPr>
                            </w:pPr>
                          </w:p>
                          <w:p w14:paraId="4A341815" w14:textId="77777777" w:rsidR="008A49EB" w:rsidRPr="00AE6ED2" w:rsidRDefault="008A49EB">
                            <w:pPr>
                              <w:widowControl w:val="0"/>
                              <w:rPr>
                                <w:b/>
                                <w:bCs/>
                                <w:sz w:val="28"/>
                                <w:szCs w:val="28"/>
                                <w:lang w:val="pt-BR"/>
                                <w14:ligatures w14:val="none"/>
                              </w:rPr>
                            </w:pPr>
                            <w:r w:rsidRPr="00AE6ED2">
                              <w:rPr>
                                <w:rFonts w:hint="eastAsia"/>
                                <w:b/>
                                <w:bCs/>
                                <w:sz w:val="28"/>
                                <w:szCs w:val="28"/>
                                <w:lang w:val="pt-BR"/>
                                <w14:ligatures w14:val="none"/>
                              </w:rPr>
                              <w:t>Recursos específicos por matéria:</w:t>
                            </w:r>
                          </w:p>
                          <w:p w14:paraId="4B8CB080" w14:textId="78A1BDA5" w:rsidR="008A49EB" w:rsidRPr="00AE6ED2" w:rsidRDefault="008A49EB">
                            <w:pPr>
                              <w:widowControl w:val="0"/>
                              <w:rPr>
                                <w:sz w:val="24"/>
                                <w:szCs w:val="24"/>
                                <w:lang w:val="pt-BR"/>
                                <w14:ligatures w14:val="none"/>
                              </w:rPr>
                            </w:pPr>
                            <w:hyperlink r:id="rId62" w:history="1">
                              <w:r w:rsidRPr="001E5523">
                                <w:rPr>
                                  <w:rStyle w:val="Hyperlink"/>
                                  <w:rFonts w:hint="eastAsia"/>
                                  <w:b/>
                                  <w:bCs/>
                                  <w:sz w:val="24"/>
                                  <w:szCs w:val="24"/>
                                  <w:lang w:val="pt-BR"/>
                                  <w14:ligatures w14:val="none"/>
                                </w:rPr>
                                <w:t>Pensando na Ciência</w:t>
                              </w:r>
                            </w:hyperlink>
                            <w:r w:rsidRPr="00AE6ED2">
                              <w:rPr>
                                <w:rFonts w:hint="eastAsia"/>
                                <w:sz w:val="24"/>
                                <w:szCs w:val="24"/>
                                <w:lang w:val="pt-BR"/>
                                <w14:ligatures w14:val="none"/>
                              </w:rPr>
                              <w:t>: Recursos gratuitos para professores de ciências projetados para promover o pensamento e a discussão. Voltados para crianças de 11 a 14 anos.</w:t>
                            </w:r>
                          </w:p>
                          <w:p w14:paraId="6F5C0B4B" w14:textId="7A8927E6" w:rsidR="008A49EB" w:rsidRPr="00AE6ED2" w:rsidRDefault="008A49EB">
                            <w:pPr>
                              <w:widowControl w:val="0"/>
                              <w:rPr>
                                <w:b/>
                                <w:bCs/>
                                <w:sz w:val="28"/>
                                <w:szCs w:val="28"/>
                                <w:lang w:val="pt-BR"/>
                                <w14:ligatures w14:val="none"/>
                              </w:rPr>
                            </w:pPr>
                            <w:hyperlink r:id="rId63" w:history="1">
                              <w:r w:rsidRPr="001E5523">
                                <w:rPr>
                                  <w:rStyle w:val="Hyperlink"/>
                                  <w:rFonts w:hint="eastAsia"/>
                                  <w:b/>
                                  <w:bCs/>
                                  <w:sz w:val="24"/>
                                  <w:szCs w:val="24"/>
                                  <w:lang w:val="pt-BR"/>
                                  <w14:ligatures w14:val="none"/>
                                </w:rPr>
                                <w:t>Somos Multilíngues</w:t>
                              </w:r>
                            </w:hyperlink>
                            <w:r w:rsidRPr="00AE6ED2">
                              <w:rPr>
                                <w:rFonts w:hint="eastAsia"/>
                                <w:sz w:val="24"/>
                                <w:szCs w:val="24"/>
                                <w:lang w:val="pt-BR"/>
                                <w14:ligatures w14:val="none"/>
                              </w:rPr>
                              <w:t>: Recursos gratuitos para professores de línguas, promovendo uma abordagem dialógica para a aprendizagem de idiomas. Voltados para crianças e jovens de qualquer idade.</w:t>
                            </w:r>
                          </w:p>
                          <w:p w14:paraId="22E26A99" w14:textId="7328F97D" w:rsidR="008A49EB" w:rsidRPr="001E5523" w:rsidRDefault="008A49EB">
                            <w:pPr>
                              <w:widowControl w:val="0"/>
                              <w:rPr>
                                <w:sz w:val="24"/>
                                <w:szCs w:val="24"/>
                                <w:lang w:val="pt-BR"/>
                                <w14:ligatures w14:val="none"/>
                              </w:rPr>
                            </w:pPr>
                            <w:hyperlink r:id="rId64" w:history="1">
                              <w:r w:rsidRPr="001E5523">
                                <w:rPr>
                                  <w:rStyle w:val="Hyperlink"/>
                                  <w:rFonts w:hint="eastAsia"/>
                                  <w:b/>
                                  <w:bCs/>
                                  <w:sz w:val="24"/>
                                  <w:szCs w:val="24"/>
                                  <w:lang w:val="pt-BR"/>
                                  <w14:ligatures w14:val="none"/>
                                </w:rPr>
                                <w:t>Pesquisadores</w:t>
                              </w:r>
                            </w:hyperlink>
                            <w:r w:rsidRPr="00AE6ED2">
                              <w:rPr>
                                <w:rFonts w:hint="eastAsia"/>
                                <w:sz w:val="24"/>
                                <w:szCs w:val="24"/>
                                <w:lang w:val="pt-BR"/>
                                <w14:ligatures w14:val="none"/>
                              </w:rPr>
                              <w:t>: Recursos gratuitos para professores de educação religiosa (ER), adotando uma abordagem dialógica para diferentes formas de investigação em ER. Voltados para crianças de 5 a 11 anos.</w:t>
                            </w:r>
                          </w:p>
                          <w:p w14:paraId="64F050F8" w14:textId="58EDEE5D" w:rsidR="008A49EB" w:rsidRPr="001E5523" w:rsidRDefault="008A49EB">
                            <w:pPr>
                              <w:widowControl w:val="0"/>
                              <w:rPr>
                                <w:sz w:val="24"/>
                                <w:szCs w:val="24"/>
                                <w:lang w:val="pt-BR"/>
                                <w14:ligatures w14:val="none"/>
                              </w:rPr>
                            </w:pPr>
                            <w:r w:rsidRPr="001E5523">
                              <w:rPr>
                                <w:rFonts w:hint="eastAsia"/>
                                <w:b/>
                                <w:bCs/>
                                <w:color w:val="0000FF"/>
                                <w:sz w:val="24"/>
                                <w:szCs w:val="24"/>
                                <w:u w:val="single"/>
                                <w:lang w:val="pt-BR"/>
                                <w14:ligatures w14:val="none"/>
                              </w:rPr>
                              <w:t>'</w:t>
                            </w:r>
                            <w:hyperlink r:id="rId65" w:history="1">
                              <w:r w:rsidRPr="001508BC">
                                <w:rPr>
                                  <w:rStyle w:val="Hyperlink"/>
                                  <w:rFonts w:hint="eastAsia"/>
                                  <w:b/>
                                  <w:bCs/>
                                  <w:sz w:val="24"/>
                                  <w:szCs w:val="24"/>
                                  <w:lang w:val="pt-BR"/>
                                  <w14:ligatures w14:val="none"/>
                                </w:rPr>
                                <w:t>Transforma</w:t>
                              </w:r>
                              <w:r w:rsidRPr="001508BC">
                                <w:rPr>
                                  <w:rStyle w:val="Hyperlink"/>
                                  <w:b/>
                                  <w:bCs/>
                                  <w:sz w:val="24"/>
                                  <w:szCs w:val="24"/>
                                  <w:lang w:val="pt-BR"/>
                                  <w14:ligatures w14:val="none"/>
                                </w:rPr>
                                <w:t xml:space="preserve"> Matemática Fundamental</w:t>
                              </w:r>
                            </w:hyperlink>
                            <w:r w:rsidRPr="001E5523">
                              <w:rPr>
                                <w:rFonts w:hint="eastAsia"/>
                                <w:sz w:val="24"/>
                                <w:szCs w:val="24"/>
                                <w:lang w:val="pt-BR"/>
                                <w14:ligatures w14:val="none"/>
                              </w:rPr>
                              <w:t>': Recursos gratuitos de matemática de Mike Askew para promover a colaboração. Voltados para crianças de 5 a 11 anos</w:t>
                            </w:r>
                            <w:r w:rsidR="007E5B2F">
                              <w:rPr>
                                <w:sz w:val="24"/>
                                <w:szCs w:val="24"/>
                                <w:lang w:val="pt-BR"/>
                                <w14:ligatures w14:val="none"/>
                              </w:rPr>
                              <w:t> </w:t>
                            </w:r>
                          </w:p>
                        </w:txbxContent>
                      </wps:txbx>
                      <wps:bodyPr rot="0" vert="horz" wrap="square" lIns="91440" tIns="91440" rIns="91440" bIns="91440" anchor="t" anchorCtr="0" upright="1">
                        <a:noAutofit/>
                      </wps:bodyPr>
                    </wps:wsp>
                  </a:graphicData>
                </a:graphic>
                <wp14:sizeRelV relativeFrom="margin">
                  <wp14:pctHeight>0</wp14:pctHeight>
                </wp14:sizeRelV>
              </wp:anchor>
            </w:drawing>
          </mc:Choice>
          <mc:Fallback>
            <w:pict>
              <v:shape w14:anchorId="60F3D6C4" id="Text Box 30" o:spid="_x0000_s1049" type="#_x0000_t202" style="position:absolute;margin-left:384.8pt;margin-top:7.95pt;width:372.2pt;height:521.85pt;z-index:251663872;visibility:visible;mso-wrap-style:square;mso-height-percent:0;mso-wrap-distance-left:2.85pt;mso-wrap-distance-top:2.85pt;mso-wrap-distance-right:2.85pt;mso-wrap-distance-bottom:2.85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" strokecolor="#2791a6" strokeweight="2.5pt" insetpen="t">
                <v:textbox inset=",7.2pt,,7.2pt">
                  <w:txbxContent>
                    <w:p w14:paraId="4B907F09" w14:textId="77777777" w:rsidR="008A49EB" w:rsidRPr="00AE6ED2" w:rsidRDefault="008A49EB">
                      <w:pPr>
                        <w:widowControl w:val="0"/>
                        <w:rPr>
                          <w:b/>
                          <w:bCs/>
                          <w:sz w:val="28"/>
                          <w:szCs w:val="28"/>
                          <w:lang w:val="pt-BR"/>
                          <w14:ligatures w14:val="none"/>
                        </w:rPr>
                      </w:pPr>
                      <w:r w:rsidRPr="00AE6ED2">
                        <w:rPr>
                          <w:rFonts w:hint="eastAsia"/>
                          <w:b/>
                          <w:bCs/>
                          <w:sz w:val="28"/>
                          <w:szCs w:val="28"/>
                          <w:lang w:val="pt-BR"/>
                          <w14:ligatures w14:val="none"/>
                        </w:rPr>
                        <w:t>Pontos de Discussão</w:t>
                      </w:r>
                    </w:p>
                    <w:p w14:paraId="016662DA" w14:textId="77777777" w:rsidR="008A49EB" w:rsidRPr="00AE6ED2" w:rsidRDefault="008A49EB">
                      <w:pPr>
                        <w:widowControl w:val="0"/>
                        <w:rPr>
                          <w:sz w:val="24"/>
                          <w:szCs w:val="24"/>
                          <w:lang w:val="pt-BR"/>
                          <w14:ligatures w14:val="none"/>
                        </w:rPr>
                      </w:pPr>
                      <w:r w:rsidRPr="00AE6ED2">
                        <w:rPr>
                          <w:rFonts w:hint="eastAsia"/>
                          <w:sz w:val="24"/>
                          <w:szCs w:val="24"/>
                          <w:lang w:val="pt-BR"/>
                          <w14:ligatures w14:val="none"/>
                        </w:rPr>
                        <w:t>Os recursos de pontos de discussão foram desenvolvidos pela equipe Pensando Juntos.</w:t>
                      </w:r>
                    </w:p>
                    <w:p w14:paraId="4FEAEBDC" w14:textId="63FF3B74" w:rsidR="008A49EB" w:rsidRPr="00AE6ED2" w:rsidRDefault="008A49EB">
                      <w:pPr>
                        <w:widowControl w:val="0"/>
                        <w:rPr>
                          <w:sz w:val="24"/>
                          <w:szCs w:val="24"/>
                          <w:lang w:val="pt-BR"/>
                          <w14:ligatures w14:val="none"/>
                        </w:rPr>
                      </w:pPr>
                      <w:hyperlink r:id="rId66" w:history="1">
                        <w:r w:rsidRPr="001508BC">
                          <w:rPr>
                            <w:rStyle w:val="Hyperlink"/>
                            <w:rFonts w:hint="eastAsia"/>
                            <w:b/>
                            <w:bCs/>
                            <w:sz w:val="24"/>
                            <w:szCs w:val="24"/>
                            <w:lang w:val="pt-BR"/>
                            <w14:ligatures w14:val="none"/>
                          </w:rPr>
                          <w:t>Reflexão sobre o trabalho em grupo</w:t>
                        </w:r>
                      </w:hyperlink>
                      <w:r w:rsidRPr="00AE6ED2">
                        <w:rPr>
                          <w:rFonts w:hint="eastAsia"/>
                          <w:sz w:val="24"/>
                          <w:szCs w:val="24"/>
                          <w:lang w:val="pt-BR"/>
                          <w14:ligatures w14:val="none"/>
                        </w:rPr>
                        <w:t xml:space="preserve">: Isso se conecta a várias declarações que podem ser usadas para iniciar uma discussão </w:t>
                      </w:r>
                      <w:r>
                        <w:rPr>
                          <w:rFonts w:hint="eastAsia"/>
                          <w:sz w:val="24"/>
                          <w:szCs w:val="24"/>
                          <w:lang w:val="pt-BR"/>
                          <w14:ligatures w14:val="none"/>
                        </w:rPr>
                        <w:t xml:space="preserve">sobre conversas em sala de aula, </w:t>
                      </w:r>
                      <w:r w:rsidRPr="00AE6ED2">
                        <w:rPr>
                          <w:rFonts w:hint="eastAsia"/>
                          <w:sz w:val="24"/>
                          <w:szCs w:val="24"/>
                          <w:lang w:val="pt-BR"/>
                          <w14:ligatures w14:val="none"/>
                        </w:rPr>
                        <w:t>e trabalho em grupo com os alunos.</w:t>
                      </w:r>
                    </w:p>
                    <w:p w14:paraId="02672647" w14:textId="72712F50" w:rsidR="008A49EB" w:rsidRPr="00AE6ED2" w:rsidRDefault="008A49EB">
                      <w:pPr>
                        <w:widowControl w:val="0"/>
                        <w:rPr>
                          <w:sz w:val="24"/>
                          <w:szCs w:val="24"/>
                          <w:lang w:val="pt-BR"/>
                          <w14:ligatures w14:val="none"/>
                        </w:rPr>
                      </w:pPr>
                      <w:hyperlink r:id="rId67" w:history="1">
                        <w:r w:rsidRPr="001508BC">
                          <w:rPr>
                            <w:rStyle w:val="Hyperlink"/>
                            <w:rFonts w:hint="eastAsia"/>
                            <w:b/>
                            <w:bCs/>
                            <w:sz w:val="24"/>
                            <w:szCs w:val="24"/>
                            <w:lang w:val="pt-BR"/>
                            <w14:ligatures w14:val="none"/>
                          </w:rPr>
                          <w:t>Pontos de discussão vinculados ao currículo</w:t>
                        </w:r>
                      </w:hyperlink>
                      <w:r w:rsidRPr="001508BC">
                        <w:rPr>
                          <w:rFonts w:hint="eastAsia"/>
                          <w:b/>
                          <w:bCs/>
                          <w:sz w:val="24"/>
                          <w:szCs w:val="24"/>
                          <w:lang w:val="pt-BR"/>
                          <w14:ligatures w14:val="none"/>
                        </w:rPr>
                        <w:t>:</w:t>
                      </w:r>
                      <w:r w:rsidRPr="00AE6ED2">
                        <w:rPr>
                          <w:rFonts w:hint="eastAsia"/>
                          <w:sz w:val="24"/>
                          <w:szCs w:val="24"/>
                          <w:lang w:val="pt-BR"/>
                          <w14:ligatures w14:val="none"/>
                        </w:rPr>
                        <w:t xml:space="preserve"> Isso contém ideias para pontos de discussão relacionados a várias áreas específicas do currículo e dá uma ideia de como eles podem ser adaptados para qualquer tópico, disciplina ou faixa etária do currículo.</w:t>
                      </w:r>
                    </w:p>
                    <w:p w14:paraId="3C6EDDFA" w14:textId="77777777" w:rsidR="007E5B2F" w:rsidRDefault="007E5B2F">
                      <w:pPr>
                        <w:widowControl w:val="0"/>
                        <w:rPr>
                          <w:b/>
                          <w:bCs/>
                          <w:sz w:val="28"/>
                          <w:szCs w:val="28"/>
                          <w:lang w:val="pt-BR"/>
                          <w14:ligatures w14:val="none"/>
                        </w:rPr>
                      </w:pPr>
                    </w:p>
                    <w:p w14:paraId="4A341815" w14:textId="77777777" w:rsidR="008A49EB" w:rsidRPr="00AE6ED2" w:rsidRDefault="008A49EB">
                      <w:pPr>
                        <w:widowControl w:val="0"/>
                        <w:rPr>
                          <w:b/>
                          <w:bCs/>
                          <w:sz w:val="28"/>
                          <w:szCs w:val="28"/>
                          <w:lang w:val="pt-BR"/>
                          <w14:ligatures w14:val="none"/>
                        </w:rPr>
                      </w:pPr>
                      <w:r w:rsidRPr="00AE6ED2">
                        <w:rPr>
                          <w:rFonts w:hint="eastAsia"/>
                          <w:b/>
                          <w:bCs/>
                          <w:sz w:val="28"/>
                          <w:szCs w:val="28"/>
                          <w:lang w:val="pt-BR"/>
                          <w14:ligatures w14:val="none"/>
                        </w:rPr>
                        <w:t>Recursos específicos por matéria:</w:t>
                      </w:r>
                    </w:p>
                    <w:p w14:paraId="4B8CB080" w14:textId="78A1BDA5" w:rsidR="008A49EB" w:rsidRPr="00AE6ED2" w:rsidRDefault="008A49EB">
                      <w:pPr>
                        <w:widowControl w:val="0"/>
                        <w:rPr>
                          <w:sz w:val="24"/>
                          <w:szCs w:val="24"/>
                          <w:lang w:val="pt-BR"/>
                          <w14:ligatures w14:val="none"/>
                        </w:rPr>
                      </w:pPr>
                      <w:hyperlink r:id="rId68" w:history="1">
                        <w:r w:rsidRPr="001E5523">
                          <w:rPr>
                            <w:rStyle w:val="Hyperlink"/>
                            <w:rFonts w:hint="eastAsia"/>
                            <w:b/>
                            <w:bCs/>
                            <w:sz w:val="24"/>
                            <w:szCs w:val="24"/>
                            <w:lang w:val="pt-BR"/>
                            <w14:ligatures w14:val="none"/>
                          </w:rPr>
                          <w:t>Pensando na Ciência</w:t>
                        </w:r>
                      </w:hyperlink>
                      <w:r w:rsidRPr="00AE6ED2">
                        <w:rPr>
                          <w:rFonts w:hint="eastAsia"/>
                          <w:sz w:val="24"/>
                          <w:szCs w:val="24"/>
                          <w:lang w:val="pt-BR"/>
                          <w14:ligatures w14:val="none"/>
                        </w:rPr>
                        <w:t>: Recursos gratuitos para professores de ciências projetados para promover o pensamento e a discussão. Voltados para crianças de 11 a 14 anos.</w:t>
                      </w:r>
                    </w:p>
                    <w:p w14:paraId="6F5C0B4B" w14:textId="7A8927E6" w:rsidR="008A49EB" w:rsidRPr="00AE6ED2" w:rsidRDefault="008A49EB">
                      <w:pPr>
                        <w:widowControl w:val="0"/>
                        <w:rPr>
                          <w:b/>
                          <w:bCs/>
                          <w:sz w:val="28"/>
                          <w:szCs w:val="28"/>
                          <w:lang w:val="pt-BR"/>
                          <w14:ligatures w14:val="none"/>
                        </w:rPr>
                      </w:pPr>
                      <w:hyperlink r:id="rId69" w:history="1">
                        <w:r w:rsidRPr="001E5523">
                          <w:rPr>
                            <w:rStyle w:val="Hyperlink"/>
                            <w:rFonts w:hint="eastAsia"/>
                            <w:b/>
                            <w:bCs/>
                            <w:sz w:val="24"/>
                            <w:szCs w:val="24"/>
                            <w:lang w:val="pt-BR"/>
                            <w14:ligatures w14:val="none"/>
                          </w:rPr>
                          <w:t>Somos Multilíngues</w:t>
                        </w:r>
                      </w:hyperlink>
                      <w:r w:rsidRPr="00AE6ED2">
                        <w:rPr>
                          <w:rFonts w:hint="eastAsia"/>
                          <w:sz w:val="24"/>
                          <w:szCs w:val="24"/>
                          <w:lang w:val="pt-BR"/>
                          <w14:ligatures w14:val="none"/>
                        </w:rPr>
                        <w:t>: Recursos gratuitos para professores de línguas, promovendo uma abordagem dialógica para a aprendizagem de idiomas. Voltados para crianças e jovens de qualquer idade.</w:t>
                      </w:r>
                    </w:p>
                    <w:p w14:paraId="22E26A99" w14:textId="7328F97D" w:rsidR="008A49EB" w:rsidRPr="001E5523" w:rsidRDefault="008A49EB">
                      <w:pPr>
                        <w:widowControl w:val="0"/>
                        <w:rPr>
                          <w:sz w:val="24"/>
                          <w:szCs w:val="24"/>
                          <w:lang w:val="pt-BR"/>
                          <w14:ligatures w14:val="none"/>
                        </w:rPr>
                      </w:pPr>
                      <w:hyperlink r:id="rId70" w:history="1">
                        <w:r w:rsidRPr="001E5523">
                          <w:rPr>
                            <w:rStyle w:val="Hyperlink"/>
                            <w:rFonts w:hint="eastAsia"/>
                            <w:b/>
                            <w:bCs/>
                            <w:sz w:val="24"/>
                            <w:szCs w:val="24"/>
                            <w:lang w:val="pt-BR"/>
                            <w14:ligatures w14:val="none"/>
                          </w:rPr>
                          <w:t>Pesquisadores</w:t>
                        </w:r>
                      </w:hyperlink>
                      <w:r w:rsidRPr="00AE6ED2">
                        <w:rPr>
                          <w:rFonts w:hint="eastAsia"/>
                          <w:sz w:val="24"/>
                          <w:szCs w:val="24"/>
                          <w:lang w:val="pt-BR"/>
                          <w14:ligatures w14:val="none"/>
                        </w:rPr>
                        <w:t>: Recursos gratuitos para professores de educação religiosa (ER), adotando uma abordagem dialógica para diferentes formas de investigação em ER. Voltados para crianças de 5 a 11 anos.</w:t>
                      </w:r>
                    </w:p>
                    <w:p w14:paraId="64F050F8" w14:textId="58EDEE5D" w:rsidR="008A49EB" w:rsidRPr="001E5523" w:rsidRDefault="008A49EB">
                      <w:pPr>
                        <w:widowControl w:val="0"/>
                        <w:rPr>
                          <w:sz w:val="24"/>
                          <w:szCs w:val="24"/>
                          <w:lang w:val="pt-BR"/>
                          <w14:ligatures w14:val="none"/>
                        </w:rPr>
                      </w:pPr>
                      <w:r w:rsidRPr="001E5523">
                        <w:rPr>
                          <w:rFonts w:hint="eastAsia"/>
                          <w:b/>
                          <w:bCs/>
                          <w:color w:val="0000FF"/>
                          <w:sz w:val="24"/>
                          <w:szCs w:val="24"/>
                          <w:u w:val="single"/>
                          <w:lang w:val="pt-BR"/>
                          <w14:ligatures w14:val="none"/>
                        </w:rPr>
                        <w:t>'</w:t>
                      </w:r>
                      <w:hyperlink r:id="rId71" w:history="1">
                        <w:r w:rsidRPr="001508BC">
                          <w:rPr>
                            <w:rStyle w:val="Hyperlink"/>
                            <w:rFonts w:hint="eastAsia"/>
                            <w:b/>
                            <w:bCs/>
                            <w:sz w:val="24"/>
                            <w:szCs w:val="24"/>
                            <w:lang w:val="pt-BR"/>
                            <w14:ligatures w14:val="none"/>
                          </w:rPr>
                          <w:t>Transforma</w:t>
                        </w:r>
                        <w:r w:rsidRPr="001508BC">
                          <w:rPr>
                            <w:rStyle w:val="Hyperlink"/>
                            <w:b/>
                            <w:bCs/>
                            <w:sz w:val="24"/>
                            <w:szCs w:val="24"/>
                            <w:lang w:val="pt-BR"/>
                            <w14:ligatures w14:val="none"/>
                          </w:rPr>
                          <w:t xml:space="preserve"> Matemática Fundamental</w:t>
                        </w:r>
                      </w:hyperlink>
                      <w:r w:rsidRPr="001E5523">
                        <w:rPr>
                          <w:rFonts w:hint="eastAsia"/>
                          <w:sz w:val="24"/>
                          <w:szCs w:val="24"/>
                          <w:lang w:val="pt-BR"/>
                          <w14:ligatures w14:val="none"/>
                        </w:rPr>
                        <w:t>': Recursos gratuitos de matemática de Mike Askew para promover a colaboração. Voltados para crianças de 5 a 11 anos</w:t>
                      </w:r>
                      <w:r w:rsidR="007E5B2F">
                        <w:rPr>
                          <w:sz w:val="24"/>
                          <w:szCs w:val="24"/>
                          <w:lang w:val="pt-BR"/>
                          <w14:ligatures w14:val="none"/>
                        </w:rPr>
                        <w:t> </w:t>
                      </w:r>
                    </w:p>
                  </w:txbxContent>
                </v:textbox>
              </v:shape>
            </w:pict>
          </mc:Fallback>
        </mc:AlternateContent>
      </w:r>
    </w:p>
    <w:p w14:paraId="4A1D7E77" w14:textId="0DE1B3CA" w:rsidR="006C3E97" w:rsidRPr="001E5523" w:rsidRDefault="001F22DE">
      <w:pPr>
        <w:tabs>
          <w:tab w:val="left" w:pos="9510"/>
        </w:tabs>
        <w:rPr>
          <w:lang w:val="pt-BR"/>
        </w:rPr>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64384" behindDoc="0" locked="0" layoutInCell="1" allowOverlap="1" wp14:anchorId="48397CAD" wp14:editId="706C1BC7">
                <wp:simplePos x="0" y="0"/>
                <wp:positionH relativeFrom="column">
                  <wp:posOffset>-177165</wp:posOffset>
                </wp:positionH>
                <wp:positionV relativeFrom="paragraph">
                  <wp:posOffset>-161290</wp:posOffset>
                </wp:positionV>
                <wp:extent cx="4726940" cy="6628130"/>
                <wp:effectExtent l="19050" t="19050" r="16510" b="2032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ln>
                        <a:effectLst/>
                      </wps:spPr>
                      <wps:txbx>
                        <w:txbxContent>
                          <w:p w14:paraId="2EFD6F77" w14:textId="77777777" w:rsidR="008A49EB" w:rsidRPr="00AE6ED2" w:rsidRDefault="008A49EB">
                            <w:pPr>
                              <w:spacing w:line="273" w:lineRule="auto"/>
                              <w:rPr>
                                <w:b/>
                                <w:bCs/>
                                <w:sz w:val="28"/>
                                <w:szCs w:val="28"/>
                                <w:lang w:val="pt-BR"/>
                                <w14:ligatures w14:val="none"/>
                              </w:rPr>
                            </w:pPr>
                            <w:r w:rsidRPr="00AE6ED2">
                              <w:rPr>
                                <w:rFonts w:hint="eastAsia"/>
                                <w:b/>
                                <w:bCs/>
                                <w:sz w:val="28"/>
                                <w:szCs w:val="28"/>
                                <w:lang w:val="pt-BR"/>
                                <w14:ligatures w14:val="none"/>
                              </w:rPr>
                              <w:t>Filosofia com Crianças</w:t>
                            </w:r>
                          </w:p>
                          <w:p w14:paraId="4BA9F5C8" w14:textId="0AC26D96" w:rsidR="008A49EB" w:rsidRPr="00AE6ED2" w:rsidRDefault="008A49EB">
                            <w:pPr>
                              <w:spacing w:line="273" w:lineRule="auto"/>
                              <w:rPr>
                                <w:sz w:val="24"/>
                                <w:szCs w:val="24"/>
                                <w:lang w:val="pt-BR"/>
                                <w14:ligatures w14:val="none"/>
                              </w:rPr>
                            </w:pPr>
                            <w:r w:rsidRPr="00AE6ED2">
                              <w:rPr>
                                <w:rFonts w:hint="eastAsia"/>
                                <w:sz w:val="24"/>
                                <w:szCs w:val="24"/>
                                <w:lang w:val="pt-BR"/>
                                <w14:ligatures w14:val="none"/>
                              </w:rPr>
                              <w:t>Essa abordagem facilita o diálogo à medida que os alunos discutem questões filosóficas apropriadas para a idade. O foco não está em 'aprender filosofia', mas sim no processo de investigação - formular e expressar ideias, e construir ou desafiar o ponto de vista dos outros para avançar</w:t>
                            </w:r>
                            <w:r>
                              <w:rPr>
                                <w:sz w:val="24"/>
                                <w:szCs w:val="24"/>
                                <w:lang w:val="pt-BR"/>
                                <w14:ligatures w14:val="none"/>
                              </w:rPr>
                              <w:t xml:space="preserve"> no aprendizado. </w:t>
                            </w:r>
                          </w:p>
                          <w:p w14:paraId="5246D36B" w14:textId="4921B3A6" w:rsidR="008A49EB" w:rsidRPr="00AE6ED2" w:rsidRDefault="008A49EB">
                            <w:pPr>
                              <w:widowControl w:val="0"/>
                              <w:rPr>
                                <w:sz w:val="24"/>
                                <w:szCs w:val="24"/>
                                <w:lang w:val="pt-BR"/>
                                <w14:ligatures w14:val="none"/>
                              </w:rPr>
                            </w:pPr>
                            <w:hyperlink r:id="rId72" w:history="1">
                              <w:r w:rsidRPr="007E5B2F">
                                <w:rPr>
                                  <w:rStyle w:val="Hyperlink"/>
                                  <w:rFonts w:hint="eastAsia"/>
                                  <w:b/>
                                  <w:bCs/>
                                  <w:sz w:val="24"/>
                                  <w:szCs w:val="24"/>
                                  <w:lang w:val="pt-BR"/>
                                </w:rPr>
                                <w:t>Centro de Filosofia com Crianças, Universidade de Washington</w:t>
                              </w:r>
                            </w:hyperlink>
                            <w:r w:rsidRPr="00AE6ED2">
                              <w:rPr>
                                <w:b/>
                                <w:bCs/>
                                <w:color w:val="0000FF"/>
                                <w:sz w:val="24"/>
                                <w:szCs w:val="24"/>
                                <w:u w:val="single"/>
                                <w:lang w:val="pt-BR"/>
                                <w14:ligatures w14:val="none"/>
                              </w:rPr>
                              <w:t xml:space="preserve"> </w:t>
                            </w:r>
                            <w:r w:rsidRPr="00AE6ED2">
                              <w:rPr>
                                <w:rFonts w:hint="eastAsia"/>
                                <w:sz w:val="24"/>
                                <w:szCs w:val="24"/>
                                <w:lang w:val="pt-BR"/>
                                <w14:ligatures w14:val="none"/>
                              </w:rPr>
                              <w:t>Uma seleção de planos de aula e materiais de estímulo para crianças de 5 a 16 anos</w:t>
                            </w:r>
                          </w:p>
                          <w:p w14:paraId="0229A0F1" w14:textId="46133144" w:rsidR="008A49EB" w:rsidRPr="00AE6ED2" w:rsidRDefault="008A49EB">
                            <w:pPr>
                              <w:widowControl w:val="0"/>
                              <w:rPr>
                                <w:sz w:val="24"/>
                                <w:szCs w:val="24"/>
                                <w:lang w:val="pt-BR"/>
                                <w14:ligatures w14:val="none"/>
                              </w:rPr>
                            </w:pPr>
                            <w:hyperlink r:id="rId73" w:history="1">
                              <w:r w:rsidRPr="001508BC">
                                <w:rPr>
                                  <w:rStyle w:val="Hyperlink"/>
                                  <w:rFonts w:hint="eastAsia"/>
                                  <w:b/>
                                  <w:bCs/>
                                  <w:sz w:val="24"/>
                                  <w:szCs w:val="24"/>
                                  <w:lang w:val="pt-BR"/>
                                </w:rPr>
                                <w:t>Mochila do Filósofo</w:t>
                              </w:r>
                            </w:hyperlink>
                            <w:r w:rsidRPr="00AE6ED2">
                              <w:rPr>
                                <w:b/>
                                <w:bCs/>
                                <w:sz w:val="24"/>
                                <w:szCs w:val="24"/>
                                <w:lang w:val="pt-BR"/>
                                <w14:ligatures w14:val="none"/>
                              </w:rPr>
                              <w:t xml:space="preserve"> </w:t>
                            </w:r>
                            <w:r w:rsidRPr="00AE6ED2">
                              <w:rPr>
                                <w:rFonts w:hint="eastAsia"/>
                                <w:sz w:val="24"/>
                                <w:szCs w:val="24"/>
                                <w:lang w:val="pt-BR"/>
                                <w14:ligatures w14:val="none"/>
                              </w:rPr>
                              <w:t>Esta página contém uma grande coleção de links para ideias e recursos de Filosofia para Crianças</w:t>
                            </w:r>
                            <w:r w:rsidRPr="00AE6ED2">
                              <w:rPr>
                                <w:sz w:val="24"/>
                                <w:szCs w:val="24"/>
                                <w:lang w:val="pt-BR"/>
                                <w14:ligatures w14:val="none"/>
                              </w:rPr>
                              <w:t xml:space="preserve"> </w:t>
                            </w:r>
                          </w:p>
                          <w:p w14:paraId="120FF4B3" w14:textId="51C4F942" w:rsidR="008A49EB" w:rsidRPr="00AE6ED2" w:rsidRDefault="008A49EB">
                            <w:pPr>
                              <w:spacing w:after="0" w:line="240" w:lineRule="auto"/>
                              <w:rPr>
                                <w:sz w:val="24"/>
                                <w:szCs w:val="24"/>
                                <w:lang w:val="pt-BR"/>
                                <w14:ligatures w14:val="none"/>
                              </w:rPr>
                            </w:pPr>
                            <w:hyperlink r:id="rId74" w:history="1">
                              <w:r w:rsidRPr="001508BC">
                                <w:rPr>
                                  <w:rStyle w:val="Hyperlink"/>
                                  <w:rFonts w:hint="eastAsia"/>
                                  <w:b/>
                                  <w:bCs/>
                                  <w:sz w:val="24"/>
                                  <w:szCs w:val="24"/>
                                  <w:lang w:val="pt-BR"/>
                                </w:rPr>
                                <w:t>O Filósofo</w:t>
                              </w:r>
                            </w:hyperlink>
                            <w:r w:rsidRPr="00AE6ED2">
                              <w:rPr>
                                <w:b/>
                                <w:bCs/>
                                <w:sz w:val="24"/>
                                <w:szCs w:val="24"/>
                                <w:lang w:val="pt-BR"/>
                                <w14:ligatures w14:val="none"/>
                              </w:rPr>
                              <w:t xml:space="preserve"> </w:t>
                            </w:r>
                            <w:r w:rsidRPr="00AE6ED2">
                              <w:rPr>
                                <w:rFonts w:hint="eastAsia"/>
                                <w:sz w:val="24"/>
                                <w:szCs w:val="24"/>
                                <w:lang w:val="pt-BR"/>
                                <w14:ligatures w14:val="none"/>
                              </w:rPr>
                              <w:t>Os professores podem se inscrever para receber gratuitamente e-mails semanais que incluem uma história de estímulo e perguntas, bem como ideias para jogos de pensamento</w:t>
                            </w:r>
                          </w:p>
                          <w:p w14:paraId="092B44E2" w14:textId="77777777" w:rsidR="008A49EB" w:rsidRPr="00AE6ED2" w:rsidRDefault="008A49EB">
                            <w:pPr>
                              <w:spacing w:after="0" w:line="240" w:lineRule="auto"/>
                              <w:rPr>
                                <w:b/>
                                <w:bCs/>
                                <w:sz w:val="24"/>
                                <w:szCs w:val="24"/>
                                <w:lang w:val="pt-BR"/>
                                <w14:ligatures w14:val="none"/>
                              </w:rPr>
                            </w:pPr>
                          </w:p>
                          <w:p w14:paraId="5BFE5204" w14:textId="77777777" w:rsidR="008A49EB" w:rsidRPr="007E5B2F" w:rsidRDefault="008A49EB">
                            <w:pPr>
                              <w:spacing w:after="0" w:line="240" w:lineRule="auto"/>
                              <w:rPr>
                                <w:b/>
                                <w:bCs/>
                                <w:sz w:val="28"/>
                                <w:szCs w:val="28"/>
                                <w:lang w:val="pt-BR"/>
                                <w14:ligatures w14:val="none"/>
                              </w:rPr>
                            </w:pPr>
                            <w:r w:rsidRPr="007E5B2F">
                              <w:rPr>
                                <w:rFonts w:hint="eastAsia"/>
                                <w:b/>
                                <w:bCs/>
                                <w:sz w:val="28"/>
                                <w:szCs w:val="28"/>
                                <w:lang w:val="pt-BR"/>
                                <w14:ligatures w14:val="none"/>
                              </w:rPr>
                              <w:t>Métodos de pesquisa e avaliação de progresso no diálogo: recursos gratuitos da Universidade de Cambridge</w:t>
                            </w:r>
                          </w:p>
                          <w:p w14:paraId="469D3AF8" w14:textId="77777777" w:rsidR="008A49EB" w:rsidRPr="00AE6ED2" w:rsidRDefault="008A49EB">
                            <w:pPr>
                              <w:spacing w:after="0" w:line="240" w:lineRule="auto"/>
                              <w:rPr>
                                <w:sz w:val="24"/>
                                <w:szCs w:val="24"/>
                                <w:lang w:val="pt-BR"/>
                                <w14:ligatures w14:val="none"/>
                              </w:rPr>
                            </w:pPr>
                          </w:p>
                          <w:p w14:paraId="18EC1BEE" w14:textId="62865390" w:rsidR="008A49EB" w:rsidRPr="00AE6ED2" w:rsidRDefault="008A49EB">
                            <w:pPr>
                              <w:spacing w:after="0" w:line="240" w:lineRule="auto"/>
                              <w:rPr>
                                <w:rFonts w:asciiTheme="minorHAnsi" w:hAnsiTheme="minorHAnsi"/>
                                <w:sz w:val="24"/>
                                <w:szCs w:val="24"/>
                                <w:lang w:val="pt-BR"/>
                                <w14:ligatures w14:val="none"/>
                              </w:rPr>
                            </w:pPr>
                            <w:r w:rsidRPr="00AE6ED2">
                              <w:rPr>
                                <w:rFonts w:asciiTheme="minorHAnsi" w:hAnsiTheme="minorHAnsi" w:hint="eastAsia"/>
                                <w:sz w:val="24"/>
                                <w:szCs w:val="24"/>
                                <w:lang w:val="pt-BR"/>
                                <w14:ligatures w14:val="none"/>
                              </w:rPr>
                              <w:t xml:space="preserve">Nossa equipe produziu um livro acessível sobre </w:t>
                            </w:r>
                            <w:hyperlink r:id="rId75" w:history="1">
                              <w:r w:rsidRPr="001508BC">
                                <w:rPr>
                                  <w:rStyle w:val="Hyperlink"/>
                                  <w:rFonts w:asciiTheme="minorHAnsi" w:hAnsiTheme="minorHAnsi" w:hint="eastAsia"/>
                                  <w:b/>
                                  <w:bCs/>
                                  <w:sz w:val="24"/>
                                  <w:szCs w:val="24"/>
                                  <w:lang w:val="pt-BR"/>
                                  <w14:ligatures w14:val="none"/>
                                </w:rPr>
                                <w:t>Métodos de Pesquisa para Diálogo Educacional</w:t>
                              </w:r>
                            </w:hyperlink>
                            <w:r w:rsidRPr="00AE6ED2">
                              <w:rPr>
                                <w:rFonts w:asciiTheme="minorHAnsi" w:hAnsiTheme="minorHAnsi" w:hint="eastAsia"/>
                                <w:sz w:val="24"/>
                                <w:szCs w:val="24"/>
                                <w:lang w:val="pt-BR"/>
                                <w14:ligatures w14:val="none"/>
                              </w:rPr>
                              <w:t xml:space="preserve"> para praticantes e outros pesquisadores.</w:t>
                            </w:r>
                          </w:p>
                          <w:p w14:paraId="34F83927" w14:textId="77777777" w:rsidR="008A49EB" w:rsidRPr="00AE6ED2" w:rsidRDefault="008A49EB">
                            <w:pPr>
                              <w:spacing w:after="0" w:line="240" w:lineRule="auto"/>
                              <w:rPr>
                                <w:rFonts w:asciiTheme="minorHAnsi" w:hAnsiTheme="minorHAnsi"/>
                                <w:sz w:val="24"/>
                                <w:szCs w:val="24"/>
                                <w:lang w:val="pt-BR"/>
                                <w14:ligatures w14:val="none"/>
                              </w:rPr>
                            </w:pPr>
                          </w:p>
                          <w:p w14:paraId="31B54FC8" w14:textId="59546D00" w:rsidR="008A49EB" w:rsidRPr="007E5B2F" w:rsidRDefault="008A49EB">
                            <w:pPr>
                              <w:spacing w:after="0" w:line="240" w:lineRule="auto"/>
                              <w:rPr>
                                <w:rFonts w:asciiTheme="minorHAnsi" w:hAnsiTheme="minorHAnsi"/>
                                <w:b/>
                                <w:sz w:val="24"/>
                                <w:szCs w:val="24"/>
                                <w:lang w:val="pt-BR"/>
                                <w14:ligatures w14:val="none"/>
                              </w:rPr>
                            </w:pPr>
                            <w:r w:rsidRPr="00AE6ED2">
                              <w:rPr>
                                <w:rFonts w:asciiTheme="minorHAnsi" w:hAnsiTheme="minorHAnsi" w:hint="eastAsia"/>
                                <w:sz w:val="24"/>
                                <w:szCs w:val="24"/>
                                <w:lang w:val="pt-BR"/>
                                <w14:ligatures w14:val="none"/>
                              </w:rPr>
                              <w:t xml:space="preserve">O projeto </w:t>
                            </w:r>
                            <w:hyperlink r:id="rId76" w:history="1">
                              <w:r w:rsidRPr="001508BC">
                                <w:rPr>
                                  <w:rStyle w:val="Hyperlink"/>
                                  <w:rFonts w:asciiTheme="minorHAnsi" w:hAnsiTheme="minorHAnsi" w:hint="eastAsia"/>
                                  <w:b/>
                                  <w:bCs/>
                                  <w:sz w:val="24"/>
                                  <w:szCs w:val="24"/>
                                  <w:lang w:val="pt-BR"/>
                                  <w14:ligatures w14:val="none"/>
                                </w:rPr>
                                <w:t>DIALLS</w:t>
                              </w:r>
                            </w:hyperlink>
                            <w:r w:rsidRPr="00AE6ED2">
                              <w:rPr>
                                <w:rFonts w:asciiTheme="minorHAnsi" w:hAnsiTheme="minorHAnsi" w:hint="eastAsia"/>
                                <w:sz w:val="24"/>
                                <w:szCs w:val="24"/>
                                <w:lang w:val="pt-BR"/>
                                <w14:ligatures w14:val="none"/>
                              </w:rPr>
                              <w:t xml:space="preserve"> (Diálogo e Argumentação para Aprendizado de </w:t>
                            </w:r>
                            <w:r w:rsidRPr="00AE6ED2">
                              <w:rPr>
                                <w:rFonts w:asciiTheme="minorHAnsi" w:hAnsiTheme="minorHAnsi"/>
                                <w:sz w:val="24"/>
                                <w:szCs w:val="24"/>
                                <w:lang w:val="pt-BR"/>
                                <w14:ligatures w14:val="none"/>
                              </w:rPr>
                              <w:t>Literária</w:t>
                            </w:r>
                            <w:r w:rsidRPr="00AE6ED2">
                              <w:rPr>
                                <w:rFonts w:asciiTheme="minorHAnsi" w:hAnsiTheme="minorHAnsi" w:hint="eastAsia"/>
                                <w:sz w:val="24"/>
                                <w:szCs w:val="24"/>
                                <w:lang w:val="pt-BR"/>
                                <w14:ligatures w14:val="none"/>
                              </w:rPr>
                              <w:t xml:space="preserve"> Cultural nas Escolas) na Universidade de Cambridge desenvolveu uma </w:t>
                            </w:r>
                            <w:hyperlink r:id="rId77" w:history="1">
                              <w:r w:rsidRPr="007E5B2F">
                                <w:rPr>
                                  <w:rStyle w:val="Hyperlink"/>
                                  <w:rFonts w:asciiTheme="minorHAnsi" w:hAnsiTheme="minorHAnsi" w:hint="eastAsia"/>
                                  <w:b/>
                                  <w:sz w:val="24"/>
                                  <w:szCs w:val="24"/>
                                  <w:lang w:val="pt-BR"/>
                                  <w14:ligatures w14:val="none"/>
                                </w:rPr>
                                <w:t>ferramenta útil para medir o progresso no diálogo</w:t>
                              </w:r>
                            </w:hyperlink>
                            <w:r w:rsidRPr="007E5B2F">
                              <w:rPr>
                                <w:rFonts w:asciiTheme="minorHAnsi" w:hAnsiTheme="minorHAnsi" w:hint="eastAsia"/>
                                <w:b/>
                                <w:sz w:val="24"/>
                                <w:szCs w:val="24"/>
                                <w:lang w:val="pt-BR"/>
                                <w14:ligatures w14:val="none"/>
                              </w:rPr>
                              <w:t>.</w:t>
                            </w:r>
                          </w:p>
                          <w:p w14:paraId="13C2717E" w14:textId="77777777" w:rsidR="008A49EB" w:rsidRPr="007E5B2F" w:rsidRDefault="008A49EB">
                            <w:pPr>
                              <w:spacing w:after="0" w:line="240" w:lineRule="auto"/>
                              <w:rPr>
                                <w:rFonts w:asciiTheme="minorHAnsi" w:hAnsiTheme="minorHAnsi"/>
                                <w:b/>
                                <w:sz w:val="24"/>
                                <w:szCs w:val="24"/>
                                <w:lang w:val="pt-BR"/>
                                <w14:ligatures w14:val="none"/>
                              </w:rPr>
                            </w:pPr>
                          </w:p>
                          <w:p w14:paraId="2588AD57" w14:textId="2B6A4EE3" w:rsidR="008A49EB" w:rsidRPr="00AE6ED2" w:rsidRDefault="008A49EB">
                            <w:pPr>
                              <w:spacing w:after="0" w:line="240" w:lineRule="auto"/>
                              <w:rPr>
                                <w:rFonts w:ascii="Times New Roman" w:hAnsi="Times New Roman" w:cs="Times New Roman"/>
                                <w:color w:val="auto"/>
                                <w:kern w:val="0"/>
                                <w:sz w:val="24"/>
                                <w:szCs w:val="24"/>
                                <w:lang w:val="pt-BR"/>
                                <w14:ligatures w14:val="none"/>
                              </w:rPr>
                            </w:pPr>
                            <w:hyperlink r:id="rId78" w:history="1">
                              <w:r w:rsidRPr="001508BC">
                                <w:rPr>
                                  <w:rStyle w:val="Hyperlink"/>
                                  <w:rFonts w:asciiTheme="minorHAnsi" w:hAnsiTheme="minorHAnsi" w:hint="eastAsia"/>
                                  <w:b/>
                                  <w:bCs/>
                                  <w:sz w:val="24"/>
                                  <w:szCs w:val="24"/>
                                  <w:lang w:val="pt-BR"/>
                                  <w14:ligatures w14:val="none"/>
                                </w:rPr>
                                <w:t>Ed:Talk</w:t>
                              </w:r>
                            </w:hyperlink>
                            <w:r w:rsidRPr="00AE6ED2">
                              <w:rPr>
                                <w:rFonts w:asciiTheme="minorHAnsi" w:hAnsiTheme="minorHAnsi" w:hint="eastAsia"/>
                                <w:sz w:val="24"/>
                                <w:szCs w:val="24"/>
                                <w:lang w:val="pt-BR"/>
                                <w14:ligatures w14:val="none"/>
                              </w:rPr>
                              <w:t xml:space="preserve">, o </w:t>
                            </w:r>
                            <w:r w:rsidRPr="007E5B2F">
                              <w:rPr>
                                <w:rFonts w:asciiTheme="minorHAnsi" w:hAnsiTheme="minorHAnsi" w:hint="eastAsia"/>
                                <w:b/>
                                <w:sz w:val="24"/>
                                <w:szCs w:val="24"/>
                                <w:lang w:val="pt-BR"/>
                                <w14:ligatures w14:val="none"/>
                              </w:rPr>
                              <w:t>Kit de Ferramentas de Evidência e Diálogo</w:t>
                            </w:r>
                            <w:r w:rsidRPr="00AE6ED2">
                              <w:rPr>
                                <w:rFonts w:asciiTheme="minorHAnsi" w:hAnsiTheme="minorHAnsi" w:hint="eastAsia"/>
                                <w:sz w:val="24"/>
                                <w:szCs w:val="24"/>
                                <w:lang w:val="pt-BR"/>
                                <w14:ligatures w14:val="none"/>
                              </w:rPr>
                              <w:t xml:space="preserve">, oferece </w:t>
                            </w:r>
                            <w:r w:rsidRPr="007E5B2F">
                              <w:rPr>
                                <w:rFonts w:asciiTheme="minorHAnsi" w:hAnsiTheme="minorHAnsi" w:hint="eastAsia"/>
                                <w:bCs/>
                                <w:sz w:val="24"/>
                                <w:szCs w:val="24"/>
                                <w:lang w:val="pt-BR"/>
                                <w14:ligatures w14:val="none"/>
                              </w:rPr>
                              <w:t>ferramentas para planejamento e avaliação</w:t>
                            </w:r>
                            <w:r w:rsidRPr="00AE6ED2">
                              <w:rPr>
                                <w:rFonts w:asciiTheme="minorHAnsi" w:hAnsiTheme="minorHAnsi" w:hint="eastAsia"/>
                                <w:sz w:val="24"/>
                                <w:szCs w:val="24"/>
                                <w:lang w:val="pt-BR"/>
                                <w14:ligatures w14:val="none"/>
                              </w:rPr>
                              <w:t xml:space="preserve"> para avaliar a aprendizagem e o engajamento dos alunos.</w:t>
                            </w:r>
                          </w:p>
                          <w:p w14:paraId="076EAFC9" w14:textId="77777777" w:rsidR="008A49EB" w:rsidRPr="00AE6ED2" w:rsidRDefault="008A49EB">
                            <w:pPr>
                              <w:spacing w:after="0" w:line="240" w:lineRule="auto"/>
                              <w:rPr>
                                <w:rFonts w:asciiTheme="minorHAnsi" w:hAnsiTheme="minorHAnsi" w:cstheme="minorHAnsi"/>
                                <w:sz w:val="24"/>
                                <w:szCs w:val="24"/>
                                <w:lang w:val="pt-BR"/>
                                <w14:ligatures w14:val="none"/>
                              </w:rPr>
                            </w:pPr>
                          </w:p>
                          <w:p w14:paraId="569FD87B" w14:textId="10344004" w:rsidR="008A49EB" w:rsidRPr="001E5523" w:rsidRDefault="008A49EB">
                            <w:pPr>
                              <w:widowControl w:val="0"/>
                              <w:rPr>
                                <w:sz w:val="24"/>
                                <w:szCs w:val="24"/>
                                <w:lang w:val="pt-BR"/>
                                <w14:ligatures w14:val="none"/>
                              </w:rPr>
                            </w:pPr>
                          </w:p>
                        </w:txbxContent>
                      </wps:txbx>
                      <wps:bodyPr rot="0" vert="horz" wrap="square" lIns="91440" tIns="91440" rIns="91440" bIns="91440" anchor="t" anchorCtr="0" upright="1">
                        <a:noAutofit/>
                      </wps:bodyPr>
                    </wps:wsp>
                  </a:graphicData>
                </a:graphic>
              </wp:anchor>
            </w:drawing>
          </mc:Choice>
          <mc:Fallback>
            <w:pict>
              <v:shape w14:anchorId="48397CAD" id="Text Box 31" o:spid="_x0000_s1050" type="#_x0000_t202" style="position:absolute;margin-left:-13.95pt;margin-top:-12.7pt;width:372.2pt;height:521.9pt;z-index:251662848;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" strokecolor="#2791a6" strokeweight="2.5pt" insetpen="t">
                <v:textbox inset=",7.2pt,,7.2pt">
                  <w:txbxContent>
                    <w:p w14:paraId="2EFD6F77" w14:textId="77777777" w:rsidR="008A49EB" w:rsidRPr="00AE6ED2" w:rsidRDefault="008A49EB">
                      <w:pPr>
                        <w:spacing w:line="273" w:lineRule="auto"/>
                        <w:rPr>
                          <w:b/>
                          <w:bCs/>
                          <w:sz w:val="28"/>
                          <w:szCs w:val="28"/>
                          <w:lang w:val="pt-BR"/>
                          <w14:ligatures w14:val="none"/>
                        </w:rPr>
                      </w:pPr>
                      <w:r w:rsidRPr="00AE6ED2">
                        <w:rPr>
                          <w:rFonts w:hint="eastAsia"/>
                          <w:b/>
                          <w:bCs/>
                          <w:sz w:val="28"/>
                          <w:szCs w:val="28"/>
                          <w:lang w:val="pt-BR"/>
                          <w14:ligatures w14:val="none"/>
                        </w:rPr>
                        <w:t>Filosofia com Crianças</w:t>
                      </w:r>
                    </w:p>
                    <w:p w14:paraId="4BA9F5C8" w14:textId="0AC26D96" w:rsidR="008A49EB" w:rsidRPr="00AE6ED2" w:rsidRDefault="008A49EB">
                      <w:pPr>
                        <w:spacing w:line="273" w:lineRule="auto"/>
                        <w:rPr>
                          <w:sz w:val="24"/>
                          <w:szCs w:val="24"/>
                          <w:lang w:val="pt-BR"/>
                          <w14:ligatures w14:val="none"/>
                        </w:rPr>
                      </w:pPr>
                      <w:r w:rsidRPr="00AE6ED2">
                        <w:rPr>
                          <w:rFonts w:hint="eastAsia"/>
                          <w:sz w:val="24"/>
                          <w:szCs w:val="24"/>
                          <w:lang w:val="pt-BR"/>
                          <w14:ligatures w14:val="none"/>
                        </w:rPr>
                        <w:t>Essa abordagem facilita o diálogo à medida que os alunos discutem questões filosóficas apropriadas para a idade. O foco não está em 'aprender filosofia', mas sim no processo de investigação - formular e expressar ideias, e construir ou desafiar o ponto de vista dos outros para avançar</w:t>
                      </w:r>
                      <w:r>
                        <w:rPr>
                          <w:sz w:val="24"/>
                          <w:szCs w:val="24"/>
                          <w:lang w:val="pt-BR"/>
                          <w14:ligatures w14:val="none"/>
                        </w:rPr>
                        <w:t xml:space="preserve"> no aprendizado. </w:t>
                      </w:r>
                    </w:p>
                    <w:p w14:paraId="5246D36B" w14:textId="4921B3A6" w:rsidR="008A49EB" w:rsidRPr="00AE6ED2" w:rsidRDefault="008A49EB">
                      <w:pPr>
                        <w:widowControl w:val="0"/>
                        <w:rPr>
                          <w:sz w:val="24"/>
                          <w:szCs w:val="24"/>
                          <w:lang w:val="pt-BR"/>
                          <w14:ligatures w14:val="none"/>
                        </w:rPr>
                      </w:pPr>
                      <w:hyperlink r:id="rId79" w:history="1">
                        <w:r w:rsidRPr="007E5B2F">
                          <w:rPr>
                            <w:rStyle w:val="Hyperlink"/>
                            <w:rFonts w:hint="eastAsia"/>
                            <w:b/>
                            <w:bCs/>
                            <w:sz w:val="24"/>
                            <w:szCs w:val="24"/>
                            <w:lang w:val="pt-BR"/>
                          </w:rPr>
                          <w:t>Centro de Filosofia com Crianças, Universidade de Washington</w:t>
                        </w:r>
                      </w:hyperlink>
                      <w:r w:rsidRPr="00AE6ED2">
                        <w:rPr>
                          <w:b/>
                          <w:bCs/>
                          <w:color w:val="0000FF"/>
                          <w:sz w:val="24"/>
                          <w:szCs w:val="24"/>
                          <w:u w:val="single"/>
                          <w:lang w:val="pt-BR"/>
                          <w14:ligatures w14:val="none"/>
                        </w:rPr>
                        <w:t xml:space="preserve"> </w:t>
                      </w:r>
                      <w:r w:rsidRPr="00AE6ED2">
                        <w:rPr>
                          <w:rFonts w:hint="eastAsia"/>
                          <w:sz w:val="24"/>
                          <w:szCs w:val="24"/>
                          <w:lang w:val="pt-BR"/>
                          <w14:ligatures w14:val="none"/>
                        </w:rPr>
                        <w:t>Uma seleção de planos de aula e materiais de estímulo para crianças de 5 a 16 anos</w:t>
                      </w:r>
                    </w:p>
                    <w:p w14:paraId="0229A0F1" w14:textId="46133144" w:rsidR="008A49EB" w:rsidRPr="00AE6ED2" w:rsidRDefault="008A49EB">
                      <w:pPr>
                        <w:widowControl w:val="0"/>
                        <w:rPr>
                          <w:sz w:val="24"/>
                          <w:szCs w:val="24"/>
                          <w:lang w:val="pt-BR"/>
                          <w14:ligatures w14:val="none"/>
                        </w:rPr>
                      </w:pPr>
                      <w:hyperlink r:id="rId80" w:history="1">
                        <w:r w:rsidRPr="001508BC">
                          <w:rPr>
                            <w:rStyle w:val="Hyperlink"/>
                            <w:rFonts w:hint="eastAsia"/>
                            <w:b/>
                            <w:bCs/>
                            <w:sz w:val="24"/>
                            <w:szCs w:val="24"/>
                            <w:lang w:val="pt-BR"/>
                          </w:rPr>
                          <w:t>Mochila do Filósofo</w:t>
                        </w:r>
                      </w:hyperlink>
                      <w:r w:rsidRPr="00AE6ED2">
                        <w:rPr>
                          <w:b/>
                          <w:bCs/>
                          <w:sz w:val="24"/>
                          <w:szCs w:val="24"/>
                          <w:lang w:val="pt-BR"/>
                          <w14:ligatures w14:val="none"/>
                        </w:rPr>
                        <w:t xml:space="preserve"> </w:t>
                      </w:r>
                      <w:r w:rsidRPr="00AE6ED2">
                        <w:rPr>
                          <w:rFonts w:hint="eastAsia"/>
                          <w:sz w:val="24"/>
                          <w:szCs w:val="24"/>
                          <w:lang w:val="pt-BR"/>
                          <w14:ligatures w14:val="none"/>
                        </w:rPr>
                        <w:t>Esta página contém uma grande coleção de links para ideias e recursos de Filosofia para Crianças</w:t>
                      </w:r>
                      <w:r w:rsidRPr="00AE6ED2">
                        <w:rPr>
                          <w:sz w:val="24"/>
                          <w:szCs w:val="24"/>
                          <w:lang w:val="pt-BR"/>
                          <w14:ligatures w14:val="none"/>
                        </w:rPr>
                        <w:t xml:space="preserve"> </w:t>
                      </w:r>
                    </w:p>
                    <w:p w14:paraId="120FF4B3" w14:textId="51C4F942" w:rsidR="008A49EB" w:rsidRPr="00AE6ED2" w:rsidRDefault="008A49EB">
                      <w:pPr>
                        <w:spacing w:after="0" w:line="240" w:lineRule="auto"/>
                        <w:rPr>
                          <w:sz w:val="24"/>
                          <w:szCs w:val="24"/>
                          <w:lang w:val="pt-BR"/>
                          <w14:ligatures w14:val="none"/>
                        </w:rPr>
                      </w:pPr>
                      <w:hyperlink r:id="rId81" w:history="1">
                        <w:r w:rsidRPr="001508BC">
                          <w:rPr>
                            <w:rStyle w:val="Hyperlink"/>
                            <w:rFonts w:hint="eastAsia"/>
                            <w:b/>
                            <w:bCs/>
                            <w:sz w:val="24"/>
                            <w:szCs w:val="24"/>
                            <w:lang w:val="pt-BR"/>
                          </w:rPr>
                          <w:t>O Filósofo</w:t>
                        </w:r>
                      </w:hyperlink>
                      <w:r w:rsidRPr="00AE6ED2">
                        <w:rPr>
                          <w:b/>
                          <w:bCs/>
                          <w:sz w:val="24"/>
                          <w:szCs w:val="24"/>
                          <w:lang w:val="pt-BR"/>
                          <w14:ligatures w14:val="none"/>
                        </w:rPr>
                        <w:t xml:space="preserve"> </w:t>
                      </w:r>
                      <w:r w:rsidRPr="00AE6ED2">
                        <w:rPr>
                          <w:rFonts w:hint="eastAsia"/>
                          <w:sz w:val="24"/>
                          <w:szCs w:val="24"/>
                          <w:lang w:val="pt-BR"/>
                          <w14:ligatures w14:val="none"/>
                        </w:rPr>
                        <w:t>Os professores podem se inscrever para receber gratuitamente e-mails semanais que incluem uma história de estímulo e perguntas, bem como ideias para jogos de pensamento</w:t>
                      </w:r>
                    </w:p>
                    <w:p w14:paraId="092B44E2" w14:textId="77777777" w:rsidR="008A49EB" w:rsidRPr="00AE6ED2" w:rsidRDefault="008A49EB">
                      <w:pPr>
                        <w:spacing w:after="0" w:line="240" w:lineRule="auto"/>
                        <w:rPr>
                          <w:b/>
                          <w:bCs/>
                          <w:sz w:val="24"/>
                          <w:szCs w:val="24"/>
                          <w:lang w:val="pt-BR"/>
                          <w14:ligatures w14:val="none"/>
                        </w:rPr>
                      </w:pPr>
                    </w:p>
                    <w:p w14:paraId="5BFE5204" w14:textId="77777777" w:rsidR="008A49EB" w:rsidRPr="007E5B2F" w:rsidRDefault="008A49EB">
                      <w:pPr>
                        <w:spacing w:after="0" w:line="240" w:lineRule="auto"/>
                        <w:rPr>
                          <w:b/>
                          <w:bCs/>
                          <w:sz w:val="28"/>
                          <w:szCs w:val="28"/>
                          <w:lang w:val="pt-BR"/>
                          <w14:ligatures w14:val="none"/>
                        </w:rPr>
                      </w:pPr>
                      <w:r w:rsidRPr="007E5B2F">
                        <w:rPr>
                          <w:rFonts w:hint="eastAsia"/>
                          <w:b/>
                          <w:bCs/>
                          <w:sz w:val="28"/>
                          <w:szCs w:val="28"/>
                          <w:lang w:val="pt-BR"/>
                          <w14:ligatures w14:val="none"/>
                        </w:rPr>
                        <w:t>Métodos de pesquisa e avaliação de progresso no diálogo: recursos gratuitos da Universidade de Cambridge</w:t>
                      </w:r>
                    </w:p>
                    <w:p w14:paraId="469D3AF8" w14:textId="77777777" w:rsidR="008A49EB" w:rsidRPr="00AE6ED2" w:rsidRDefault="008A49EB">
                      <w:pPr>
                        <w:spacing w:after="0" w:line="240" w:lineRule="auto"/>
                        <w:rPr>
                          <w:sz w:val="24"/>
                          <w:szCs w:val="24"/>
                          <w:lang w:val="pt-BR"/>
                          <w14:ligatures w14:val="none"/>
                        </w:rPr>
                      </w:pPr>
                    </w:p>
                    <w:p w14:paraId="18EC1BEE" w14:textId="62865390" w:rsidR="008A49EB" w:rsidRPr="00AE6ED2" w:rsidRDefault="008A49EB">
                      <w:pPr>
                        <w:spacing w:after="0" w:line="240" w:lineRule="auto"/>
                        <w:rPr>
                          <w:rFonts w:asciiTheme="minorHAnsi" w:hAnsiTheme="minorHAnsi"/>
                          <w:sz w:val="24"/>
                          <w:szCs w:val="24"/>
                          <w:lang w:val="pt-BR"/>
                          <w14:ligatures w14:val="none"/>
                        </w:rPr>
                      </w:pPr>
                      <w:r w:rsidRPr="00AE6ED2">
                        <w:rPr>
                          <w:rFonts w:asciiTheme="minorHAnsi" w:hAnsiTheme="minorHAnsi" w:hint="eastAsia"/>
                          <w:sz w:val="24"/>
                          <w:szCs w:val="24"/>
                          <w:lang w:val="pt-BR"/>
                          <w14:ligatures w14:val="none"/>
                        </w:rPr>
                        <w:t xml:space="preserve">Nossa equipe produziu um livro acessível sobre </w:t>
                      </w:r>
                      <w:hyperlink r:id="rId82" w:history="1">
                        <w:r w:rsidRPr="001508BC">
                          <w:rPr>
                            <w:rStyle w:val="Hyperlink"/>
                            <w:rFonts w:asciiTheme="minorHAnsi" w:hAnsiTheme="minorHAnsi" w:hint="eastAsia"/>
                            <w:b/>
                            <w:bCs/>
                            <w:sz w:val="24"/>
                            <w:szCs w:val="24"/>
                            <w:lang w:val="pt-BR"/>
                            <w14:ligatures w14:val="none"/>
                          </w:rPr>
                          <w:t>Métodos de Pesquisa para Diálogo Educacional</w:t>
                        </w:r>
                      </w:hyperlink>
                      <w:r w:rsidRPr="00AE6ED2">
                        <w:rPr>
                          <w:rFonts w:asciiTheme="minorHAnsi" w:hAnsiTheme="minorHAnsi" w:hint="eastAsia"/>
                          <w:sz w:val="24"/>
                          <w:szCs w:val="24"/>
                          <w:lang w:val="pt-BR"/>
                          <w14:ligatures w14:val="none"/>
                        </w:rPr>
                        <w:t xml:space="preserve"> para praticantes e outros pesquisadores.</w:t>
                      </w:r>
                    </w:p>
                    <w:p w14:paraId="34F83927" w14:textId="77777777" w:rsidR="008A49EB" w:rsidRPr="00AE6ED2" w:rsidRDefault="008A49EB">
                      <w:pPr>
                        <w:spacing w:after="0" w:line="240" w:lineRule="auto"/>
                        <w:rPr>
                          <w:rFonts w:asciiTheme="minorHAnsi" w:hAnsiTheme="minorHAnsi"/>
                          <w:sz w:val="24"/>
                          <w:szCs w:val="24"/>
                          <w:lang w:val="pt-BR"/>
                          <w14:ligatures w14:val="none"/>
                        </w:rPr>
                      </w:pPr>
                    </w:p>
                    <w:p w14:paraId="31B54FC8" w14:textId="59546D00" w:rsidR="008A49EB" w:rsidRPr="007E5B2F" w:rsidRDefault="008A49EB">
                      <w:pPr>
                        <w:spacing w:after="0" w:line="240" w:lineRule="auto"/>
                        <w:rPr>
                          <w:rFonts w:asciiTheme="minorHAnsi" w:hAnsiTheme="minorHAnsi"/>
                          <w:b/>
                          <w:sz w:val="24"/>
                          <w:szCs w:val="24"/>
                          <w:lang w:val="pt-BR"/>
                          <w14:ligatures w14:val="none"/>
                        </w:rPr>
                      </w:pPr>
                      <w:r w:rsidRPr="00AE6ED2">
                        <w:rPr>
                          <w:rFonts w:asciiTheme="minorHAnsi" w:hAnsiTheme="minorHAnsi" w:hint="eastAsia"/>
                          <w:sz w:val="24"/>
                          <w:szCs w:val="24"/>
                          <w:lang w:val="pt-BR"/>
                          <w14:ligatures w14:val="none"/>
                        </w:rPr>
                        <w:t xml:space="preserve">O projeto </w:t>
                      </w:r>
                      <w:hyperlink r:id="rId83" w:history="1">
                        <w:r w:rsidRPr="001508BC">
                          <w:rPr>
                            <w:rStyle w:val="Hyperlink"/>
                            <w:rFonts w:asciiTheme="minorHAnsi" w:hAnsiTheme="minorHAnsi" w:hint="eastAsia"/>
                            <w:b/>
                            <w:bCs/>
                            <w:sz w:val="24"/>
                            <w:szCs w:val="24"/>
                            <w:lang w:val="pt-BR"/>
                            <w14:ligatures w14:val="none"/>
                          </w:rPr>
                          <w:t>DIALLS</w:t>
                        </w:r>
                      </w:hyperlink>
                      <w:r w:rsidRPr="00AE6ED2">
                        <w:rPr>
                          <w:rFonts w:asciiTheme="minorHAnsi" w:hAnsiTheme="minorHAnsi" w:hint="eastAsia"/>
                          <w:sz w:val="24"/>
                          <w:szCs w:val="24"/>
                          <w:lang w:val="pt-BR"/>
                          <w14:ligatures w14:val="none"/>
                        </w:rPr>
                        <w:t xml:space="preserve"> (Diálogo e Argumentação para Aprendizado de </w:t>
                      </w:r>
                      <w:r w:rsidRPr="00AE6ED2">
                        <w:rPr>
                          <w:rFonts w:asciiTheme="minorHAnsi" w:hAnsiTheme="minorHAnsi"/>
                          <w:sz w:val="24"/>
                          <w:szCs w:val="24"/>
                          <w:lang w:val="pt-BR"/>
                          <w14:ligatures w14:val="none"/>
                        </w:rPr>
                        <w:t>Literária</w:t>
                      </w:r>
                      <w:r w:rsidRPr="00AE6ED2">
                        <w:rPr>
                          <w:rFonts w:asciiTheme="minorHAnsi" w:hAnsiTheme="minorHAnsi" w:hint="eastAsia"/>
                          <w:sz w:val="24"/>
                          <w:szCs w:val="24"/>
                          <w:lang w:val="pt-BR"/>
                          <w14:ligatures w14:val="none"/>
                        </w:rPr>
                        <w:t xml:space="preserve"> Cultural nas Escolas) na Universidade de Cambridge desenvolveu uma </w:t>
                      </w:r>
                      <w:hyperlink r:id="rId84" w:history="1">
                        <w:r w:rsidRPr="007E5B2F">
                          <w:rPr>
                            <w:rStyle w:val="Hyperlink"/>
                            <w:rFonts w:asciiTheme="minorHAnsi" w:hAnsiTheme="minorHAnsi" w:hint="eastAsia"/>
                            <w:b/>
                            <w:sz w:val="24"/>
                            <w:szCs w:val="24"/>
                            <w:lang w:val="pt-BR"/>
                            <w14:ligatures w14:val="none"/>
                          </w:rPr>
                          <w:t>ferramenta útil para medir o progresso no diálogo</w:t>
                        </w:r>
                      </w:hyperlink>
                      <w:r w:rsidRPr="007E5B2F">
                        <w:rPr>
                          <w:rFonts w:asciiTheme="minorHAnsi" w:hAnsiTheme="minorHAnsi" w:hint="eastAsia"/>
                          <w:b/>
                          <w:sz w:val="24"/>
                          <w:szCs w:val="24"/>
                          <w:lang w:val="pt-BR"/>
                          <w14:ligatures w14:val="none"/>
                        </w:rPr>
                        <w:t>.</w:t>
                      </w:r>
                    </w:p>
                    <w:p w14:paraId="13C2717E" w14:textId="77777777" w:rsidR="008A49EB" w:rsidRPr="007E5B2F" w:rsidRDefault="008A49EB">
                      <w:pPr>
                        <w:spacing w:after="0" w:line="240" w:lineRule="auto"/>
                        <w:rPr>
                          <w:rFonts w:asciiTheme="minorHAnsi" w:hAnsiTheme="minorHAnsi"/>
                          <w:b/>
                          <w:sz w:val="24"/>
                          <w:szCs w:val="24"/>
                          <w:lang w:val="pt-BR"/>
                          <w14:ligatures w14:val="none"/>
                        </w:rPr>
                      </w:pPr>
                    </w:p>
                    <w:p w14:paraId="2588AD57" w14:textId="2B6A4EE3" w:rsidR="008A49EB" w:rsidRPr="00AE6ED2" w:rsidRDefault="008A49EB">
                      <w:pPr>
                        <w:spacing w:after="0" w:line="240" w:lineRule="auto"/>
                        <w:rPr>
                          <w:rFonts w:ascii="Times New Roman" w:hAnsi="Times New Roman" w:cs="Times New Roman"/>
                          <w:color w:val="auto"/>
                          <w:kern w:val="0"/>
                          <w:sz w:val="24"/>
                          <w:szCs w:val="24"/>
                          <w:lang w:val="pt-BR"/>
                          <w14:ligatures w14:val="none"/>
                        </w:rPr>
                      </w:pPr>
                      <w:hyperlink r:id="rId85" w:history="1">
                        <w:r w:rsidRPr="001508BC">
                          <w:rPr>
                            <w:rStyle w:val="Hyperlink"/>
                            <w:rFonts w:asciiTheme="minorHAnsi" w:hAnsiTheme="minorHAnsi" w:hint="eastAsia"/>
                            <w:b/>
                            <w:bCs/>
                            <w:sz w:val="24"/>
                            <w:szCs w:val="24"/>
                            <w:lang w:val="pt-BR"/>
                            <w14:ligatures w14:val="none"/>
                          </w:rPr>
                          <w:t>Ed:Talk</w:t>
                        </w:r>
                      </w:hyperlink>
                      <w:r w:rsidRPr="00AE6ED2">
                        <w:rPr>
                          <w:rFonts w:asciiTheme="minorHAnsi" w:hAnsiTheme="minorHAnsi" w:hint="eastAsia"/>
                          <w:sz w:val="24"/>
                          <w:szCs w:val="24"/>
                          <w:lang w:val="pt-BR"/>
                          <w14:ligatures w14:val="none"/>
                        </w:rPr>
                        <w:t xml:space="preserve">, o </w:t>
                      </w:r>
                      <w:r w:rsidRPr="007E5B2F">
                        <w:rPr>
                          <w:rFonts w:asciiTheme="minorHAnsi" w:hAnsiTheme="minorHAnsi" w:hint="eastAsia"/>
                          <w:b/>
                          <w:sz w:val="24"/>
                          <w:szCs w:val="24"/>
                          <w:lang w:val="pt-BR"/>
                          <w14:ligatures w14:val="none"/>
                        </w:rPr>
                        <w:t>Kit de Ferramentas de Evidência e Diálogo</w:t>
                      </w:r>
                      <w:r w:rsidRPr="00AE6ED2">
                        <w:rPr>
                          <w:rFonts w:asciiTheme="minorHAnsi" w:hAnsiTheme="minorHAnsi" w:hint="eastAsia"/>
                          <w:sz w:val="24"/>
                          <w:szCs w:val="24"/>
                          <w:lang w:val="pt-BR"/>
                          <w14:ligatures w14:val="none"/>
                        </w:rPr>
                        <w:t xml:space="preserve">, oferece </w:t>
                      </w:r>
                      <w:r w:rsidRPr="007E5B2F">
                        <w:rPr>
                          <w:rFonts w:asciiTheme="minorHAnsi" w:hAnsiTheme="minorHAnsi" w:hint="eastAsia"/>
                          <w:bCs/>
                          <w:sz w:val="24"/>
                          <w:szCs w:val="24"/>
                          <w:lang w:val="pt-BR"/>
                          <w14:ligatures w14:val="none"/>
                        </w:rPr>
                        <w:t>ferramentas para planejamento e avaliação</w:t>
                      </w:r>
                      <w:r w:rsidRPr="00AE6ED2">
                        <w:rPr>
                          <w:rFonts w:asciiTheme="minorHAnsi" w:hAnsiTheme="minorHAnsi" w:hint="eastAsia"/>
                          <w:sz w:val="24"/>
                          <w:szCs w:val="24"/>
                          <w:lang w:val="pt-BR"/>
                          <w14:ligatures w14:val="none"/>
                        </w:rPr>
                        <w:t xml:space="preserve"> para avaliar a aprendizagem e o engajamento dos alunos.</w:t>
                      </w:r>
                    </w:p>
                    <w:p w14:paraId="076EAFC9" w14:textId="77777777" w:rsidR="008A49EB" w:rsidRPr="00AE6ED2" w:rsidRDefault="008A49EB">
                      <w:pPr>
                        <w:spacing w:after="0" w:line="240" w:lineRule="auto"/>
                        <w:rPr>
                          <w:rFonts w:asciiTheme="minorHAnsi" w:hAnsiTheme="minorHAnsi" w:cstheme="minorHAnsi"/>
                          <w:sz w:val="24"/>
                          <w:szCs w:val="24"/>
                          <w:lang w:val="pt-BR"/>
                          <w14:ligatures w14:val="none"/>
                        </w:rPr>
                      </w:pPr>
                    </w:p>
                    <w:p w14:paraId="569FD87B" w14:textId="10344004" w:rsidR="008A49EB" w:rsidRPr="001E5523" w:rsidRDefault="008A49EB">
                      <w:pPr>
                        <w:widowControl w:val="0"/>
                        <w:rPr>
                          <w:sz w:val="24"/>
                          <w:szCs w:val="24"/>
                          <w:lang w:val="pt-BR"/>
                          <w14:ligatures w14:val="none"/>
                        </w:rPr>
                      </w:pPr>
                    </w:p>
                  </w:txbxContent>
                </v:textbox>
              </v:shape>
            </w:pict>
          </mc:Fallback>
        </mc:AlternateContent>
      </w:r>
    </w:p>
    <w:p w14:paraId="68897EA8" w14:textId="77777777" w:rsidR="006C3E97" w:rsidRPr="001E5523" w:rsidRDefault="006C3E97">
      <w:pPr>
        <w:tabs>
          <w:tab w:val="left" w:pos="9510"/>
        </w:tabs>
        <w:rPr>
          <w:lang w:val="pt-BR"/>
        </w:rPr>
      </w:pPr>
    </w:p>
    <w:p w14:paraId="7DCCF4A7" w14:textId="77777777" w:rsidR="006C3E97" w:rsidRPr="001E5523" w:rsidRDefault="006C3E97">
      <w:pPr>
        <w:tabs>
          <w:tab w:val="left" w:pos="9510"/>
        </w:tabs>
        <w:rPr>
          <w:lang w:val="pt-BR"/>
        </w:rPr>
      </w:pPr>
    </w:p>
    <w:p w14:paraId="3AD2B403" w14:textId="77777777" w:rsidR="006C3E97" w:rsidRPr="001E5523" w:rsidRDefault="006C3E97">
      <w:pPr>
        <w:tabs>
          <w:tab w:val="left" w:pos="9510"/>
        </w:tabs>
        <w:rPr>
          <w:lang w:val="pt-BR"/>
        </w:rPr>
      </w:pPr>
    </w:p>
    <w:p w14:paraId="4050AEFB" w14:textId="77777777" w:rsidR="006C3E97" w:rsidRPr="001E5523" w:rsidRDefault="006C3E97">
      <w:pPr>
        <w:tabs>
          <w:tab w:val="left" w:pos="9510"/>
        </w:tabs>
        <w:rPr>
          <w:lang w:val="pt-BR"/>
        </w:rPr>
      </w:pPr>
    </w:p>
    <w:p w14:paraId="7255AF7E" w14:textId="77777777" w:rsidR="006C3E97" w:rsidRPr="001E5523" w:rsidRDefault="006C3E97">
      <w:pPr>
        <w:tabs>
          <w:tab w:val="left" w:pos="9510"/>
        </w:tabs>
        <w:rPr>
          <w:lang w:val="pt-BR"/>
        </w:rPr>
      </w:pPr>
    </w:p>
    <w:p w14:paraId="5C3A6C95" w14:textId="77777777" w:rsidR="006C3E97" w:rsidRPr="001E5523" w:rsidRDefault="006C3E97">
      <w:pPr>
        <w:tabs>
          <w:tab w:val="left" w:pos="9510"/>
        </w:tabs>
        <w:rPr>
          <w:lang w:val="pt-BR"/>
        </w:rPr>
      </w:pPr>
    </w:p>
    <w:p w14:paraId="48647B0D" w14:textId="77777777" w:rsidR="006C3E97" w:rsidRPr="001E5523" w:rsidRDefault="006C3E97">
      <w:pPr>
        <w:tabs>
          <w:tab w:val="left" w:pos="9510"/>
        </w:tabs>
        <w:rPr>
          <w:lang w:val="pt-BR"/>
        </w:rPr>
      </w:pPr>
    </w:p>
    <w:p w14:paraId="51D18347" w14:textId="77777777" w:rsidR="006C3E97" w:rsidRPr="001E5523" w:rsidRDefault="006C3E97">
      <w:pPr>
        <w:tabs>
          <w:tab w:val="left" w:pos="9510"/>
        </w:tabs>
        <w:rPr>
          <w:lang w:val="pt-BR"/>
        </w:rPr>
      </w:pPr>
    </w:p>
    <w:p w14:paraId="6DA627A9" w14:textId="77777777" w:rsidR="006C3E97" w:rsidRPr="001E5523" w:rsidRDefault="006C3E97">
      <w:pPr>
        <w:tabs>
          <w:tab w:val="left" w:pos="9510"/>
        </w:tabs>
        <w:rPr>
          <w:lang w:val="pt-BR"/>
        </w:rPr>
      </w:pPr>
    </w:p>
    <w:p w14:paraId="1A4C7BAD" w14:textId="77777777" w:rsidR="006C3E97" w:rsidRPr="001E5523" w:rsidRDefault="006C3E97">
      <w:pPr>
        <w:tabs>
          <w:tab w:val="left" w:pos="9510"/>
        </w:tabs>
        <w:rPr>
          <w:lang w:val="pt-BR"/>
        </w:rPr>
      </w:pPr>
    </w:p>
    <w:p w14:paraId="03316A4D" w14:textId="77777777" w:rsidR="006C3E97" w:rsidRPr="001E5523" w:rsidRDefault="006C3E97">
      <w:pPr>
        <w:tabs>
          <w:tab w:val="left" w:pos="9510"/>
        </w:tabs>
        <w:rPr>
          <w:lang w:val="pt-BR"/>
        </w:rPr>
      </w:pPr>
    </w:p>
    <w:p w14:paraId="19C7C645" w14:textId="77777777" w:rsidR="006C3E97" w:rsidRPr="001E5523" w:rsidRDefault="006C3E97">
      <w:pPr>
        <w:tabs>
          <w:tab w:val="left" w:pos="9510"/>
        </w:tabs>
        <w:rPr>
          <w:lang w:val="pt-BR"/>
        </w:rPr>
      </w:pPr>
    </w:p>
    <w:p w14:paraId="200E04AF" w14:textId="77777777" w:rsidR="006C3E97" w:rsidRPr="001E5523" w:rsidRDefault="006C3E97">
      <w:pPr>
        <w:tabs>
          <w:tab w:val="left" w:pos="9510"/>
        </w:tabs>
        <w:rPr>
          <w:lang w:val="pt-BR"/>
        </w:rPr>
      </w:pPr>
    </w:p>
    <w:p w14:paraId="54D68038" w14:textId="77777777" w:rsidR="006C3E97" w:rsidRPr="001E5523" w:rsidRDefault="006C3E97">
      <w:pPr>
        <w:tabs>
          <w:tab w:val="left" w:pos="9510"/>
        </w:tabs>
        <w:rPr>
          <w:lang w:val="pt-BR"/>
        </w:rPr>
      </w:pPr>
    </w:p>
    <w:p w14:paraId="4401CB98" w14:textId="77777777" w:rsidR="006C3E97" w:rsidRPr="001E5523" w:rsidRDefault="006C3E97">
      <w:pPr>
        <w:tabs>
          <w:tab w:val="left" w:pos="9510"/>
        </w:tabs>
        <w:rPr>
          <w:lang w:val="pt-BR"/>
        </w:rPr>
      </w:pPr>
    </w:p>
    <w:p w14:paraId="13EC6B9A" w14:textId="77777777" w:rsidR="006C3E97" w:rsidRPr="001E5523" w:rsidRDefault="006C3E97">
      <w:pPr>
        <w:tabs>
          <w:tab w:val="left" w:pos="9510"/>
        </w:tabs>
        <w:rPr>
          <w:lang w:val="pt-BR"/>
        </w:rPr>
      </w:pPr>
    </w:p>
    <w:p w14:paraId="6FE89D34" w14:textId="77777777" w:rsidR="006C3E97" w:rsidRPr="001E5523" w:rsidRDefault="006C3E97">
      <w:pPr>
        <w:tabs>
          <w:tab w:val="left" w:pos="9510"/>
        </w:tabs>
        <w:rPr>
          <w:lang w:val="pt-BR"/>
        </w:rPr>
      </w:pPr>
    </w:p>
    <w:p w14:paraId="49E3BED0" w14:textId="77777777" w:rsidR="006C3E97" w:rsidRPr="001E5523" w:rsidRDefault="006C3E97">
      <w:pPr>
        <w:tabs>
          <w:tab w:val="left" w:pos="9510"/>
        </w:tabs>
        <w:rPr>
          <w:lang w:val="pt-BR"/>
        </w:rPr>
      </w:pPr>
    </w:p>
    <w:p w14:paraId="411C1332" w14:textId="77777777" w:rsidR="006C3E97" w:rsidRPr="001E5523" w:rsidRDefault="006C3E97">
      <w:pPr>
        <w:tabs>
          <w:tab w:val="left" w:pos="9510"/>
        </w:tabs>
        <w:rPr>
          <w:lang w:val="pt-BR"/>
        </w:rPr>
      </w:pPr>
    </w:p>
    <w:p w14:paraId="6D1932A3" w14:textId="77777777" w:rsidR="006C3E97" w:rsidRPr="001E5523" w:rsidRDefault="006C3E97">
      <w:pPr>
        <w:tabs>
          <w:tab w:val="left" w:pos="9510"/>
        </w:tabs>
        <w:rPr>
          <w:lang w:val="pt-BR"/>
        </w:rPr>
      </w:pPr>
    </w:p>
    <w:p w14:paraId="7AB8905F" w14:textId="77777777" w:rsidR="006C3E97" w:rsidRPr="001E5523" w:rsidRDefault="006C3E97">
      <w:pPr>
        <w:tabs>
          <w:tab w:val="left" w:pos="9510"/>
        </w:tabs>
        <w:rPr>
          <w:lang w:val="pt-BR"/>
        </w:rPr>
      </w:pPr>
    </w:p>
    <w:p w14:paraId="158781C7" w14:textId="77777777" w:rsidR="006C3E97" w:rsidRPr="001E5523" w:rsidRDefault="006C3E97">
      <w:pPr>
        <w:tabs>
          <w:tab w:val="left" w:pos="9510"/>
        </w:tabs>
        <w:rPr>
          <w:lang w:val="pt-BR"/>
        </w:rPr>
      </w:pPr>
    </w:p>
    <w:p w14:paraId="0A8A6D1D" w14:textId="77777777" w:rsidR="006C3E97" w:rsidRPr="001E5523" w:rsidRDefault="006C3E97">
      <w:pPr>
        <w:tabs>
          <w:tab w:val="left" w:pos="9510"/>
        </w:tabs>
        <w:rPr>
          <w:lang w:val="pt-BR"/>
        </w:rPr>
      </w:pPr>
    </w:p>
    <w:p w14:paraId="7B889F63" w14:textId="60CB5C37" w:rsidR="006C3E97" w:rsidRPr="001E5523" w:rsidRDefault="007D44A3">
      <w:pPr>
        <w:tabs>
          <w:tab w:val="left" w:pos="9510"/>
        </w:tabs>
        <w:rPr>
          <w:lang w:val="pt-BR"/>
        </w:rPr>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67456" behindDoc="0" locked="0" layoutInCell="1" allowOverlap="1" wp14:anchorId="0F710E76" wp14:editId="5B5B4F77">
                <wp:simplePos x="0" y="0"/>
                <wp:positionH relativeFrom="column">
                  <wp:posOffset>4909820</wp:posOffset>
                </wp:positionH>
                <wp:positionV relativeFrom="paragraph">
                  <wp:posOffset>-148590</wp:posOffset>
                </wp:positionV>
                <wp:extent cx="4726940" cy="6829425"/>
                <wp:effectExtent l="19050" t="19050" r="16510" b="285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829425"/>
                        </a:xfrm>
                        <a:prstGeom prst="rect">
                          <a:avLst/>
                        </a:prstGeom>
                        <a:solidFill>
                          <a:srgbClr val="FFFFFF"/>
                        </a:solidFill>
                        <a:ln w="31750" algn="in">
                          <a:solidFill>
                            <a:srgbClr val="2791A6"/>
                          </a:solidFill>
                          <a:miter lim="800000"/>
                        </a:ln>
                        <a:effectLst/>
                      </wps:spPr>
                      <wps:txbx>
                        <w:txbxContent>
                          <w:p w14:paraId="48EAB730" w14:textId="3B4F937F" w:rsidR="008A49EB" w:rsidRPr="00AE6ED2" w:rsidRDefault="002A03E4">
                            <w:pPr>
                              <w:ind w:left="6"/>
                              <w:rPr>
                                <w:b/>
                                <w:bCs/>
                                <w:sz w:val="24"/>
                                <w:szCs w:val="24"/>
                                <w:lang w:val="pt-BR"/>
                                <w14:ligatures w14:val="none"/>
                              </w:rPr>
                            </w:pPr>
                            <w:r>
                              <w:rPr>
                                <w:rFonts w:hint="eastAsia"/>
                                <w:b/>
                                <w:bCs/>
                                <w:sz w:val="28"/>
                                <w:szCs w:val="28"/>
                                <w:lang w:val="pt-BR"/>
                                <w14:ligatures w14:val="none"/>
                              </w:rPr>
                              <w:t xml:space="preserve">Utilizando a </w:t>
                            </w:r>
                            <w:r>
                              <w:rPr>
                                <w:b/>
                                <w:bCs/>
                                <w:sz w:val="28"/>
                                <w:szCs w:val="28"/>
                                <w:lang w:val="pt-BR"/>
                                <w14:ligatures w14:val="none"/>
                              </w:rPr>
                              <w:t>l</w:t>
                            </w:r>
                            <w:r w:rsidR="008A49EB" w:rsidRPr="00AE6ED2">
                              <w:rPr>
                                <w:rFonts w:hint="eastAsia"/>
                                <w:b/>
                                <w:bCs/>
                                <w:sz w:val="28"/>
                                <w:szCs w:val="28"/>
                                <w:lang w:val="pt-BR"/>
                                <w14:ligatures w14:val="none"/>
                              </w:rPr>
                              <w:t xml:space="preserve">ousa </w:t>
                            </w:r>
                            <w:r>
                              <w:rPr>
                                <w:b/>
                                <w:bCs/>
                                <w:sz w:val="28"/>
                                <w:szCs w:val="28"/>
                                <w:lang w:val="pt-BR"/>
                                <w14:ligatures w14:val="none"/>
                              </w:rPr>
                              <w:t>i</w:t>
                            </w:r>
                            <w:r w:rsidR="008A49EB" w:rsidRPr="00AE6ED2">
                              <w:rPr>
                                <w:rFonts w:hint="eastAsia"/>
                                <w:b/>
                                <w:bCs/>
                                <w:sz w:val="28"/>
                                <w:szCs w:val="28"/>
                                <w:lang w:val="pt-BR"/>
                                <w14:ligatures w14:val="none"/>
                              </w:rPr>
                              <w:t xml:space="preserve">nterativa para </w:t>
                            </w:r>
                            <w:r>
                              <w:rPr>
                                <w:b/>
                                <w:bCs/>
                                <w:sz w:val="28"/>
                                <w:szCs w:val="28"/>
                                <w:lang w:val="pt-BR"/>
                                <w14:ligatures w14:val="none"/>
                              </w:rPr>
                              <w:t>a</w:t>
                            </w:r>
                            <w:r w:rsidR="00DD4C58">
                              <w:rPr>
                                <w:rFonts w:hint="eastAsia"/>
                                <w:b/>
                                <w:bCs/>
                                <w:sz w:val="28"/>
                                <w:szCs w:val="28"/>
                                <w:lang w:val="pt-BR"/>
                                <w14:ligatures w14:val="none"/>
                              </w:rPr>
                              <w:t xml:space="preserve">poiar o </w:t>
                            </w:r>
                            <w:r w:rsidR="00DD4C58">
                              <w:rPr>
                                <w:b/>
                                <w:bCs/>
                                <w:sz w:val="28"/>
                                <w:szCs w:val="28"/>
                                <w:lang w:val="pt-BR"/>
                                <w14:ligatures w14:val="none"/>
                              </w:rPr>
                              <w:t>d</w:t>
                            </w:r>
                            <w:r w:rsidR="00DD4C58">
                              <w:rPr>
                                <w:rFonts w:hint="eastAsia"/>
                                <w:b/>
                                <w:bCs/>
                                <w:sz w:val="28"/>
                                <w:szCs w:val="28"/>
                                <w:lang w:val="pt-BR"/>
                                <w14:ligatures w14:val="none"/>
                              </w:rPr>
                              <w:t xml:space="preserve">iálogo em </w:t>
                            </w:r>
                            <w:r w:rsidR="00DD4C58">
                              <w:rPr>
                                <w:b/>
                                <w:bCs/>
                                <w:sz w:val="28"/>
                                <w:szCs w:val="28"/>
                                <w:lang w:val="pt-BR"/>
                                <w14:ligatures w14:val="none"/>
                              </w:rPr>
                              <w:t>s</w:t>
                            </w:r>
                            <w:r w:rsidR="00DD4C58">
                              <w:rPr>
                                <w:rFonts w:hint="eastAsia"/>
                                <w:b/>
                                <w:bCs/>
                                <w:sz w:val="28"/>
                                <w:szCs w:val="28"/>
                                <w:lang w:val="pt-BR"/>
                                <w14:ligatures w14:val="none"/>
                              </w:rPr>
                              <w:t xml:space="preserve">ala de </w:t>
                            </w:r>
                            <w:r w:rsidR="00DD4C58">
                              <w:rPr>
                                <w:b/>
                                <w:bCs/>
                                <w:sz w:val="28"/>
                                <w:szCs w:val="28"/>
                                <w:lang w:val="pt-BR"/>
                                <w14:ligatures w14:val="none"/>
                              </w:rPr>
                              <w:t>a</w:t>
                            </w:r>
                            <w:r w:rsidR="008A49EB" w:rsidRPr="00AE6ED2">
                              <w:rPr>
                                <w:rFonts w:hint="eastAsia"/>
                                <w:b/>
                                <w:bCs/>
                                <w:sz w:val="28"/>
                                <w:szCs w:val="28"/>
                                <w:lang w:val="pt-BR"/>
                                <w14:ligatures w14:val="none"/>
                              </w:rPr>
                              <w:t>ula</w:t>
                            </w:r>
                          </w:p>
                          <w:p w14:paraId="7E911603" w14:textId="77777777" w:rsidR="008A49EB" w:rsidRPr="00DD4C58" w:rsidRDefault="008A49EB">
                            <w:pPr>
                              <w:ind w:left="6"/>
                              <w:rPr>
                                <w:sz w:val="23"/>
                                <w:szCs w:val="23"/>
                                <w:lang w:val="pt-BR"/>
                                <w14:ligatures w14:val="none"/>
                              </w:rPr>
                            </w:pPr>
                            <w:r w:rsidRPr="00DD4C58">
                              <w:rPr>
                                <w:rFonts w:hint="eastAsia"/>
                                <w:sz w:val="23"/>
                                <w:szCs w:val="23"/>
                                <w:lang w:val="pt-BR"/>
                                <w14:ligatures w14:val="none"/>
                              </w:rPr>
                              <w:t>Um programa de desenvolvimento profissional baseado na escola que resultou em diversos recursos para professores:</w:t>
                            </w:r>
                          </w:p>
                          <w:p w14:paraId="542CA7E4" w14:textId="77777777" w:rsidR="008A49EB" w:rsidRPr="00DD4C58" w:rsidRDefault="008A49EB" w:rsidP="00DD4C58">
                            <w:pPr>
                              <w:pStyle w:val="ListParagraph"/>
                              <w:numPr>
                                <w:ilvl w:val="0"/>
                                <w:numId w:val="2"/>
                              </w:numPr>
                              <w:ind w:left="284" w:hanging="284"/>
                              <w:rPr>
                                <w:rFonts w:asciiTheme="minorHAnsi" w:hAnsiTheme="minorHAnsi" w:cstheme="minorHAnsi"/>
                                <w:sz w:val="23"/>
                                <w:szCs w:val="23"/>
                                <w:lang w:val="pt-BR"/>
                              </w:rPr>
                            </w:pPr>
                            <w:r w:rsidRPr="00DD4C58">
                              <w:rPr>
                                <w:rFonts w:asciiTheme="minorHAnsi" w:hAnsiTheme="minorHAnsi" w:cstheme="minorHAnsi"/>
                                <w:b/>
                                <w:bCs/>
                                <w:sz w:val="23"/>
                                <w:szCs w:val="23"/>
                                <w:lang w:val="pt-BR"/>
                              </w:rPr>
                              <w:t>Desenvolvendo o Ensino Interativo e a Aprendizagem Utilizando a Lousa Interativa: Um Recurso para Professores</w:t>
                            </w:r>
                            <w:r w:rsidRPr="00DD4C58">
                              <w:rPr>
                                <w:rFonts w:asciiTheme="minorHAnsi" w:hAnsiTheme="minorHAnsi" w:cstheme="minorHAnsi"/>
                                <w:sz w:val="23"/>
                                <w:szCs w:val="23"/>
                                <w:lang w:val="pt-BR"/>
                              </w:rPr>
                              <w:t>. Um livro de recursos impresso coautoria com professores participantes, incluindo seus próprios estudos de caso sobre o desenvolvimento da prática dialógica, também está disponível:</w:t>
                            </w:r>
                          </w:p>
                          <w:p w14:paraId="5031B1B1" w14:textId="77777777" w:rsidR="008A49EB" w:rsidRPr="00DD4C58" w:rsidRDefault="008A49EB" w:rsidP="00DD4C58">
                            <w:pPr>
                              <w:ind w:left="567"/>
                              <w:rPr>
                                <w:sz w:val="23"/>
                                <w:szCs w:val="23"/>
                                <w:lang w:val="pt-BR"/>
                                <w14:ligatures w14:val="none"/>
                              </w:rPr>
                            </w:pPr>
                            <w:r w:rsidRPr="00DD4C58">
                              <w:rPr>
                                <w:rFonts w:hint="eastAsia"/>
                                <w:sz w:val="23"/>
                                <w:szCs w:val="23"/>
                                <w14:ligatures w14:val="none"/>
                              </w:rPr>
                              <w:t xml:space="preserve">Referência: Hennessy, S., Warwick, P., Brown, L., Rawlins, D., &amp; Neale, C. (Eds.). </w:t>
                            </w:r>
                            <w:r w:rsidRPr="00DD4C58">
                              <w:rPr>
                                <w:rFonts w:hint="eastAsia"/>
                                <w:sz w:val="23"/>
                                <w:szCs w:val="23"/>
                                <w:lang w:val="pt-BR"/>
                                <w14:ligatures w14:val="none"/>
                              </w:rPr>
                              <w:t xml:space="preserve">(2014). </w:t>
                            </w:r>
                            <w:r w:rsidRPr="00DD4C58">
                              <w:rPr>
                                <w:rFonts w:hint="eastAsia"/>
                                <w:i/>
                                <w:sz w:val="23"/>
                                <w:szCs w:val="23"/>
                                <w:lang w:val="pt-BR"/>
                                <w14:ligatures w14:val="none"/>
                              </w:rPr>
                              <w:t>Desenvolvendo o Ensino Interativo e a Aprendizagem Utilizando a Lousa Interativa: Um Recurso para Professores</w:t>
                            </w:r>
                            <w:r w:rsidRPr="00DD4C58">
                              <w:rPr>
                                <w:rFonts w:hint="eastAsia"/>
                                <w:sz w:val="23"/>
                                <w:szCs w:val="23"/>
                                <w:lang w:val="pt-BR"/>
                                <w14:ligatures w14:val="none"/>
                              </w:rPr>
                              <w:t>. Maidenhead: Open University Press.</w:t>
                            </w:r>
                          </w:p>
                          <w:p w14:paraId="048AE430" w14:textId="1341C06A" w:rsidR="008A49EB" w:rsidRPr="00DD4C58" w:rsidRDefault="008A49EB" w:rsidP="007D44A3">
                            <w:pPr>
                              <w:pStyle w:val="ListParagraph"/>
                              <w:numPr>
                                <w:ilvl w:val="0"/>
                                <w:numId w:val="2"/>
                              </w:numPr>
                              <w:spacing w:after="240" w:line="276" w:lineRule="auto"/>
                              <w:ind w:left="284" w:hanging="284"/>
                              <w:rPr>
                                <w:rFonts w:asciiTheme="minorHAnsi" w:hAnsiTheme="minorHAnsi" w:cstheme="minorHAnsi"/>
                                <w:sz w:val="23"/>
                                <w:szCs w:val="23"/>
                                <w:lang w:val="pt-BR"/>
                              </w:rPr>
                            </w:pPr>
                            <w:r w:rsidRPr="00DD4C58">
                              <w:rPr>
                                <w:rFonts w:asciiTheme="minorHAnsi" w:hAnsiTheme="minorHAnsi" w:cstheme="minorHAnsi"/>
                                <w:sz w:val="23"/>
                                <w:szCs w:val="23"/>
                                <w:lang w:val="pt-BR"/>
                              </w:rPr>
                              <w:t xml:space="preserve">Um resumo das atividades de oficinas presenciais que orientam os professores durante o processo de desenvolvimento profissional está disponível para download em </w:t>
                            </w:r>
                            <w:hyperlink r:id="rId86" w:history="1">
                              <w:r w:rsidRPr="007D44A3">
                                <w:rPr>
                                  <w:rStyle w:val="Hyperlink"/>
                                  <w:rFonts w:asciiTheme="minorHAnsi" w:hAnsiTheme="minorHAnsi" w:cstheme="minorHAnsi" w:hint="eastAsia"/>
                                  <w:sz w:val="23"/>
                                  <w:szCs w:val="23"/>
                                  <w:lang w:val="pt-BR"/>
                                </w:rPr>
                                <w:t>http://dialogueiwb.educ.cam.ac.uk/evaluate/</w:t>
                              </w:r>
                            </w:hyperlink>
                          </w:p>
                          <w:p w14:paraId="1C693D45" w14:textId="1BF01A6D" w:rsidR="008A49EB" w:rsidRPr="00DD4C58" w:rsidRDefault="008A49EB" w:rsidP="007D44A3">
                            <w:pPr>
                              <w:pStyle w:val="ListParagraph"/>
                              <w:numPr>
                                <w:ilvl w:val="0"/>
                                <w:numId w:val="2"/>
                              </w:numPr>
                              <w:spacing w:before="240" w:after="240" w:line="276" w:lineRule="auto"/>
                              <w:ind w:left="284" w:hanging="284"/>
                              <w:rPr>
                                <w:sz w:val="23"/>
                                <w:szCs w:val="23"/>
                                <w:lang w:val="pt-BR"/>
                              </w:rPr>
                            </w:pPr>
                            <w:r w:rsidRPr="00DD4C58">
                              <w:rPr>
                                <w:rFonts w:asciiTheme="minorHAnsi" w:hAnsiTheme="minorHAnsi" w:cstheme="minorHAnsi"/>
                                <w:sz w:val="23"/>
                                <w:szCs w:val="23"/>
                                <w:lang w:val="pt-BR"/>
                              </w:rPr>
                              <w:t xml:space="preserve">Recursos online incluindo um banco de recursos digitais abertos de capturas de tela anotadas, links para videoclipes de práticas dialógicas em sala de aula e modelos de software de tela interativa para criar </w:t>
                            </w:r>
                            <w:r w:rsidR="007D44A3">
                              <w:rPr>
                                <w:rFonts w:asciiTheme="minorHAnsi" w:hAnsiTheme="minorHAnsi" w:cstheme="minorHAnsi"/>
                                <w:sz w:val="23"/>
                                <w:szCs w:val="23"/>
                                <w:lang w:val="pt-BR"/>
                              </w:rPr>
                              <w:t xml:space="preserve">atividades estão disponíveis em </w:t>
                            </w:r>
                            <w:hyperlink r:id="rId87" w:history="1">
                              <w:r w:rsidRPr="007D44A3">
                                <w:rPr>
                                  <w:rStyle w:val="Hyperlink"/>
                                  <w:rFonts w:asciiTheme="minorHAnsi" w:hAnsiTheme="minorHAnsi" w:cstheme="minorHAnsi" w:hint="eastAsia"/>
                                  <w:sz w:val="23"/>
                                  <w:szCs w:val="23"/>
                                  <w:lang w:val="pt-BR"/>
                                </w:rPr>
                                <w:t>http://dialogueiwb.educ.cam.ac.uk/resources</w:t>
                              </w:r>
                              <w:r w:rsidRPr="007D44A3">
                                <w:rPr>
                                  <w:rStyle w:val="Hyperlink"/>
                                  <w:rFonts w:hint="eastAsia"/>
                                  <w:sz w:val="23"/>
                                  <w:szCs w:val="23"/>
                                  <w:lang w:val="pt-BR"/>
                                </w:rPr>
                                <w:t>/</w:t>
                              </w:r>
                            </w:hyperlink>
                          </w:p>
                          <w:p w14:paraId="22C1C383" w14:textId="308777AB" w:rsidR="008A49EB" w:rsidRPr="00DD4C58" w:rsidRDefault="008A49EB" w:rsidP="007D44A3">
                            <w:pPr>
                              <w:pStyle w:val="ListParagraph"/>
                              <w:numPr>
                                <w:ilvl w:val="0"/>
                                <w:numId w:val="2"/>
                              </w:numPr>
                              <w:spacing w:line="276" w:lineRule="auto"/>
                              <w:ind w:left="284" w:hanging="284"/>
                              <w:rPr>
                                <w:rFonts w:asciiTheme="minorHAnsi" w:hAnsiTheme="minorHAnsi" w:cstheme="minorHAnsi"/>
                                <w:sz w:val="23"/>
                                <w:szCs w:val="23"/>
                                <w:lang w:val="pt-BR"/>
                              </w:rPr>
                            </w:pPr>
                            <w:r w:rsidRPr="00DD4C58">
                              <w:rPr>
                                <w:rFonts w:asciiTheme="minorHAnsi" w:hAnsiTheme="minorHAnsi" w:cstheme="minorHAnsi"/>
                                <w:bCs/>
                                <w:sz w:val="23"/>
                                <w:szCs w:val="23"/>
                                <w:lang w:val="pt-BR"/>
                              </w:rPr>
                              <w:t>Os recursos online também incluem materiais de sala de aula desenvolvidos pelos próprios professores para apoiar o diálogo em contextos que utilizam tecnologia digital no Reino Unido e no México. Um conjunto de recursos para professores de todas as idades, incluindo software de tela interativa que pode ser reutilizado ou</w:t>
                            </w:r>
                            <w:r w:rsidRPr="00DD4C58">
                              <w:rPr>
                                <w:rFonts w:asciiTheme="minorHAnsi" w:hAnsiTheme="minorHAnsi" w:cstheme="minorHAnsi"/>
                                <w:b/>
                                <w:bCs/>
                                <w:sz w:val="23"/>
                                <w:szCs w:val="23"/>
                                <w:lang w:val="pt-BR"/>
                              </w:rPr>
                              <w:t xml:space="preserve"> </w:t>
                            </w:r>
                            <w:r w:rsidRPr="00DD4C58">
                              <w:rPr>
                                <w:rFonts w:asciiTheme="minorHAnsi" w:hAnsiTheme="minorHAnsi" w:cstheme="minorHAnsi"/>
                                <w:bCs/>
                                <w:sz w:val="23"/>
                                <w:szCs w:val="23"/>
                                <w:lang w:val="pt-BR"/>
                              </w:rPr>
                              <w:t>modificado,</w:t>
                            </w:r>
                            <w:r w:rsidRPr="00DD4C58">
                              <w:rPr>
                                <w:rFonts w:asciiTheme="minorHAnsi" w:hAnsiTheme="minorHAnsi" w:cstheme="minorHAnsi"/>
                                <w:b/>
                                <w:bCs/>
                                <w:sz w:val="23"/>
                                <w:szCs w:val="23"/>
                                <w:lang w:val="pt-BR"/>
                              </w:rPr>
                              <w:t xml:space="preserve"> </w:t>
                            </w:r>
                            <w:r w:rsidRPr="00DD4C58">
                              <w:rPr>
                                <w:rFonts w:asciiTheme="minorHAnsi" w:hAnsiTheme="minorHAnsi" w:cstheme="minorHAnsi"/>
                                <w:bCs/>
                                <w:sz w:val="23"/>
                                <w:szCs w:val="23"/>
                                <w:lang w:val="pt-BR"/>
                              </w:rPr>
                              <w:t xml:space="preserve">cobrindo várias áreas temáticas e objetivos de ensino. </w:t>
                            </w:r>
                            <w:hyperlink r:id="rId88" w:history="1">
                              <w:r w:rsidRPr="007D44A3">
                                <w:rPr>
                                  <w:rStyle w:val="Hyperlink"/>
                                  <w:rFonts w:asciiTheme="minorHAnsi" w:hAnsiTheme="minorHAnsi" w:cstheme="minorHAnsi" w:hint="eastAsia"/>
                                  <w:bCs/>
                                  <w:sz w:val="23"/>
                                  <w:szCs w:val="23"/>
                                  <w:lang w:val="pt-BR"/>
                                </w:rPr>
                                <w:t>http://dialogueiwb.educ.cam.ac.uk/evaluate/teachersmaterials</w:t>
                              </w:r>
                              <w:r w:rsidR="00DD4C58" w:rsidRPr="007D44A3">
                                <w:rPr>
                                  <w:rStyle w:val="Hyperlink"/>
                                  <w:rFonts w:asciiTheme="minorHAnsi" w:hAnsiTheme="minorHAnsi" w:cstheme="minorHAnsi"/>
                                  <w:bCs/>
                                  <w:sz w:val="23"/>
                                  <w:szCs w:val="23"/>
                                  <w:lang w:val="pt-BR"/>
                                </w:rPr>
                                <w:t>/</w:t>
                              </w:r>
                            </w:hyperlink>
                            <w:r w:rsidRPr="00DD4C58">
                              <w:rPr>
                                <w:rFonts w:asciiTheme="minorHAnsi" w:hAnsiTheme="minorHAnsi" w:cstheme="minorHAnsi"/>
                                <w:sz w:val="23"/>
                                <w:szCs w:val="23"/>
                                <w:lang w:val="pt-BR"/>
                              </w:rPr>
                              <w:t> </w:t>
                            </w:r>
                          </w:p>
                        </w:txbxContent>
                      </wps:txbx>
                      <wps:bodyPr rot="0" vert="horz" wrap="square" lIns="91440" tIns="91440" rIns="91440" bIns="91440" anchor="t" anchorCtr="0" upright="1">
                        <a:noAutofit/>
                      </wps:bodyPr>
                    </wps:wsp>
                  </a:graphicData>
                </a:graphic>
                <wp14:sizeRelV relativeFrom="margin">
                  <wp14:pctHeight>0</wp14:pctHeight>
                </wp14:sizeRelV>
              </wp:anchor>
            </w:drawing>
          </mc:Choice>
          <mc:Fallback>
            <w:pict>
              <v:shape w14:anchorId="0F710E76" id="Text Box 32" o:spid="_x0000_s1051" type="#_x0000_t202" style="position:absolute;margin-left:386.6pt;margin-top:-11.7pt;width:372.2pt;height:537.75pt;z-index:251665920;visibility:visible;mso-wrap-style:square;mso-height-percent:0;mso-wrap-distance-left:2.85pt;mso-wrap-distance-top:2.85pt;mso-wrap-distance-right:2.85pt;mso-wrap-distance-bottom:2.85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" strokecolor="#2791a6" strokeweight="2.5pt" insetpen="t">
                <v:textbox inset=",7.2pt,,7.2pt">
                  <w:txbxContent>
                    <w:p w14:paraId="48EAB730" w14:textId="3B4F937F" w:rsidR="008A49EB" w:rsidRPr="00AE6ED2" w:rsidRDefault="002A03E4">
                      <w:pPr>
                        <w:ind w:left="6"/>
                        <w:rPr>
                          <w:b/>
                          <w:bCs/>
                          <w:sz w:val="24"/>
                          <w:szCs w:val="24"/>
                          <w:lang w:val="pt-BR"/>
                          <w14:ligatures w14:val="none"/>
                        </w:rPr>
                      </w:pPr>
                      <w:r>
                        <w:rPr>
                          <w:rFonts w:hint="eastAsia"/>
                          <w:b/>
                          <w:bCs/>
                          <w:sz w:val="28"/>
                          <w:szCs w:val="28"/>
                          <w:lang w:val="pt-BR"/>
                          <w14:ligatures w14:val="none"/>
                        </w:rPr>
                        <w:t xml:space="preserve">Utilizando a </w:t>
                      </w:r>
                      <w:r>
                        <w:rPr>
                          <w:b/>
                          <w:bCs/>
                          <w:sz w:val="28"/>
                          <w:szCs w:val="28"/>
                          <w:lang w:val="pt-BR"/>
                          <w14:ligatures w14:val="none"/>
                        </w:rPr>
                        <w:t>l</w:t>
                      </w:r>
                      <w:r w:rsidR="008A49EB" w:rsidRPr="00AE6ED2">
                        <w:rPr>
                          <w:rFonts w:hint="eastAsia"/>
                          <w:b/>
                          <w:bCs/>
                          <w:sz w:val="28"/>
                          <w:szCs w:val="28"/>
                          <w:lang w:val="pt-BR"/>
                          <w14:ligatures w14:val="none"/>
                        </w:rPr>
                        <w:t xml:space="preserve">ousa </w:t>
                      </w:r>
                      <w:r>
                        <w:rPr>
                          <w:b/>
                          <w:bCs/>
                          <w:sz w:val="28"/>
                          <w:szCs w:val="28"/>
                          <w:lang w:val="pt-BR"/>
                          <w14:ligatures w14:val="none"/>
                        </w:rPr>
                        <w:t>i</w:t>
                      </w:r>
                      <w:r w:rsidR="008A49EB" w:rsidRPr="00AE6ED2">
                        <w:rPr>
                          <w:rFonts w:hint="eastAsia"/>
                          <w:b/>
                          <w:bCs/>
                          <w:sz w:val="28"/>
                          <w:szCs w:val="28"/>
                          <w:lang w:val="pt-BR"/>
                          <w14:ligatures w14:val="none"/>
                        </w:rPr>
                        <w:t xml:space="preserve">nterativa para </w:t>
                      </w:r>
                      <w:r>
                        <w:rPr>
                          <w:b/>
                          <w:bCs/>
                          <w:sz w:val="28"/>
                          <w:szCs w:val="28"/>
                          <w:lang w:val="pt-BR"/>
                          <w14:ligatures w14:val="none"/>
                        </w:rPr>
                        <w:t>a</w:t>
                      </w:r>
                      <w:r w:rsidR="00DD4C58">
                        <w:rPr>
                          <w:rFonts w:hint="eastAsia"/>
                          <w:b/>
                          <w:bCs/>
                          <w:sz w:val="28"/>
                          <w:szCs w:val="28"/>
                          <w:lang w:val="pt-BR"/>
                          <w14:ligatures w14:val="none"/>
                        </w:rPr>
                        <w:t xml:space="preserve">poiar o </w:t>
                      </w:r>
                      <w:r w:rsidR="00DD4C58">
                        <w:rPr>
                          <w:b/>
                          <w:bCs/>
                          <w:sz w:val="28"/>
                          <w:szCs w:val="28"/>
                          <w:lang w:val="pt-BR"/>
                          <w14:ligatures w14:val="none"/>
                        </w:rPr>
                        <w:t>d</w:t>
                      </w:r>
                      <w:r w:rsidR="00DD4C58">
                        <w:rPr>
                          <w:rFonts w:hint="eastAsia"/>
                          <w:b/>
                          <w:bCs/>
                          <w:sz w:val="28"/>
                          <w:szCs w:val="28"/>
                          <w:lang w:val="pt-BR"/>
                          <w14:ligatures w14:val="none"/>
                        </w:rPr>
                        <w:t xml:space="preserve">iálogo em </w:t>
                      </w:r>
                      <w:r w:rsidR="00DD4C58">
                        <w:rPr>
                          <w:b/>
                          <w:bCs/>
                          <w:sz w:val="28"/>
                          <w:szCs w:val="28"/>
                          <w:lang w:val="pt-BR"/>
                          <w14:ligatures w14:val="none"/>
                        </w:rPr>
                        <w:t>s</w:t>
                      </w:r>
                      <w:r w:rsidR="00DD4C58">
                        <w:rPr>
                          <w:rFonts w:hint="eastAsia"/>
                          <w:b/>
                          <w:bCs/>
                          <w:sz w:val="28"/>
                          <w:szCs w:val="28"/>
                          <w:lang w:val="pt-BR"/>
                          <w14:ligatures w14:val="none"/>
                        </w:rPr>
                        <w:t xml:space="preserve">ala de </w:t>
                      </w:r>
                      <w:r w:rsidR="00DD4C58">
                        <w:rPr>
                          <w:b/>
                          <w:bCs/>
                          <w:sz w:val="28"/>
                          <w:szCs w:val="28"/>
                          <w:lang w:val="pt-BR"/>
                          <w14:ligatures w14:val="none"/>
                        </w:rPr>
                        <w:t>a</w:t>
                      </w:r>
                      <w:r w:rsidR="008A49EB" w:rsidRPr="00AE6ED2">
                        <w:rPr>
                          <w:rFonts w:hint="eastAsia"/>
                          <w:b/>
                          <w:bCs/>
                          <w:sz w:val="28"/>
                          <w:szCs w:val="28"/>
                          <w:lang w:val="pt-BR"/>
                          <w14:ligatures w14:val="none"/>
                        </w:rPr>
                        <w:t>ula</w:t>
                      </w:r>
                    </w:p>
                    <w:p w14:paraId="7E911603" w14:textId="77777777" w:rsidR="008A49EB" w:rsidRPr="00DD4C58" w:rsidRDefault="008A49EB">
                      <w:pPr>
                        <w:ind w:left="6"/>
                        <w:rPr>
                          <w:sz w:val="23"/>
                          <w:szCs w:val="23"/>
                          <w:lang w:val="pt-BR"/>
                          <w14:ligatures w14:val="none"/>
                        </w:rPr>
                      </w:pPr>
                      <w:r w:rsidRPr="00DD4C58">
                        <w:rPr>
                          <w:rFonts w:hint="eastAsia"/>
                          <w:sz w:val="23"/>
                          <w:szCs w:val="23"/>
                          <w:lang w:val="pt-BR"/>
                          <w14:ligatures w14:val="none"/>
                        </w:rPr>
                        <w:t>Um programa de desenvolvimento profissional baseado na escola que resultou em diversos recursos para professores:</w:t>
                      </w:r>
                    </w:p>
                    <w:p w14:paraId="542CA7E4" w14:textId="77777777" w:rsidR="008A49EB" w:rsidRPr="00DD4C58" w:rsidRDefault="008A49EB" w:rsidP="00DD4C58">
                      <w:pPr>
                        <w:pStyle w:val="ListParagraph"/>
                        <w:numPr>
                          <w:ilvl w:val="0"/>
                          <w:numId w:val="2"/>
                        </w:numPr>
                        <w:ind w:left="284" w:hanging="284"/>
                        <w:rPr>
                          <w:rFonts w:asciiTheme="minorHAnsi" w:hAnsiTheme="minorHAnsi" w:cstheme="minorHAnsi"/>
                          <w:sz w:val="23"/>
                          <w:szCs w:val="23"/>
                          <w:lang w:val="pt-BR"/>
                        </w:rPr>
                      </w:pPr>
                      <w:r w:rsidRPr="00DD4C58">
                        <w:rPr>
                          <w:rFonts w:asciiTheme="minorHAnsi" w:hAnsiTheme="minorHAnsi" w:cstheme="minorHAnsi"/>
                          <w:b/>
                          <w:bCs/>
                          <w:sz w:val="23"/>
                          <w:szCs w:val="23"/>
                          <w:lang w:val="pt-BR"/>
                        </w:rPr>
                        <w:t>Desenvolvendo o Ensino Interativo e a Aprendizagem Utilizando a Lousa Interativa: Um Recurso para Professores</w:t>
                      </w:r>
                      <w:r w:rsidRPr="00DD4C58">
                        <w:rPr>
                          <w:rFonts w:asciiTheme="minorHAnsi" w:hAnsiTheme="minorHAnsi" w:cstheme="minorHAnsi"/>
                          <w:sz w:val="23"/>
                          <w:szCs w:val="23"/>
                          <w:lang w:val="pt-BR"/>
                        </w:rPr>
                        <w:t>. Um livro de recursos impresso coautoria com professores participantes, incluindo seus próprios estudos de caso sobre o desenvolvimento da prática dialógica, também está disponível:</w:t>
                      </w:r>
                    </w:p>
                    <w:p w14:paraId="5031B1B1" w14:textId="77777777" w:rsidR="008A49EB" w:rsidRPr="00DD4C58" w:rsidRDefault="008A49EB" w:rsidP="00DD4C58">
                      <w:pPr>
                        <w:ind w:left="567"/>
                        <w:rPr>
                          <w:sz w:val="23"/>
                          <w:szCs w:val="23"/>
                          <w:lang w:val="pt-BR"/>
                          <w14:ligatures w14:val="none"/>
                        </w:rPr>
                      </w:pPr>
                      <w:proofErr w:type="spellStart"/>
                      <w:r w:rsidRPr="00DD4C58">
                        <w:rPr>
                          <w:rFonts w:hint="eastAsia"/>
                          <w:sz w:val="23"/>
                          <w:szCs w:val="23"/>
                          <w14:ligatures w14:val="none"/>
                        </w:rPr>
                        <w:t>Referência</w:t>
                      </w:r>
                      <w:proofErr w:type="spellEnd"/>
                      <w:r w:rsidRPr="00DD4C58">
                        <w:rPr>
                          <w:rFonts w:hint="eastAsia"/>
                          <w:sz w:val="23"/>
                          <w:szCs w:val="23"/>
                          <w14:ligatures w14:val="none"/>
                        </w:rPr>
                        <w:t xml:space="preserve">: Hennessy, S., Warwick, P., Brown, L., Rawlins, D., &amp; Neale, C. (Eds.). </w:t>
                      </w:r>
                      <w:r w:rsidRPr="00DD4C58">
                        <w:rPr>
                          <w:rFonts w:hint="eastAsia"/>
                          <w:sz w:val="23"/>
                          <w:szCs w:val="23"/>
                          <w:lang w:val="pt-BR"/>
                          <w14:ligatures w14:val="none"/>
                        </w:rPr>
                        <w:t xml:space="preserve">(2014). </w:t>
                      </w:r>
                      <w:r w:rsidRPr="00DD4C58">
                        <w:rPr>
                          <w:rFonts w:hint="eastAsia"/>
                          <w:i/>
                          <w:sz w:val="23"/>
                          <w:szCs w:val="23"/>
                          <w:lang w:val="pt-BR"/>
                          <w14:ligatures w14:val="none"/>
                        </w:rPr>
                        <w:t>Desenvolvendo o Ensino Interativo e a Aprendizagem Utilizando a Lousa Interativa: Um Recurso para Professores</w:t>
                      </w:r>
                      <w:r w:rsidRPr="00DD4C58">
                        <w:rPr>
                          <w:rFonts w:hint="eastAsia"/>
                          <w:sz w:val="23"/>
                          <w:szCs w:val="23"/>
                          <w:lang w:val="pt-BR"/>
                          <w14:ligatures w14:val="none"/>
                        </w:rPr>
                        <w:t>. Maidenhead: Open University Press.</w:t>
                      </w:r>
                    </w:p>
                    <w:p w14:paraId="048AE430" w14:textId="1341C06A" w:rsidR="008A49EB" w:rsidRPr="00DD4C58" w:rsidRDefault="008A49EB" w:rsidP="007D44A3">
                      <w:pPr>
                        <w:pStyle w:val="ListParagraph"/>
                        <w:numPr>
                          <w:ilvl w:val="0"/>
                          <w:numId w:val="2"/>
                        </w:numPr>
                        <w:spacing w:after="240" w:line="276" w:lineRule="auto"/>
                        <w:ind w:left="284" w:hanging="284"/>
                        <w:rPr>
                          <w:rFonts w:asciiTheme="minorHAnsi" w:hAnsiTheme="minorHAnsi" w:cstheme="minorHAnsi"/>
                          <w:sz w:val="23"/>
                          <w:szCs w:val="23"/>
                          <w:lang w:val="pt-BR"/>
                        </w:rPr>
                      </w:pPr>
                      <w:r w:rsidRPr="00DD4C58">
                        <w:rPr>
                          <w:rFonts w:asciiTheme="minorHAnsi" w:hAnsiTheme="minorHAnsi" w:cstheme="minorHAnsi"/>
                          <w:sz w:val="23"/>
                          <w:szCs w:val="23"/>
                          <w:lang w:val="pt-BR"/>
                        </w:rPr>
                        <w:t xml:space="preserve">Um resumo das atividades de oficinas presenciais que orientam os professores durante o processo de desenvolvimento profissional está disponível para download em </w:t>
                      </w:r>
                      <w:hyperlink r:id="rId89" w:history="1">
                        <w:r w:rsidRPr="007D44A3">
                          <w:rPr>
                            <w:rStyle w:val="Hyperlink"/>
                            <w:rFonts w:asciiTheme="minorHAnsi" w:hAnsiTheme="minorHAnsi" w:cstheme="minorHAnsi" w:hint="eastAsia"/>
                            <w:sz w:val="23"/>
                            <w:szCs w:val="23"/>
                            <w:lang w:val="pt-BR"/>
                          </w:rPr>
                          <w:t>http://dialogueiwb.educ.cam.ac.uk/evaluate/</w:t>
                        </w:r>
                      </w:hyperlink>
                    </w:p>
                    <w:p w14:paraId="1C693D45" w14:textId="1BF01A6D" w:rsidR="008A49EB" w:rsidRPr="00DD4C58" w:rsidRDefault="008A49EB" w:rsidP="007D44A3">
                      <w:pPr>
                        <w:pStyle w:val="ListParagraph"/>
                        <w:numPr>
                          <w:ilvl w:val="0"/>
                          <w:numId w:val="2"/>
                        </w:numPr>
                        <w:spacing w:before="240" w:after="240" w:line="276" w:lineRule="auto"/>
                        <w:ind w:left="284" w:hanging="284"/>
                        <w:rPr>
                          <w:sz w:val="23"/>
                          <w:szCs w:val="23"/>
                          <w:lang w:val="pt-BR"/>
                        </w:rPr>
                      </w:pPr>
                      <w:r w:rsidRPr="00DD4C58">
                        <w:rPr>
                          <w:rFonts w:asciiTheme="minorHAnsi" w:hAnsiTheme="minorHAnsi" w:cstheme="minorHAnsi"/>
                          <w:sz w:val="23"/>
                          <w:szCs w:val="23"/>
                          <w:lang w:val="pt-BR"/>
                        </w:rPr>
                        <w:t xml:space="preserve">Recursos online incluindo um banco de recursos digitais abertos de capturas de tela anotadas, links para videoclipes de práticas dialógicas em sala de aula e modelos de software de tela interativa para criar </w:t>
                      </w:r>
                      <w:r w:rsidR="007D44A3">
                        <w:rPr>
                          <w:rFonts w:asciiTheme="minorHAnsi" w:hAnsiTheme="minorHAnsi" w:cstheme="minorHAnsi"/>
                          <w:sz w:val="23"/>
                          <w:szCs w:val="23"/>
                          <w:lang w:val="pt-BR"/>
                        </w:rPr>
                        <w:t xml:space="preserve">atividades estão disponíveis em </w:t>
                      </w:r>
                      <w:hyperlink r:id="rId90" w:history="1">
                        <w:r w:rsidRPr="007D44A3">
                          <w:rPr>
                            <w:rStyle w:val="Hyperlink"/>
                            <w:rFonts w:asciiTheme="minorHAnsi" w:hAnsiTheme="minorHAnsi" w:cstheme="minorHAnsi" w:hint="eastAsia"/>
                            <w:sz w:val="23"/>
                            <w:szCs w:val="23"/>
                            <w:lang w:val="pt-BR"/>
                          </w:rPr>
                          <w:t>http://dialogueiwb.educ.cam.ac.uk/resources</w:t>
                        </w:r>
                        <w:r w:rsidRPr="007D44A3">
                          <w:rPr>
                            <w:rStyle w:val="Hyperlink"/>
                            <w:rFonts w:hint="eastAsia"/>
                            <w:sz w:val="23"/>
                            <w:szCs w:val="23"/>
                            <w:lang w:val="pt-BR"/>
                          </w:rPr>
                          <w:t>/</w:t>
                        </w:r>
                      </w:hyperlink>
                    </w:p>
                    <w:p w14:paraId="22C1C383" w14:textId="308777AB" w:rsidR="008A49EB" w:rsidRPr="00DD4C58" w:rsidRDefault="008A49EB" w:rsidP="007D44A3">
                      <w:pPr>
                        <w:pStyle w:val="ListParagraph"/>
                        <w:numPr>
                          <w:ilvl w:val="0"/>
                          <w:numId w:val="2"/>
                        </w:numPr>
                        <w:spacing w:line="276" w:lineRule="auto"/>
                        <w:ind w:left="284" w:hanging="284"/>
                        <w:rPr>
                          <w:rFonts w:asciiTheme="minorHAnsi" w:hAnsiTheme="minorHAnsi" w:cstheme="minorHAnsi"/>
                          <w:sz w:val="23"/>
                          <w:szCs w:val="23"/>
                          <w:lang w:val="pt-BR"/>
                        </w:rPr>
                      </w:pPr>
                      <w:r w:rsidRPr="00DD4C58">
                        <w:rPr>
                          <w:rFonts w:asciiTheme="minorHAnsi" w:hAnsiTheme="minorHAnsi" w:cstheme="minorHAnsi"/>
                          <w:bCs/>
                          <w:sz w:val="23"/>
                          <w:szCs w:val="23"/>
                          <w:lang w:val="pt-BR"/>
                        </w:rPr>
                        <w:t>Os recursos online também incluem materiais de sala de aula desenvolvidos pelos próprios professores para apoiar o diálogo em contextos que utilizam tecnologia digital no Reino Unido e no México. Um conjunto de recursos para professores de todas as idades, incluindo software de tela interativa que pode ser reutilizado ou</w:t>
                      </w:r>
                      <w:r w:rsidRPr="00DD4C58">
                        <w:rPr>
                          <w:rFonts w:asciiTheme="minorHAnsi" w:hAnsiTheme="minorHAnsi" w:cstheme="minorHAnsi"/>
                          <w:b/>
                          <w:bCs/>
                          <w:sz w:val="23"/>
                          <w:szCs w:val="23"/>
                          <w:lang w:val="pt-BR"/>
                        </w:rPr>
                        <w:t xml:space="preserve"> </w:t>
                      </w:r>
                      <w:r w:rsidRPr="00DD4C58">
                        <w:rPr>
                          <w:rFonts w:asciiTheme="minorHAnsi" w:hAnsiTheme="minorHAnsi" w:cstheme="minorHAnsi"/>
                          <w:bCs/>
                          <w:sz w:val="23"/>
                          <w:szCs w:val="23"/>
                          <w:lang w:val="pt-BR"/>
                        </w:rPr>
                        <w:t>modificado,</w:t>
                      </w:r>
                      <w:r w:rsidRPr="00DD4C58">
                        <w:rPr>
                          <w:rFonts w:asciiTheme="minorHAnsi" w:hAnsiTheme="minorHAnsi" w:cstheme="minorHAnsi"/>
                          <w:b/>
                          <w:bCs/>
                          <w:sz w:val="23"/>
                          <w:szCs w:val="23"/>
                          <w:lang w:val="pt-BR"/>
                        </w:rPr>
                        <w:t xml:space="preserve"> </w:t>
                      </w:r>
                      <w:r w:rsidRPr="00DD4C58">
                        <w:rPr>
                          <w:rFonts w:asciiTheme="minorHAnsi" w:hAnsiTheme="minorHAnsi" w:cstheme="minorHAnsi"/>
                          <w:bCs/>
                          <w:sz w:val="23"/>
                          <w:szCs w:val="23"/>
                          <w:lang w:val="pt-BR"/>
                        </w:rPr>
                        <w:t xml:space="preserve">cobrindo várias áreas temáticas e objetivos de ensino. </w:t>
                      </w:r>
                      <w:hyperlink r:id="rId91" w:history="1">
                        <w:r w:rsidRPr="007D44A3">
                          <w:rPr>
                            <w:rStyle w:val="Hyperlink"/>
                            <w:rFonts w:asciiTheme="minorHAnsi" w:hAnsiTheme="minorHAnsi" w:cstheme="minorHAnsi" w:hint="eastAsia"/>
                            <w:bCs/>
                            <w:sz w:val="23"/>
                            <w:szCs w:val="23"/>
                            <w:lang w:val="pt-BR"/>
                          </w:rPr>
                          <w:t>http://dialogueiwb.educ.cam.ac.uk/evaluate/teachersmaterials</w:t>
                        </w:r>
                        <w:r w:rsidR="00DD4C58" w:rsidRPr="007D44A3">
                          <w:rPr>
                            <w:rStyle w:val="Hyperlink"/>
                            <w:rFonts w:asciiTheme="minorHAnsi" w:hAnsiTheme="minorHAnsi" w:cstheme="minorHAnsi"/>
                            <w:bCs/>
                            <w:sz w:val="23"/>
                            <w:szCs w:val="23"/>
                            <w:lang w:val="pt-BR"/>
                          </w:rPr>
                          <w:t>/</w:t>
                        </w:r>
                      </w:hyperlink>
                      <w:r w:rsidRPr="00DD4C58">
                        <w:rPr>
                          <w:rFonts w:asciiTheme="minorHAnsi" w:hAnsiTheme="minorHAnsi" w:cstheme="minorHAnsi"/>
                          <w:sz w:val="23"/>
                          <w:szCs w:val="23"/>
                          <w:lang w:val="pt-BR"/>
                        </w:rPr>
                        <w:t> </w:t>
                      </w:r>
                    </w:p>
                  </w:txbxContent>
                </v:textbox>
              </v:shape>
            </w:pict>
          </mc:Fallback>
        </mc:AlternateContent>
      </w:r>
      <w:r w:rsidR="00DD4C58">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66432" behindDoc="0" locked="0" layoutInCell="1" allowOverlap="1" wp14:anchorId="00455F98" wp14:editId="749D9281">
                <wp:simplePos x="0" y="0"/>
                <wp:positionH relativeFrom="column">
                  <wp:posOffset>-125095</wp:posOffset>
                </wp:positionH>
                <wp:positionV relativeFrom="paragraph">
                  <wp:posOffset>-148590</wp:posOffset>
                </wp:positionV>
                <wp:extent cx="4726940" cy="6829425"/>
                <wp:effectExtent l="19050" t="19050" r="16510" b="2857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829425"/>
                        </a:xfrm>
                        <a:prstGeom prst="rect">
                          <a:avLst/>
                        </a:prstGeom>
                        <a:solidFill>
                          <a:srgbClr val="FFFFFF"/>
                        </a:solidFill>
                        <a:ln w="31750" algn="in">
                          <a:solidFill>
                            <a:srgbClr val="2791A6"/>
                          </a:solidFill>
                          <a:miter lim="800000"/>
                        </a:ln>
                        <a:effectLst/>
                      </wps:spPr>
                      <wps:txbx>
                        <w:txbxContent>
                          <w:p w14:paraId="17B60C24" w14:textId="77777777" w:rsidR="008A49EB" w:rsidRPr="00AE6ED2" w:rsidRDefault="008A49EB">
                            <w:pPr>
                              <w:ind w:left="6"/>
                              <w:rPr>
                                <w:b/>
                                <w:bCs/>
                                <w:sz w:val="28"/>
                                <w:szCs w:val="28"/>
                                <w:lang w:val="pt-BR"/>
                                <w14:ligatures w14:val="none"/>
                              </w:rPr>
                            </w:pPr>
                            <w:r w:rsidRPr="00AE6ED2">
                              <w:rPr>
                                <w:rFonts w:hint="eastAsia"/>
                                <w:b/>
                                <w:bCs/>
                                <w:sz w:val="28"/>
                                <w:szCs w:val="28"/>
                                <w:lang w:val="pt-BR"/>
                                <w14:ligatures w14:val="none"/>
                              </w:rPr>
                              <w:t>Links para recursos relacionados à pesquisa para profissionais</w:t>
                            </w:r>
                          </w:p>
                          <w:p w14:paraId="3DFC8BA2" w14:textId="77777777" w:rsidR="008A49EB" w:rsidRPr="00AE6ED2" w:rsidRDefault="008A49EB">
                            <w:pPr>
                              <w:ind w:left="6"/>
                              <w:rPr>
                                <w:b/>
                                <w:bCs/>
                                <w:sz w:val="28"/>
                                <w:szCs w:val="28"/>
                                <w:lang w:val="pt-BR"/>
                                <w14:ligatures w14:val="none"/>
                              </w:rPr>
                            </w:pPr>
                          </w:p>
                          <w:p w14:paraId="1C85956E" w14:textId="77777777" w:rsidR="008A49EB" w:rsidRPr="00AE6ED2" w:rsidRDefault="008A49EB">
                            <w:pPr>
                              <w:rPr>
                                <w:sz w:val="24"/>
                                <w:szCs w:val="24"/>
                                <w:lang w:val="pt-BR"/>
                                <w14:ligatures w14:val="none"/>
                              </w:rPr>
                            </w:pPr>
                            <w:r w:rsidRPr="00AE6ED2">
                              <w:rPr>
                                <w:rFonts w:hint="eastAsia"/>
                                <w:sz w:val="24"/>
                                <w:szCs w:val="24"/>
                                <w:lang w:val="pt-BR"/>
                                <w14:ligatures w14:val="none"/>
                              </w:rPr>
                              <w:t>Os seguintes recursos foram todos produzidos por acadêmicos da Universidade de Cambridge e seus colaboradores:</w:t>
                            </w:r>
                          </w:p>
                          <w:p w14:paraId="4BC24CB1" w14:textId="77777777" w:rsidR="008A49EB" w:rsidRPr="00AE6ED2" w:rsidRDefault="008A49EB">
                            <w:pPr>
                              <w:rPr>
                                <w:sz w:val="24"/>
                                <w:szCs w:val="24"/>
                                <w:lang w:val="pt-BR"/>
                                <w14:ligatures w14:val="none"/>
                              </w:rPr>
                            </w:pPr>
                          </w:p>
                          <w:p w14:paraId="7804F0D3" w14:textId="764921E8" w:rsidR="008A49EB" w:rsidRPr="00AE6ED2" w:rsidRDefault="008A49EB" w:rsidP="00565816">
                            <w:pPr>
                              <w:spacing w:after="240" w:line="286" w:lineRule="auto"/>
                              <w:rPr>
                                <w:sz w:val="24"/>
                                <w:szCs w:val="24"/>
                                <w:lang w:val="pt-BR"/>
                                <w14:ligatures w14:val="none"/>
                              </w:rPr>
                            </w:pPr>
                            <w:r w:rsidRPr="00AE6ED2">
                              <w:rPr>
                                <w:rFonts w:hint="eastAsia"/>
                                <w:b/>
                                <w:bCs/>
                                <w:sz w:val="24"/>
                                <w:szCs w:val="24"/>
                                <w:lang w:val="pt-BR"/>
                                <w14:ligatures w14:val="none"/>
                              </w:rPr>
                              <w:t>OER4</w:t>
                            </w:r>
                            <w:r w:rsidR="006D5FD9">
                              <w:rPr>
                                <w:b/>
                                <w:bCs/>
                                <w:sz w:val="24"/>
                                <w:szCs w:val="24"/>
                                <w:lang w:val="pt-BR"/>
                                <w14:ligatures w14:val="none"/>
                              </w:rPr>
                              <w:t>Escola</w:t>
                            </w:r>
                            <w:r w:rsidRPr="00AE6ED2">
                              <w:rPr>
                                <w:rFonts w:hint="eastAsia"/>
                                <w:b/>
                                <w:bCs/>
                                <w:sz w:val="24"/>
                                <w:szCs w:val="24"/>
                                <w:lang w:val="pt-BR"/>
                                <w14:ligatures w14:val="none"/>
                              </w:rPr>
                              <w:t>s</w:t>
                            </w:r>
                            <w:r w:rsidRPr="00AE6ED2">
                              <w:rPr>
                                <w:rFonts w:hint="eastAsia"/>
                                <w:sz w:val="24"/>
                                <w:szCs w:val="24"/>
                                <w:lang w:val="pt-BR"/>
                                <w14:ligatures w14:val="none"/>
                              </w:rPr>
                              <w:t xml:space="preserve"> – um extenso conjunto de recursos de aprendizado profissional abertos e multimídia para professores do ensino fundamental na África subsaariana, que contém unidades sobre diálogo em sala de aula inteira e trabalho em grupo, baseando-se no método </w:t>
                            </w:r>
                            <w:r>
                              <w:rPr>
                                <w:sz w:val="24"/>
                                <w:szCs w:val="24"/>
                                <w:lang w:val="pt-BR"/>
                                <w14:ligatures w14:val="none"/>
                              </w:rPr>
                              <w:t>“</w:t>
                            </w:r>
                            <w:r w:rsidRPr="00AE6ED2">
                              <w:rPr>
                                <w:rFonts w:hint="eastAsia"/>
                                <w:sz w:val="24"/>
                                <w:szCs w:val="24"/>
                                <w:lang w:val="pt-BR"/>
                                <w14:ligatures w14:val="none"/>
                              </w:rPr>
                              <w:t>Thinking Together</w:t>
                            </w:r>
                            <w:r>
                              <w:rPr>
                                <w:sz w:val="24"/>
                                <w:szCs w:val="24"/>
                                <w:lang w:val="pt-BR"/>
                                <w14:ligatures w14:val="none"/>
                              </w:rPr>
                              <w:t>”</w:t>
                            </w:r>
                            <w:r w:rsidR="006D5FD9">
                              <w:rPr>
                                <w:sz w:val="24"/>
                                <w:szCs w:val="24"/>
                                <w:lang w:val="pt-BR"/>
                                <w14:ligatures w14:val="none"/>
                              </w:rPr>
                              <w:t>(Pensar Juntos)</w:t>
                            </w:r>
                            <w:r w:rsidRPr="00AE6ED2">
                              <w:rPr>
                                <w:rFonts w:hint="eastAsia"/>
                                <w:sz w:val="24"/>
                                <w:szCs w:val="24"/>
                                <w:lang w:val="pt-BR"/>
                                <w14:ligatures w14:val="none"/>
                              </w:rPr>
                              <w:t xml:space="preserve"> e em uma variedade de outros recursos relevantes, e ilustrados com videoclipes. </w:t>
                            </w:r>
                            <w:hyperlink r:id="rId92" w:history="1">
                              <w:r w:rsidR="002A03E4" w:rsidRPr="007153EB">
                                <w:rPr>
                                  <w:rStyle w:val="Hyperlink"/>
                                  <w:rFonts w:hint="eastAsia"/>
                                  <w:sz w:val="24"/>
                                  <w:szCs w:val="24"/>
                                  <w:lang w:val="pt-BR"/>
                                  <w14:ligatures w14:val="none"/>
                                </w:rPr>
                                <w:t>www.oer4schools.org</w:t>
                              </w:r>
                            </w:hyperlink>
                          </w:p>
                          <w:p w14:paraId="7097B647" w14:textId="7AB36537" w:rsidR="008A49EB" w:rsidRPr="00AE6ED2" w:rsidRDefault="008A49EB" w:rsidP="00565816">
                            <w:pPr>
                              <w:spacing w:after="240" w:line="286" w:lineRule="auto"/>
                              <w:rPr>
                                <w:sz w:val="24"/>
                                <w:szCs w:val="24"/>
                                <w:lang w:val="pt-BR"/>
                                <w14:ligatures w14:val="none"/>
                              </w:rPr>
                            </w:pPr>
                            <w:r w:rsidRPr="00AE6ED2">
                              <w:rPr>
                                <w:rFonts w:hint="eastAsia"/>
                                <w:b/>
                                <w:bCs/>
                                <w:sz w:val="24"/>
                                <w:szCs w:val="24"/>
                                <w:lang w:val="pt-BR"/>
                                <w14:ligatures w14:val="none"/>
                              </w:rPr>
                              <w:t>Videoclipes</w:t>
                            </w:r>
                            <w:r w:rsidRPr="00AE6ED2">
                              <w:rPr>
                                <w:rFonts w:hint="eastAsia"/>
                                <w:sz w:val="24"/>
                                <w:szCs w:val="24"/>
                                <w:lang w:val="pt-BR"/>
                                <w14:ligatures w14:val="none"/>
                              </w:rPr>
                              <w:t xml:space="preserve">: Videoclipes para download de ensino dialógico em salas de aula do Reino Unido (ensino fundamental, médio e secundário), derivados de diversos projetos de pesquisa, estão disponíveis em </w:t>
                            </w:r>
                            <w:r w:rsidR="00C00ED1" w:rsidRPr="00C00ED1">
                              <w:rPr>
                                <w:color w:val="0000FF"/>
                                <w:sz w:val="24"/>
                                <w:szCs w:val="24"/>
                                <w:u w:val="single"/>
                                <w:lang w:val="pt-BR"/>
                                <w14:ligatures w14:val="none"/>
                              </w:rPr>
                              <w:t>https://vimeopro.com/camtree/cedir/</w:t>
                            </w:r>
                            <w:r w:rsidRPr="00AE6ED2">
                              <w:rPr>
                                <w:rFonts w:hint="eastAsia"/>
                                <w:sz w:val="24"/>
                                <w:szCs w:val="24"/>
                                <w:lang w:val="pt-BR"/>
                                <w14:ligatures w14:val="none"/>
                              </w:rPr>
                              <w:t>. A crítica e discussão das práticas de outros professores podem oferecer um poderoso estímulo para experimentar novas abordagens. (Perguntas para tal discussão estão incluídas nos clipes.)</w:t>
                            </w:r>
                          </w:p>
                          <w:p w14:paraId="0738A3BA" w14:textId="77777777" w:rsidR="008A49EB" w:rsidRPr="00AE6ED2" w:rsidRDefault="008A49EB">
                            <w:pPr>
                              <w:rPr>
                                <w:sz w:val="24"/>
                                <w:szCs w:val="24"/>
                                <w:lang w:val="pt-BR"/>
                                <w14:ligatures w14:val="none"/>
                              </w:rPr>
                            </w:pPr>
                            <w:r w:rsidRPr="00AE6ED2">
                              <w:rPr>
                                <w:rFonts w:hint="eastAsia"/>
                                <w:b/>
                                <w:bCs/>
                                <w:sz w:val="24"/>
                                <w:szCs w:val="24"/>
                                <w:lang w:val="pt-BR"/>
                                <w14:ligatures w14:val="none"/>
                              </w:rPr>
                              <w:t>Ensino reflexivo</w:t>
                            </w:r>
                            <w:r w:rsidRPr="00AE6ED2">
                              <w:rPr>
                                <w:rFonts w:hint="eastAsia"/>
                                <w:sz w:val="24"/>
                                <w:szCs w:val="24"/>
                                <w:lang w:val="pt-BR"/>
                                <w14:ligatures w14:val="none"/>
                              </w:rPr>
                              <w:t xml:space="preserve">: Existem muitos recursos para apoiar o ensino reflexivo de maneira geral, incluindo este abrangente produzido por Andrew Pollard e seus colegas: </w:t>
                            </w:r>
                            <w:r w:rsidRPr="00AE6ED2">
                              <w:rPr>
                                <w:rFonts w:hint="eastAsia"/>
                                <w:color w:val="0000FF"/>
                                <w:sz w:val="24"/>
                                <w:szCs w:val="24"/>
                                <w:u w:val="single"/>
                                <w:lang w:val="pt-BR"/>
                                <w14:ligatures w14:val="none"/>
                              </w:rPr>
                              <w:t>http://reflectiveteaching.co.uk/</w:t>
                            </w:r>
                          </w:p>
                          <w:p w14:paraId="22EDD9A2" w14:textId="77777777" w:rsidR="008A49EB" w:rsidRPr="001E5523" w:rsidRDefault="008A49EB">
                            <w:pPr>
                              <w:ind w:left="6"/>
                              <w:rPr>
                                <w:sz w:val="24"/>
                                <w:szCs w:val="24"/>
                                <w:lang w:val="pt-BR"/>
                                <w14:ligatures w14:val="none"/>
                              </w:rPr>
                            </w:pPr>
                            <w:r w:rsidRPr="001E5523">
                              <w:rPr>
                                <w:sz w:val="24"/>
                                <w:szCs w:val="24"/>
                                <w:lang w:val="pt-BR"/>
                                <w14:ligatures w14:val="none"/>
                              </w:rPr>
                              <w:t> </w:t>
                            </w:r>
                          </w:p>
                          <w:p w14:paraId="19C2E522" w14:textId="77777777" w:rsidR="008A49EB" w:rsidRPr="001E5523" w:rsidRDefault="008A49EB">
                            <w:pPr>
                              <w:ind w:left="6"/>
                              <w:rPr>
                                <w:sz w:val="24"/>
                                <w:szCs w:val="24"/>
                                <w:lang w:val="pt-BR"/>
                                <w14:ligatures w14:val="none"/>
                              </w:rPr>
                            </w:pPr>
                            <w:r w:rsidRPr="001E5523">
                              <w:rPr>
                                <w:sz w:val="24"/>
                                <w:szCs w:val="24"/>
                                <w:lang w:val="pt-BR"/>
                                <w14:ligatures w14:val="none"/>
                              </w:rPr>
                              <w:t> </w:t>
                            </w:r>
                          </w:p>
                          <w:p w14:paraId="64DD158D" w14:textId="77777777" w:rsidR="008A49EB" w:rsidRPr="001E5523" w:rsidRDefault="008A49EB">
                            <w:pPr>
                              <w:ind w:left="6"/>
                              <w:rPr>
                                <w:sz w:val="24"/>
                                <w:szCs w:val="24"/>
                                <w:lang w:val="pt-BR"/>
                                <w14:ligatures w14:val="none"/>
                              </w:rPr>
                            </w:pPr>
                            <w:r w:rsidRPr="001E5523">
                              <w:rPr>
                                <w:sz w:val="24"/>
                                <w:szCs w:val="24"/>
                                <w:lang w:val="pt-BR"/>
                                <w14:ligatures w14:val="none"/>
                              </w:rPr>
                              <w:t> </w:t>
                            </w:r>
                          </w:p>
                          <w:p w14:paraId="1090B803" w14:textId="77777777" w:rsidR="008A49EB" w:rsidRPr="001E5523" w:rsidRDefault="008A49EB">
                            <w:pPr>
                              <w:ind w:left="6"/>
                              <w:rPr>
                                <w:sz w:val="24"/>
                                <w:szCs w:val="24"/>
                                <w:lang w:val="pt-BR"/>
                                <w14:ligatures w14:val="none"/>
                              </w:rPr>
                            </w:pPr>
                            <w:r w:rsidRPr="001E5523">
                              <w:rPr>
                                <w:sz w:val="24"/>
                                <w:szCs w:val="24"/>
                                <w:lang w:val="pt-BR"/>
                                <w14:ligatures w14:val="none"/>
                              </w:rPr>
                              <w:t> </w:t>
                            </w:r>
                          </w:p>
                          <w:p w14:paraId="1AF01340" w14:textId="77777777" w:rsidR="008A49EB" w:rsidRPr="001E5523" w:rsidRDefault="008A49EB">
                            <w:pPr>
                              <w:ind w:left="6"/>
                              <w:rPr>
                                <w:sz w:val="24"/>
                                <w:szCs w:val="24"/>
                                <w:lang w:val="pt-BR"/>
                                <w14:ligatures w14:val="none"/>
                              </w:rPr>
                            </w:pPr>
                            <w:r w:rsidRPr="001E5523">
                              <w:rPr>
                                <w:sz w:val="24"/>
                                <w:szCs w:val="24"/>
                                <w:lang w:val="pt-BR"/>
                                <w14:ligatures w14:val="none"/>
                              </w:rPr>
                              <w:t> </w:t>
                            </w:r>
                          </w:p>
                        </w:txbxContent>
                      </wps:txbx>
                      <wps:bodyPr rot="0" vert="horz" wrap="square" lIns="91440" tIns="91440" rIns="91440" bIns="91440" anchor="t" anchorCtr="0" upright="1">
                        <a:noAutofit/>
                      </wps:bodyPr>
                    </wps:wsp>
                  </a:graphicData>
                </a:graphic>
                <wp14:sizeRelV relativeFrom="margin">
                  <wp14:pctHeight>0</wp14:pctHeight>
                </wp14:sizeRelV>
              </wp:anchor>
            </w:drawing>
          </mc:Choice>
          <mc:Fallback>
            <w:pict>
              <v:shape w14:anchorId="00455F98" id="Text Box 33" o:spid="_x0000_s1052" type="#_x0000_t202" style="position:absolute;margin-left:-9.85pt;margin-top:-11.7pt;width:372.2pt;height:537.75pt;z-index:251664896;visibility:visible;mso-wrap-style:square;mso-height-percent:0;mso-wrap-distance-left:2.85pt;mso-wrap-distance-top:2.85pt;mso-wrap-distance-right:2.85pt;mso-wrap-distance-bottom:2.85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" strokecolor="#2791a6" strokeweight="2.5pt" insetpen="t">
                <v:textbox inset=",7.2pt,,7.2pt">
                  <w:txbxContent>
                    <w:p w14:paraId="17B60C24" w14:textId="77777777" w:rsidR="008A49EB" w:rsidRPr="00AE6ED2" w:rsidRDefault="008A49EB">
                      <w:pPr>
                        <w:ind w:left="6"/>
                        <w:rPr>
                          <w:b/>
                          <w:bCs/>
                          <w:sz w:val="28"/>
                          <w:szCs w:val="28"/>
                          <w:lang w:val="pt-BR"/>
                          <w14:ligatures w14:val="none"/>
                        </w:rPr>
                      </w:pPr>
                      <w:r w:rsidRPr="00AE6ED2">
                        <w:rPr>
                          <w:rFonts w:hint="eastAsia"/>
                          <w:b/>
                          <w:bCs/>
                          <w:sz w:val="28"/>
                          <w:szCs w:val="28"/>
                          <w:lang w:val="pt-BR"/>
                          <w14:ligatures w14:val="none"/>
                        </w:rPr>
                        <w:t>Links para recursos relacionados à pesquisa para profissionais</w:t>
                      </w:r>
                    </w:p>
                    <w:p w14:paraId="3DFC8BA2" w14:textId="77777777" w:rsidR="008A49EB" w:rsidRPr="00AE6ED2" w:rsidRDefault="008A49EB">
                      <w:pPr>
                        <w:ind w:left="6"/>
                        <w:rPr>
                          <w:b/>
                          <w:bCs/>
                          <w:sz w:val="28"/>
                          <w:szCs w:val="28"/>
                          <w:lang w:val="pt-BR"/>
                          <w14:ligatures w14:val="none"/>
                        </w:rPr>
                      </w:pPr>
                    </w:p>
                    <w:p w14:paraId="1C85956E" w14:textId="77777777" w:rsidR="008A49EB" w:rsidRPr="00AE6ED2" w:rsidRDefault="008A49EB">
                      <w:pPr>
                        <w:rPr>
                          <w:sz w:val="24"/>
                          <w:szCs w:val="24"/>
                          <w:lang w:val="pt-BR"/>
                          <w14:ligatures w14:val="none"/>
                        </w:rPr>
                      </w:pPr>
                      <w:r w:rsidRPr="00AE6ED2">
                        <w:rPr>
                          <w:rFonts w:hint="eastAsia"/>
                          <w:sz w:val="24"/>
                          <w:szCs w:val="24"/>
                          <w:lang w:val="pt-BR"/>
                          <w14:ligatures w14:val="none"/>
                        </w:rPr>
                        <w:t>Os seguintes recursos foram todos produzidos por acadêmicos da Universidade de Cambridge e seus colaboradores:</w:t>
                      </w:r>
                    </w:p>
                    <w:p w14:paraId="4BC24CB1" w14:textId="77777777" w:rsidR="008A49EB" w:rsidRPr="00AE6ED2" w:rsidRDefault="008A49EB">
                      <w:pPr>
                        <w:rPr>
                          <w:sz w:val="24"/>
                          <w:szCs w:val="24"/>
                          <w:lang w:val="pt-BR"/>
                          <w14:ligatures w14:val="none"/>
                        </w:rPr>
                      </w:pPr>
                    </w:p>
                    <w:p w14:paraId="7804F0D3" w14:textId="764921E8" w:rsidR="008A49EB" w:rsidRPr="00AE6ED2" w:rsidRDefault="008A49EB" w:rsidP="00565816">
                      <w:pPr>
                        <w:spacing w:after="240" w:line="286" w:lineRule="auto"/>
                        <w:rPr>
                          <w:sz w:val="24"/>
                          <w:szCs w:val="24"/>
                          <w:lang w:val="pt-BR"/>
                          <w14:ligatures w14:val="none"/>
                        </w:rPr>
                      </w:pPr>
                      <w:r w:rsidRPr="00AE6ED2">
                        <w:rPr>
                          <w:rFonts w:hint="eastAsia"/>
                          <w:b/>
                          <w:bCs/>
                          <w:sz w:val="24"/>
                          <w:szCs w:val="24"/>
                          <w:lang w:val="pt-BR"/>
                          <w14:ligatures w14:val="none"/>
                        </w:rPr>
                        <w:t>OER4</w:t>
                      </w:r>
                      <w:r w:rsidR="006D5FD9">
                        <w:rPr>
                          <w:b/>
                          <w:bCs/>
                          <w:sz w:val="24"/>
                          <w:szCs w:val="24"/>
                          <w:lang w:val="pt-BR"/>
                          <w14:ligatures w14:val="none"/>
                        </w:rPr>
                        <w:t>Escola</w:t>
                      </w:r>
                      <w:r w:rsidRPr="00AE6ED2">
                        <w:rPr>
                          <w:rFonts w:hint="eastAsia"/>
                          <w:b/>
                          <w:bCs/>
                          <w:sz w:val="24"/>
                          <w:szCs w:val="24"/>
                          <w:lang w:val="pt-BR"/>
                          <w14:ligatures w14:val="none"/>
                        </w:rPr>
                        <w:t>s</w:t>
                      </w:r>
                      <w:r w:rsidRPr="00AE6ED2">
                        <w:rPr>
                          <w:rFonts w:hint="eastAsia"/>
                          <w:sz w:val="24"/>
                          <w:szCs w:val="24"/>
                          <w:lang w:val="pt-BR"/>
                          <w14:ligatures w14:val="none"/>
                        </w:rPr>
                        <w:t xml:space="preserve"> – um extenso conjunto de recursos de aprendizado profissional abertos e multimídia para professores do ensino fundamental na África subsaariana, que contém unidades sobre diálogo em sala de aula inteira e trabalho em grupo, baseando-se no método </w:t>
                      </w:r>
                      <w:r>
                        <w:rPr>
                          <w:sz w:val="24"/>
                          <w:szCs w:val="24"/>
                          <w:lang w:val="pt-BR"/>
                          <w14:ligatures w14:val="none"/>
                        </w:rPr>
                        <w:t>“</w:t>
                      </w:r>
                      <w:r w:rsidRPr="00AE6ED2">
                        <w:rPr>
                          <w:rFonts w:hint="eastAsia"/>
                          <w:sz w:val="24"/>
                          <w:szCs w:val="24"/>
                          <w:lang w:val="pt-BR"/>
                          <w14:ligatures w14:val="none"/>
                        </w:rPr>
                        <w:t>Thinking Together</w:t>
                      </w:r>
                      <w:r>
                        <w:rPr>
                          <w:sz w:val="24"/>
                          <w:szCs w:val="24"/>
                          <w:lang w:val="pt-BR"/>
                          <w14:ligatures w14:val="none"/>
                        </w:rPr>
                        <w:t>”</w:t>
                      </w:r>
                      <w:r w:rsidR="006D5FD9">
                        <w:rPr>
                          <w:sz w:val="24"/>
                          <w:szCs w:val="24"/>
                          <w:lang w:val="pt-BR"/>
                          <w14:ligatures w14:val="none"/>
                        </w:rPr>
                        <w:t>(Pensar Juntos)</w:t>
                      </w:r>
                      <w:r w:rsidRPr="00AE6ED2">
                        <w:rPr>
                          <w:rFonts w:hint="eastAsia"/>
                          <w:sz w:val="24"/>
                          <w:szCs w:val="24"/>
                          <w:lang w:val="pt-BR"/>
                          <w14:ligatures w14:val="none"/>
                        </w:rPr>
                        <w:t xml:space="preserve"> e em uma variedade de outros recursos relevantes, e ilustrados com videoclipes. </w:t>
                      </w:r>
                      <w:hyperlink r:id="rId93" w:history="1">
                        <w:r w:rsidR="002A03E4" w:rsidRPr="007153EB">
                          <w:rPr>
                            <w:rStyle w:val="Hyperlink"/>
                            <w:rFonts w:hint="eastAsia"/>
                            <w:sz w:val="24"/>
                            <w:szCs w:val="24"/>
                            <w:lang w:val="pt-BR"/>
                            <w14:ligatures w14:val="none"/>
                          </w:rPr>
                          <w:t>www.oer4schools.org</w:t>
                        </w:r>
                      </w:hyperlink>
                    </w:p>
                    <w:p w14:paraId="7097B647" w14:textId="7AB36537" w:rsidR="008A49EB" w:rsidRPr="00AE6ED2" w:rsidRDefault="008A49EB" w:rsidP="00565816">
                      <w:pPr>
                        <w:spacing w:after="240" w:line="286" w:lineRule="auto"/>
                        <w:rPr>
                          <w:sz w:val="24"/>
                          <w:szCs w:val="24"/>
                          <w:lang w:val="pt-BR"/>
                          <w14:ligatures w14:val="none"/>
                        </w:rPr>
                      </w:pPr>
                      <w:r w:rsidRPr="00AE6ED2">
                        <w:rPr>
                          <w:rFonts w:hint="eastAsia"/>
                          <w:b/>
                          <w:bCs/>
                          <w:sz w:val="24"/>
                          <w:szCs w:val="24"/>
                          <w:lang w:val="pt-BR"/>
                          <w14:ligatures w14:val="none"/>
                        </w:rPr>
                        <w:t>Videoclipes</w:t>
                      </w:r>
                      <w:r w:rsidRPr="00AE6ED2">
                        <w:rPr>
                          <w:rFonts w:hint="eastAsia"/>
                          <w:sz w:val="24"/>
                          <w:szCs w:val="24"/>
                          <w:lang w:val="pt-BR"/>
                          <w14:ligatures w14:val="none"/>
                        </w:rPr>
                        <w:t xml:space="preserve">: Videoclipes para download de ensino dialógico em salas de aula do Reino Unido (ensino fundamental, médio e secundário), derivados de diversos projetos de pesquisa, estão disponíveis em </w:t>
                      </w:r>
                      <w:r w:rsidR="00C00ED1" w:rsidRPr="00C00ED1">
                        <w:rPr>
                          <w:color w:val="0000FF"/>
                          <w:sz w:val="24"/>
                          <w:szCs w:val="24"/>
                          <w:u w:val="single"/>
                          <w:lang w:val="pt-BR"/>
                          <w14:ligatures w14:val="none"/>
                        </w:rPr>
                        <w:t>https://vimeopro.com/camtree/cedir/</w:t>
                      </w:r>
                      <w:r w:rsidRPr="00AE6ED2">
                        <w:rPr>
                          <w:rFonts w:hint="eastAsia"/>
                          <w:sz w:val="24"/>
                          <w:szCs w:val="24"/>
                          <w:lang w:val="pt-BR"/>
                          <w14:ligatures w14:val="none"/>
                        </w:rPr>
                        <w:t>. A crítica e discussão das práticas de outros professores podem oferecer um poderoso estímulo para experimentar novas abordagens. (Perguntas para tal discussão estão incluídas nos clipes.)</w:t>
                      </w:r>
                    </w:p>
                    <w:p w14:paraId="0738A3BA" w14:textId="77777777" w:rsidR="008A49EB" w:rsidRPr="00AE6ED2" w:rsidRDefault="008A49EB">
                      <w:pPr>
                        <w:rPr>
                          <w:sz w:val="24"/>
                          <w:szCs w:val="24"/>
                          <w:lang w:val="pt-BR"/>
                          <w14:ligatures w14:val="none"/>
                        </w:rPr>
                      </w:pPr>
                      <w:r w:rsidRPr="00AE6ED2">
                        <w:rPr>
                          <w:rFonts w:hint="eastAsia"/>
                          <w:b/>
                          <w:bCs/>
                          <w:sz w:val="24"/>
                          <w:szCs w:val="24"/>
                          <w:lang w:val="pt-BR"/>
                          <w14:ligatures w14:val="none"/>
                        </w:rPr>
                        <w:t>Ensino reflexivo</w:t>
                      </w:r>
                      <w:r w:rsidRPr="00AE6ED2">
                        <w:rPr>
                          <w:rFonts w:hint="eastAsia"/>
                          <w:sz w:val="24"/>
                          <w:szCs w:val="24"/>
                          <w:lang w:val="pt-BR"/>
                          <w14:ligatures w14:val="none"/>
                        </w:rPr>
                        <w:t xml:space="preserve">: Existem muitos recursos para apoiar o ensino reflexivo de maneira geral, incluindo este abrangente produzido por Andrew Pollard e seus colegas: </w:t>
                      </w:r>
                      <w:r w:rsidRPr="00AE6ED2">
                        <w:rPr>
                          <w:rFonts w:hint="eastAsia"/>
                          <w:color w:val="0000FF"/>
                          <w:sz w:val="24"/>
                          <w:szCs w:val="24"/>
                          <w:u w:val="single"/>
                          <w:lang w:val="pt-BR"/>
                          <w14:ligatures w14:val="none"/>
                        </w:rPr>
                        <w:t>http://reflectiveteaching.co.uk/</w:t>
                      </w:r>
                    </w:p>
                    <w:p w14:paraId="22EDD9A2" w14:textId="77777777" w:rsidR="008A49EB" w:rsidRPr="001E5523" w:rsidRDefault="008A49EB">
                      <w:pPr>
                        <w:ind w:left="6"/>
                        <w:rPr>
                          <w:sz w:val="24"/>
                          <w:szCs w:val="24"/>
                          <w:lang w:val="pt-BR"/>
                          <w14:ligatures w14:val="none"/>
                        </w:rPr>
                      </w:pPr>
                      <w:r w:rsidRPr="001E5523">
                        <w:rPr>
                          <w:sz w:val="24"/>
                          <w:szCs w:val="24"/>
                          <w:lang w:val="pt-BR"/>
                          <w14:ligatures w14:val="none"/>
                        </w:rPr>
                        <w:t> </w:t>
                      </w:r>
                    </w:p>
                    <w:p w14:paraId="19C2E522" w14:textId="77777777" w:rsidR="008A49EB" w:rsidRPr="001E5523" w:rsidRDefault="008A49EB">
                      <w:pPr>
                        <w:ind w:left="6"/>
                        <w:rPr>
                          <w:sz w:val="24"/>
                          <w:szCs w:val="24"/>
                          <w:lang w:val="pt-BR"/>
                          <w14:ligatures w14:val="none"/>
                        </w:rPr>
                      </w:pPr>
                      <w:r w:rsidRPr="001E5523">
                        <w:rPr>
                          <w:sz w:val="24"/>
                          <w:szCs w:val="24"/>
                          <w:lang w:val="pt-BR"/>
                          <w14:ligatures w14:val="none"/>
                        </w:rPr>
                        <w:t> </w:t>
                      </w:r>
                    </w:p>
                    <w:p w14:paraId="64DD158D" w14:textId="77777777" w:rsidR="008A49EB" w:rsidRPr="001E5523" w:rsidRDefault="008A49EB">
                      <w:pPr>
                        <w:ind w:left="6"/>
                        <w:rPr>
                          <w:sz w:val="24"/>
                          <w:szCs w:val="24"/>
                          <w:lang w:val="pt-BR"/>
                          <w14:ligatures w14:val="none"/>
                        </w:rPr>
                      </w:pPr>
                      <w:r w:rsidRPr="001E5523">
                        <w:rPr>
                          <w:sz w:val="24"/>
                          <w:szCs w:val="24"/>
                          <w:lang w:val="pt-BR"/>
                          <w14:ligatures w14:val="none"/>
                        </w:rPr>
                        <w:t> </w:t>
                      </w:r>
                    </w:p>
                    <w:p w14:paraId="1090B803" w14:textId="77777777" w:rsidR="008A49EB" w:rsidRPr="001E5523" w:rsidRDefault="008A49EB">
                      <w:pPr>
                        <w:ind w:left="6"/>
                        <w:rPr>
                          <w:sz w:val="24"/>
                          <w:szCs w:val="24"/>
                          <w:lang w:val="pt-BR"/>
                          <w14:ligatures w14:val="none"/>
                        </w:rPr>
                      </w:pPr>
                      <w:r w:rsidRPr="001E5523">
                        <w:rPr>
                          <w:sz w:val="24"/>
                          <w:szCs w:val="24"/>
                          <w:lang w:val="pt-BR"/>
                          <w14:ligatures w14:val="none"/>
                        </w:rPr>
                        <w:t> </w:t>
                      </w:r>
                    </w:p>
                    <w:p w14:paraId="1AF01340" w14:textId="77777777" w:rsidR="008A49EB" w:rsidRPr="001E5523" w:rsidRDefault="008A49EB">
                      <w:pPr>
                        <w:ind w:left="6"/>
                        <w:rPr>
                          <w:sz w:val="24"/>
                          <w:szCs w:val="24"/>
                          <w:lang w:val="pt-BR"/>
                          <w14:ligatures w14:val="none"/>
                        </w:rPr>
                      </w:pPr>
                      <w:r w:rsidRPr="001E5523">
                        <w:rPr>
                          <w:sz w:val="24"/>
                          <w:szCs w:val="24"/>
                          <w:lang w:val="pt-BR"/>
                          <w14:ligatures w14:val="none"/>
                        </w:rPr>
                        <w:t> </w:t>
                      </w:r>
                    </w:p>
                  </w:txbxContent>
                </v:textbox>
              </v:shape>
            </w:pict>
          </mc:Fallback>
        </mc:AlternateContent>
      </w:r>
    </w:p>
    <w:p w14:paraId="43579F76" w14:textId="6E88450D" w:rsidR="006C3E97" w:rsidRPr="001E5523" w:rsidRDefault="006C3E97">
      <w:pPr>
        <w:tabs>
          <w:tab w:val="left" w:pos="9510"/>
        </w:tabs>
        <w:rPr>
          <w:lang w:val="pt-BR"/>
        </w:rPr>
      </w:pPr>
    </w:p>
    <w:p w14:paraId="138D4D82" w14:textId="77777777" w:rsidR="006C3E97" w:rsidRPr="001E5523" w:rsidRDefault="006C3E97">
      <w:pPr>
        <w:tabs>
          <w:tab w:val="left" w:pos="9510"/>
        </w:tabs>
        <w:rPr>
          <w:lang w:val="pt-BR"/>
        </w:rPr>
      </w:pPr>
    </w:p>
    <w:p w14:paraId="2EE32D53" w14:textId="77777777" w:rsidR="006C3E97" w:rsidRPr="001E5523" w:rsidRDefault="006C3E97">
      <w:pPr>
        <w:tabs>
          <w:tab w:val="left" w:pos="9510"/>
        </w:tabs>
        <w:rPr>
          <w:lang w:val="pt-BR"/>
        </w:rPr>
      </w:pPr>
    </w:p>
    <w:p w14:paraId="5C4E8C5D" w14:textId="77777777" w:rsidR="006C3E97" w:rsidRPr="001E5523" w:rsidRDefault="006C3E97">
      <w:pPr>
        <w:tabs>
          <w:tab w:val="left" w:pos="9510"/>
        </w:tabs>
        <w:rPr>
          <w:lang w:val="pt-BR"/>
        </w:rPr>
      </w:pPr>
    </w:p>
    <w:p w14:paraId="4C6BA300" w14:textId="77777777" w:rsidR="006C3E97" w:rsidRPr="001E5523" w:rsidRDefault="006C3E97">
      <w:pPr>
        <w:tabs>
          <w:tab w:val="left" w:pos="9510"/>
        </w:tabs>
        <w:rPr>
          <w:lang w:val="pt-BR"/>
        </w:rPr>
      </w:pPr>
    </w:p>
    <w:p w14:paraId="58592152" w14:textId="77777777" w:rsidR="006C3E97" w:rsidRPr="001E5523" w:rsidRDefault="006C3E97">
      <w:pPr>
        <w:tabs>
          <w:tab w:val="left" w:pos="9510"/>
        </w:tabs>
        <w:rPr>
          <w:lang w:val="pt-BR"/>
        </w:rPr>
      </w:pPr>
    </w:p>
    <w:p w14:paraId="6E603D53" w14:textId="77777777" w:rsidR="006C3E97" w:rsidRPr="001E5523" w:rsidRDefault="006C3E97">
      <w:pPr>
        <w:tabs>
          <w:tab w:val="left" w:pos="9510"/>
        </w:tabs>
        <w:rPr>
          <w:lang w:val="pt-BR"/>
        </w:rPr>
      </w:pPr>
    </w:p>
    <w:p w14:paraId="7D1D80A0" w14:textId="77777777" w:rsidR="006C3E97" w:rsidRPr="001E5523" w:rsidRDefault="006C3E97">
      <w:pPr>
        <w:tabs>
          <w:tab w:val="left" w:pos="9510"/>
        </w:tabs>
        <w:rPr>
          <w:lang w:val="pt-BR"/>
        </w:rPr>
      </w:pPr>
    </w:p>
    <w:p w14:paraId="6FDC747B" w14:textId="77777777" w:rsidR="006C3E97" w:rsidRPr="001E5523" w:rsidRDefault="006C3E97">
      <w:pPr>
        <w:tabs>
          <w:tab w:val="left" w:pos="9510"/>
        </w:tabs>
        <w:rPr>
          <w:lang w:val="pt-BR"/>
        </w:rPr>
      </w:pPr>
    </w:p>
    <w:p w14:paraId="776D8459" w14:textId="77777777" w:rsidR="006C3E97" w:rsidRPr="001E5523" w:rsidRDefault="006C3E97">
      <w:pPr>
        <w:tabs>
          <w:tab w:val="left" w:pos="9510"/>
        </w:tabs>
        <w:rPr>
          <w:lang w:val="pt-BR"/>
        </w:rPr>
      </w:pPr>
    </w:p>
    <w:p w14:paraId="3F7B394D" w14:textId="77777777" w:rsidR="006C3E97" w:rsidRPr="001E5523" w:rsidRDefault="006C3E97">
      <w:pPr>
        <w:tabs>
          <w:tab w:val="left" w:pos="9510"/>
        </w:tabs>
        <w:rPr>
          <w:lang w:val="pt-BR"/>
        </w:rPr>
      </w:pPr>
    </w:p>
    <w:p w14:paraId="75521942" w14:textId="77777777" w:rsidR="006C3E97" w:rsidRPr="001E5523" w:rsidRDefault="006C3E97">
      <w:pPr>
        <w:tabs>
          <w:tab w:val="left" w:pos="9510"/>
        </w:tabs>
        <w:rPr>
          <w:lang w:val="pt-BR"/>
        </w:rPr>
      </w:pPr>
    </w:p>
    <w:p w14:paraId="699FF475" w14:textId="77777777" w:rsidR="006C3E97" w:rsidRPr="001E5523" w:rsidRDefault="006C3E97">
      <w:pPr>
        <w:tabs>
          <w:tab w:val="left" w:pos="9510"/>
        </w:tabs>
        <w:rPr>
          <w:lang w:val="pt-BR"/>
        </w:rPr>
      </w:pPr>
    </w:p>
    <w:p w14:paraId="38721388" w14:textId="77777777" w:rsidR="006C3E97" w:rsidRPr="001E5523" w:rsidRDefault="006C3E97">
      <w:pPr>
        <w:tabs>
          <w:tab w:val="left" w:pos="9510"/>
        </w:tabs>
        <w:rPr>
          <w:lang w:val="pt-BR"/>
        </w:rPr>
      </w:pPr>
    </w:p>
    <w:p w14:paraId="0B6418E2" w14:textId="77777777" w:rsidR="006C3E97" w:rsidRPr="001E5523" w:rsidRDefault="006C3E97">
      <w:pPr>
        <w:tabs>
          <w:tab w:val="left" w:pos="9510"/>
        </w:tabs>
        <w:rPr>
          <w:lang w:val="pt-BR"/>
        </w:rPr>
      </w:pPr>
    </w:p>
    <w:p w14:paraId="1A1B4CBA" w14:textId="77777777" w:rsidR="006C3E97" w:rsidRPr="001E5523" w:rsidRDefault="006C3E97">
      <w:pPr>
        <w:tabs>
          <w:tab w:val="left" w:pos="9510"/>
        </w:tabs>
        <w:rPr>
          <w:lang w:val="pt-BR"/>
        </w:rPr>
      </w:pPr>
    </w:p>
    <w:p w14:paraId="245B3F02" w14:textId="77777777" w:rsidR="006C3E97" w:rsidRPr="001E5523" w:rsidRDefault="006C3E97">
      <w:pPr>
        <w:tabs>
          <w:tab w:val="left" w:pos="9510"/>
        </w:tabs>
        <w:rPr>
          <w:lang w:val="pt-BR"/>
        </w:rPr>
      </w:pPr>
    </w:p>
    <w:p w14:paraId="5B8CF57C" w14:textId="77777777" w:rsidR="006C3E97" w:rsidRPr="001E5523" w:rsidRDefault="006C3E97">
      <w:pPr>
        <w:tabs>
          <w:tab w:val="left" w:pos="9510"/>
        </w:tabs>
        <w:rPr>
          <w:lang w:val="pt-BR"/>
        </w:rPr>
      </w:pPr>
    </w:p>
    <w:p w14:paraId="49B27402" w14:textId="77777777" w:rsidR="006C3E97" w:rsidRPr="001E5523" w:rsidRDefault="006C3E97">
      <w:pPr>
        <w:tabs>
          <w:tab w:val="left" w:pos="9510"/>
        </w:tabs>
        <w:rPr>
          <w:lang w:val="pt-BR"/>
        </w:rPr>
      </w:pPr>
    </w:p>
    <w:p w14:paraId="5E194206" w14:textId="77777777" w:rsidR="006C3E97" w:rsidRPr="001E5523" w:rsidRDefault="006C3E97">
      <w:pPr>
        <w:tabs>
          <w:tab w:val="left" w:pos="9510"/>
        </w:tabs>
        <w:rPr>
          <w:lang w:val="pt-BR"/>
        </w:rPr>
      </w:pPr>
    </w:p>
    <w:p w14:paraId="0A06BD18" w14:textId="77777777" w:rsidR="006C3E97" w:rsidRPr="001E5523" w:rsidRDefault="006C3E97">
      <w:pPr>
        <w:tabs>
          <w:tab w:val="left" w:pos="9510"/>
        </w:tabs>
        <w:jc w:val="right"/>
        <w:rPr>
          <w:lang w:val="pt-BR"/>
        </w:rPr>
      </w:pPr>
    </w:p>
    <w:p w14:paraId="3F90FE30" w14:textId="77777777" w:rsidR="006C3E97" w:rsidRPr="001E5523" w:rsidRDefault="006C3E97">
      <w:pPr>
        <w:tabs>
          <w:tab w:val="left" w:pos="9510"/>
        </w:tabs>
        <w:jc w:val="right"/>
        <w:rPr>
          <w:lang w:val="pt-BR"/>
        </w:rPr>
      </w:pPr>
    </w:p>
    <w:p w14:paraId="38744151" w14:textId="77777777" w:rsidR="006C3E97" w:rsidRPr="001E5523" w:rsidRDefault="001F22DE">
      <w:pPr>
        <w:tabs>
          <w:tab w:val="left" w:pos="9510"/>
        </w:tabs>
        <w:rPr>
          <w:lang w:val="pt-BR"/>
        </w:rPr>
      </w:pP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70528" behindDoc="0" locked="0" layoutInCell="1" allowOverlap="1" wp14:anchorId="0959EBFF" wp14:editId="59BF51F1">
                <wp:simplePos x="0" y="0"/>
                <wp:positionH relativeFrom="column">
                  <wp:posOffset>5015865</wp:posOffset>
                </wp:positionH>
                <wp:positionV relativeFrom="paragraph">
                  <wp:posOffset>3006725</wp:posOffset>
                </wp:positionV>
                <wp:extent cx="4726940" cy="3688080"/>
                <wp:effectExtent l="19050" t="19050" r="16510" b="2667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3688080"/>
                        </a:xfrm>
                        <a:prstGeom prst="rect">
                          <a:avLst/>
                        </a:prstGeom>
                        <a:solidFill>
                          <a:srgbClr val="FFFFFF"/>
                        </a:solidFill>
                        <a:ln w="31750" algn="in">
                          <a:solidFill>
                            <a:srgbClr val="2791A6"/>
                          </a:solidFill>
                          <a:miter lim="800000"/>
                        </a:ln>
                        <a:effectLst/>
                      </wps:spPr>
                      <wps:txbx>
                        <w:txbxContent>
                          <w:p w14:paraId="524DA38B" w14:textId="77777777" w:rsidR="008A49EB" w:rsidRDefault="008A49EB">
                            <w:pPr>
                              <w:widowControl w:val="0"/>
                              <w:rPr>
                                <w:b/>
                                <w:bCs/>
                                <w:sz w:val="28"/>
                                <w:szCs w:val="28"/>
                                <w14:ligatures w14:val="none"/>
                              </w:rPr>
                            </w:pPr>
                            <w:r>
                              <w:rPr>
                                <w:b/>
                                <w:bCs/>
                                <w:sz w:val="28"/>
                                <w:szCs w:val="28"/>
                                <w14:ligatures w14:val="none"/>
                              </w:rPr>
                              <w:t>References</w:t>
                            </w:r>
                          </w:p>
                          <w:p w14:paraId="0787F466" w14:textId="77777777" w:rsidR="008A49EB" w:rsidRDefault="008A49EB">
                            <w:pPr>
                              <w:widowControl w:val="0"/>
                              <w:rPr>
                                <w:sz w:val="24"/>
                                <w:szCs w:val="24"/>
                                <w14:ligatures w14:val="none"/>
                              </w:rPr>
                            </w:pPr>
                            <w:r>
                              <w:rPr>
                                <w:sz w:val="24"/>
                                <w:szCs w:val="24"/>
                                <w14:ligatures w14:val="none"/>
                              </w:rPr>
                              <w:t xml:space="preserve">Dudley, P., Warwick, P., Vrikki, M., Vermunt, J., van Halem, N &amp; Karlsen, </w:t>
                            </w:r>
                            <w:r>
                              <w:rPr>
                                <w:sz w:val="24"/>
                                <w:szCs w:val="24"/>
                                <w14:ligatures w14:val="none"/>
                              </w:rPr>
                              <w:tab/>
                              <w:t xml:space="preserve">A. (2018) Implementing a new mathematics curriculum in </w:t>
                            </w:r>
                            <w:r>
                              <w:rPr>
                                <w:sz w:val="24"/>
                                <w:szCs w:val="24"/>
                                <w14:ligatures w14:val="none"/>
                              </w:rPr>
                              <w:tab/>
                              <w:t xml:space="preserve">England: district Research Lesson Study as a driver for student </w:t>
                            </w:r>
                            <w:r>
                              <w:rPr>
                                <w:sz w:val="24"/>
                                <w:szCs w:val="24"/>
                                <w14:ligatures w14:val="none"/>
                              </w:rPr>
                              <w:tab/>
                              <w:t xml:space="preserve">learning, teacher learning and professional dialogue in Theory </w:t>
                            </w:r>
                            <w:r>
                              <w:rPr>
                                <w:sz w:val="24"/>
                                <w:szCs w:val="24"/>
                                <w14:ligatures w14:val="none"/>
                              </w:rPr>
                              <w:tab/>
                              <w:t xml:space="preserve">and practices of Lesson Study in mathematics, an international </w:t>
                            </w:r>
                            <w:r>
                              <w:rPr>
                                <w:sz w:val="24"/>
                                <w:szCs w:val="24"/>
                                <w14:ligatures w14:val="none"/>
                              </w:rPr>
                              <w:tab/>
                              <w:t>perspective, Springer, New York.</w:t>
                            </w:r>
                          </w:p>
                          <w:p w14:paraId="05B7ABEC" w14:textId="77777777" w:rsidR="008A49EB" w:rsidRDefault="008A49EB">
                            <w:pPr>
                              <w:widowControl w:val="0"/>
                              <w:rPr>
                                <w:sz w:val="24"/>
                                <w:szCs w:val="24"/>
                                <w14:ligatures w14:val="none"/>
                              </w:rPr>
                            </w:pPr>
                            <w:r>
                              <w:rPr>
                                <w:sz w:val="24"/>
                                <w:szCs w:val="24"/>
                                <w14:ligatures w14:val="none"/>
                              </w:rPr>
                              <w:t xml:space="preserve">Norwich, B., Dudley, P. &amp; Ylonen, A. (2014) Using lesson studies to </w:t>
                            </w:r>
                            <w:r>
                              <w:rPr>
                                <w:sz w:val="24"/>
                                <w:szCs w:val="24"/>
                                <w14:ligatures w14:val="none"/>
                              </w:rPr>
                              <w:tab/>
                              <w:t xml:space="preserve">assess students’ learning. </w:t>
                            </w:r>
                            <w:r>
                              <w:rPr>
                                <w:i/>
                                <w:iCs/>
                                <w:sz w:val="24"/>
                                <w:szCs w:val="24"/>
                                <w14:ligatures w14:val="none"/>
                              </w:rPr>
                              <w:t xml:space="preserve">International Journal of Lesson and </w:t>
                            </w:r>
                            <w:r>
                              <w:rPr>
                                <w:i/>
                                <w:iCs/>
                                <w:sz w:val="24"/>
                                <w:szCs w:val="24"/>
                                <w14:ligatures w14:val="none"/>
                              </w:rPr>
                              <w:tab/>
                              <w:t xml:space="preserve">Learning Studies, </w:t>
                            </w:r>
                            <w:r>
                              <w:rPr>
                                <w:sz w:val="24"/>
                                <w:szCs w:val="24"/>
                                <w14:ligatures w14:val="none"/>
                              </w:rPr>
                              <w:t xml:space="preserve">3(3) 192-207 </w:t>
                            </w:r>
                          </w:p>
                          <w:p w14:paraId="724B3F6B" w14:textId="77777777" w:rsidR="008A49EB" w:rsidRDefault="008A49EB">
                            <w:pPr>
                              <w:widowControl w:val="0"/>
                              <w:rPr>
                                <w:sz w:val="24"/>
                                <w:szCs w:val="24"/>
                                <w14:ligatures w14:val="none"/>
                              </w:rPr>
                            </w:pPr>
                            <w:r>
                              <w:rPr>
                                <w:sz w:val="24"/>
                                <w:szCs w:val="24"/>
                                <w14:ligatures w14:val="none"/>
                              </w:rPr>
                              <w:t xml:space="preserve">See also Pete Dudley’s September 2018 blog:  </w:t>
                            </w:r>
                            <w:hyperlink r:id="rId94" w:history="1">
                              <w:r>
                                <w:rPr>
                                  <w:rStyle w:val="Hyperlink"/>
                                  <w:sz w:val="24"/>
                                  <w:szCs w:val="24"/>
                                  <w14:ligatures w14:val="none"/>
                                </w:rPr>
                                <w:t>https://oracycambridge.org/blog/</w:t>
                              </w:r>
                            </w:hyperlink>
                            <w:r>
                              <w:rPr>
                                <w:sz w:val="24"/>
                                <w:szCs w:val="24"/>
                                <w14:ligatures w14:val="none"/>
                              </w:rPr>
                              <w:t xml:space="preserve"> </w:t>
                            </w:r>
                          </w:p>
                          <w:p w14:paraId="4BCCDF09" w14:textId="77777777" w:rsidR="008A49EB" w:rsidRDefault="008A49EB">
                            <w:pPr>
                              <w:widowControl w:val="0"/>
                              <w:rPr>
                                <w:sz w:val="24"/>
                                <w:szCs w:val="24"/>
                                <w14:ligatures w14:val="none"/>
                              </w:rPr>
                            </w:pPr>
                            <w:r>
                              <w:rPr>
                                <w:sz w:val="24"/>
                                <w:szCs w:val="24"/>
                                <w14:ligatures w14:val="none"/>
                              </w:rPr>
                              <w:t> </w:t>
                            </w:r>
                          </w:p>
                        </w:txbxContent>
                      </wps:txbx>
                      <wps:bodyPr rot="0" vert="horz" wrap="square" lIns="91440" tIns="91440" rIns="91440" bIns="91440" anchor="t" anchorCtr="0" upright="1">
                        <a:noAutofit/>
                      </wps:bodyPr>
                    </wps:wsp>
                  </a:graphicData>
                </a:graphic>
              </wp:anchor>
            </w:drawing>
          </mc:Choice>
          <mc:Fallback>
            <w:pict>
              <v:shape w14:anchorId="0959EBFF" id="Text Box 34" o:spid="_x0000_s1053" type="#_x0000_t202" style="position:absolute;margin-left:394.95pt;margin-top:236.75pt;width:372.2pt;height:290.4pt;z-index:251668992;visibility:visible;mso-wrap-style:square;mso-wrap-distance-left:2.85pt;mso-wrap-distance-top:2.85pt;mso-wrap-distance-right:2.85pt;mso-wrap-distance-bottom:2.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" strokecolor="#2791a6" strokeweight="2.5pt" insetpen="t">
                <v:textbox inset=",7.2pt,,7.2pt">
                  <w:txbxContent>
                    <w:p w14:paraId="524DA38B" w14:textId="77777777" w:rsidR="008A49EB" w:rsidRDefault="008A49EB">
                      <w:pPr>
                        <w:widowControl w:val="0"/>
                        <w:rPr>
                          <w:b/>
                          <w:bCs/>
                          <w:sz w:val="28"/>
                          <w:szCs w:val="28"/>
                          <w14:ligatures w14:val="none"/>
                        </w:rPr>
                      </w:pPr>
                      <w:r>
                        <w:rPr>
                          <w:b/>
                          <w:bCs/>
                          <w:sz w:val="28"/>
                          <w:szCs w:val="28"/>
                          <w14:ligatures w14:val="none"/>
                        </w:rPr>
                        <w:t>References</w:t>
                      </w:r>
                    </w:p>
                    <w:p w14:paraId="0787F466" w14:textId="77777777" w:rsidR="008A49EB" w:rsidRDefault="008A49EB">
                      <w:pPr>
                        <w:widowControl w:val="0"/>
                        <w:rPr>
                          <w:sz w:val="24"/>
                          <w:szCs w:val="24"/>
                          <w14:ligatures w14:val="none"/>
                        </w:rPr>
                      </w:pPr>
                      <w:r>
                        <w:rPr>
                          <w:sz w:val="24"/>
                          <w:szCs w:val="24"/>
                          <w14:ligatures w14:val="none"/>
                        </w:rPr>
                        <w:t xml:space="preserve">Dudley, P., Warwick, P., </w:t>
                      </w:r>
                      <w:proofErr w:type="spellStart"/>
                      <w:r>
                        <w:rPr>
                          <w:sz w:val="24"/>
                          <w:szCs w:val="24"/>
                          <w14:ligatures w14:val="none"/>
                        </w:rPr>
                        <w:t>Vrikki</w:t>
                      </w:r>
                      <w:proofErr w:type="spellEnd"/>
                      <w:r>
                        <w:rPr>
                          <w:sz w:val="24"/>
                          <w:szCs w:val="24"/>
                          <w14:ligatures w14:val="none"/>
                        </w:rPr>
                        <w:t xml:space="preserve">, M., </w:t>
                      </w:r>
                      <w:proofErr w:type="spellStart"/>
                      <w:r>
                        <w:rPr>
                          <w:sz w:val="24"/>
                          <w:szCs w:val="24"/>
                          <w14:ligatures w14:val="none"/>
                        </w:rPr>
                        <w:t>Vermunt</w:t>
                      </w:r>
                      <w:proofErr w:type="spellEnd"/>
                      <w:r>
                        <w:rPr>
                          <w:sz w:val="24"/>
                          <w:szCs w:val="24"/>
                          <w14:ligatures w14:val="none"/>
                        </w:rPr>
                        <w:t xml:space="preserve">, J., van Halem, N &amp; Karlsen, </w:t>
                      </w:r>
                      <w:r>
                        <w:rPr>
                          <w:sz w:val="24"/>
                          <w:szCs w:val="24"/>
                          <w14:ligatures w14:val="none"/>
                        </w:rPr>
                        <w:tab/>
                        <w:t xml:space="preserve">A. (2018) Implementing a new mathematics curriculum in </w:t>
                      </w:r>
                      <w:r>
                        <w:rPr>
                          <w:sz w:val="24"/>
                          <w:szCs w:val="24"/>
                          <w14:ligatures w14:val="none"/>
                        </w:rPr>
                        <w:tab/>
                        <w:t xml:space="preserve">England: district Research Lesson Study as a driver for student </w:t>
                      </w:r>
                      <w:r>
                        <w:rPr>
                          <w:sz w:val="24"/>
                          <w:szCs w:val="24"/>
                          <w14:ligatures w14:val="none"/>
                        </w:rPr>
                        <w:tab/>
                        <w:t xml:space="preserve">learning, teacher learning and professional dialogue in Theory </w:t>
                      </w:r>
                      <w:r>
                        <w:rPr>
                          <w:sz w:val="24"/>
                          <w:szCs w:val="24"/>
                          <w14:ligatures w14:val="none"/>
                        </w:rPr>
                        <w:tab/>
                        <w:t xml:space="preserve">and practices of Lesson Study in mathematics, an international </w:t>
                      </w:r>
                      <w:r>
                        <w:rPr>
                          <w:sz w:val="24"/>
                          <w:szCs w:val="24"/>
                          <w14:ligatures w14:val="none"/>
                        </w:rPr>
                        <w:tab/>
                        <w:t>perspective, Springer, New York.</w:t>
                      </w:r>
                    </w:p>
                    <w:p w14:paraId="05B7ABEC" w14:textId="77777777" w:rsidR="008A49EB" w:rsidRDefault="008A49EB">
                      <w:pPr>
                        <w:widowControl w:val="0"/>
                        <w:rPr>
                          <w:sz w:val="24"/>
                          <w:szCs w:val="24"/>
                          <w14:ligatures w14:val="none"/>
                        </w:rPr>
                      </w:pPr>
                      <w:r>
                        <w:rPr>
                          <w:sz w:val="24"/>
                          <w:szCs w:val="24"/>
                          <w14:ligatures w14:val="none"/>
                        </w:rPr>
                        <w:t xml:space="preserve">Norwich, B., Dudley, P. &amp; Ylonen, A. (2014) Using lesson studies to </w:t>
                      </w:r>
                      <w:r>
                        <w:rPr>
                          <w:sz w:val="24"/>
                          <w:szCs w:val="24"/>
                          <w14:ligatures w14:val="none"/>
                        </w:rPr>
                        <w:tab/>
                        <w:t xml:space="preserve">assess students’ learning. </w:t>
                      </w:r>
                      <w:r>
                        <w:rPr>
                          <w:i/>
                          <w:iCs/>
                          <w:sz w:val="24"/>
                          <w:szCs w:val="24"/>
                          <w14:ligatures w14:val="none"/>
                        </w:rPr>
                        <w:t xml:space="preserve">International Journal of Lesson and </w:t>
                      </w:r>
                      <w:r>
                        <w:rPr>
                          <w:i/>
                          <w:iCs/>
                          <w:sz w:val="24"/>
                          <w:szCs w:val="24"/>
                          <w14:ligatures w14:val="none"/>
                        </w:rPr>
                        <w:tab/>
                        <w:t xml:space="preserve">Learning Studies, </w:t>
                      </w:r>
                      <w:r>
                        <w:rPr>
                          <w:sz w:val="24"/>
                          <w:szCs w:val="24"/>
                          <w14:ligatures w14:val="none"/>
                        </w:rPr>
                        <w:t xml:space="preserve">3(3) 192-207 </w:t>
                      </w:r>
                    </w:p>
                    <w:p w14:paraId="724B3F6B" w14:textId="77777777" w:rsidR="008A49EB" w:rsidRDefault="008A49EB">
                      <w:pPr>
                        <w:widowControl w:val="0"/>
                        <w:rPr>
                          <w:sz w:val="24"/>
                          <w:szCs w:val="24"/>
                          <w14:ligatures w14:val="none"/>
                        </w:rPr>
                      </w:pPr>
                      <w:r>
                        <w:rPr>
                          <w:sz w:val="24"/>
                          <w:szCs w:val="24"/>
                          <w14:ligatures w14:val="none"/>
                        </w:rPr>
                        <w:t xml:space="preserve">See also Pete Dudley’s September 2018 blog:  </w:t>
                      </w:r>
                      <w:hyperlink r:id="rId95" w:history="1">
                        <w:r>
                          <w:rPr>
                            <w:rStyle w:val="Hyperlink"/>
                            <w:sz w:val="24"/>
                            <w:szCs w:val="24"/>
                            <w14:ligatures w14:val="none"/>
                          </w:rPr>
                          <w:t>https://oracycambridge.org/blog/</w:t>
                        </w:r>
                      </w:hyperlink>
                      <w:r>
                        <w:rPr>
                          <w:sz w:val="24"/>
                          <w:szCs w:val="24"/>
                          <w14:ligatures w14:val="none"/>
                        </w:rPr>
                        <w:t xml:space="preserve"> </w:t>
                      </w:r>
                    </w:p>
                    <w:p w14:paraId="4BCCDF09" w14:textId="77777777" w:rsidR="008A49EB" w:rsidRDefault="008A49EB">
                      <w:pPr>
                        <w:widowControl w:val="0"/>
                        <w:rPr>
                          <w:sz w:val="24"/>
                          <w:szCs w:val="24"/>
                          <w14:ligatures w14:val="none"/>
                        </w:rPr>
                      </w:pPr>
                      <w:r>
                        <w:rPr>
                          <w:sz w:val="24"/>
                          <w:szCs w:val="24"/>
                          <w14:ligatures w14:val="none"/>
                        </w:rPr>
                        <w:t> </w:t>
                      </w:r>
                    </w:p>
                  </w:txbxContent>
                </v:textbox>
              </v:shape>
            </w:pict>
          </mc:Fallback>
        </mc:AlternateContent>
      </w:r>
    </w:p>
    <w:p w14:paraId="5EFA9E02" w14:textId="77777777" w:rsidR="006C3E97" w:rsidRPr="001E5523" w:rsidRDefault="006C3E97">
      <w:pPr>
        <w:tabs>
          <w:tab w:val="left" w:pos="9510"/>
        </w:tabs>
        <w:jc w:val="right"/>
        <w:rPr>
          <w:lang w:val="pt-BR"/>
        </w:rPr>
      </w:pPr>
    </w:p>
    <w:p w14:paraId="4F8CADE8" w14:textId="02F65D97" w:rsidR="006C3E97" w:rsidRPr="001E5523" w:rsidRDefault="00FB5922">
      <w:pPr>
        <w:tabs>
          <w:tab w:val="left" w:pos="9510"/>
        </w:tabs>
        <w:jc w:val="right"/>
        <w:rPr>
          <w:lang w:val="pt-BR"/>
        </w:rPr>
      </w:pPr>
      <w:r>
        <w:rPr>
          <w:rFonts w:ascii="Times New Roman" w:hAnsi="Times New Roman" w:cs="Times New Roman"/>
          <w:noProof/>
          <w:color w:val="auto"/>
          <w:kern w:val="0"/>
          <w:sz w:val="24"/>
          <w:szCs w:val="24"/>
          <w14:ligatures w14:val="none"/>
        </w:rPr>
        <w:drawing>
          <wp:anchor distT="36195" distB="36195" distL="36195" distR="36195" simplePos="0" relativeHeight="251669504" behindDoc="0" locked="0" layoutInCell="1" allowOverlap="1" wp14:anchorId="0BD211A8" wp14:editId="40710F18">
            <wp:simplePos x="0" y="0"/>
            <wp:positionH relativeFrom="column">
              <wp:posOffset>5393690</wp:posOffset>
            </wp:positionH>
            <wp:positionV relativeFrom="paragraph">
              <wp:posOffset>118745</wp:posOffset>
            </wp:positionV>
            <wp:extent cx="3379470" cy="2534285"/>
            <wp:effectExtent l="0" t="0" r="0" b="0"/>
            <wp:wrapNone/>
            <wp:docPr id="35" name="Picture 35" descr="Teacher 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Teacher imag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rot="10800000">
                      <a:off x="0" y="0"/>
                      <a:ext cx="3379470" cy="2534285"/>
                    </a:xfrm>
                    <a:prstGeom prst="rect">
                      <a:avLst/>
                    </a:prstGeom>
                    <a:noFill/>
                    <a:ln>
                      <a:noFill/>
                    </a:ln>
                    <a:effectLst/>
                  </pic:spPr>
                </pic:pic>
              </a:graphicData>
            </a:graphic>
          </wp:anchor>
        </w:drawing>
      </w:r>
      <w:r>
        <w:rPr>
          <w:rFonts w:ascii="Times New Roman" w:hAnsi="Times New Roman" w:cs="Times New Roman"/>
          <w:noProof/>
          <w:color w:val="auto"/>
          <w:kern w:val="0"/>
          <w:sz w:val="24"/>
          <w:szCs w:val="24"/>
          <w14:ligatures w14:val="none"/>
        </w:rPr>
        <mc:AlternateContent>
          <mc:Choice Requires="wps">
            <w:drawing>
              <wp:anchor distT="36195" distB="36195" distL="36195" distR="36195" simplePos="0" relativeHeight="251668480" behindDoc="0" locked="0" layoutInCell="1" allowOverlap="1" wp14:anchorId="1BB76178" wp14:editId="121DAF3D">
                <wp:simplePos x="0" y="0"/>
                <wp:positionH relativeFrom="column">
                  <wp:posOffset>-291465</wp:posOffset>
                </wp:positionH>
                <wp:positionV relativeFrom="paragraph">
                  <wp:posOffset>76835</wp:posOffset>
                </wp:positionV>
                <wp:extent cx="4726940" cy="6804025"/>
                <wp:effectExtent l="19050" t="19050" r="16510" b="1587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804025"/>
                        </a:xfrm>
                        <a:prstGeom prst="rect">
                          <a:avLst/>
                        </a:prstGeom>
                        <a:solidFill>
                          <a:srgbClr val="FFFFFF"/>
                        </a:solidFill>
                        <a:ln w="31750" algn="in">
                          <a:solidFill>
                            <a:srgbClr val="2791A6"/>
                          </a:solidFill>
                          <a:miter lim="800000"/>
                        </a:ln>
                        <a:effectLst/>
                      </wps:spPr>
                      <wps:txbx>
                        <w:txbxContent>
                          <w:p w14:paraId="11AD9695" w14:textId="4C2C079E" w:rsidR="008A49EB" w:rsidRPr="00140D0B" w:rsidRDefault="008A49EB">
                            <w:pPr>
                              <w:widowControl w:val="0"/>
                              <w:rPr>
                                <w:b/>
                                <w:bCs/>
                                <w:sz w:val="28"/>
                                <w:szCs w:val="28"/>
                                <w:lang w:val="pt-BR"/>
                                <w14:ligatures w14:val="none"/>
                              </w:rPr>
                            </w:pPr>
                            <w:r w:rsidRPr="00140D0B">
                              <w:rPr>
                                <w:rFonts w:hint="eastAsia"/>
                                <w:b/>
                                <w:bCs/>
                                <w:sz w:val="28"/>
                                <w:szCs w:val="28"/>
                                <w:lang w:val="pt-BR"/>
                                <w14:ligatures w14:val="none"/>
                              </w:rPr>
                              <w:t>Estudo de Lição (</w:t>
                            </w:r>
                            <w:r>
                              <w:rPr>
                                <w:b/>
                                <w:bCs/>
                                <w:sz w:val="28"/>
                                <w:szCs w:val="28"/>
                                <w:lang w:val="pt-BR"/>
                                <w14:ligatures w14:val="none"/>
                              </w:rPr>
                              <w:t>E</w:t>
                            </w:r>
                            <w:r w:rsidR="006D5FD9">
                              <w:rPr>
                                <w:b/>
                                <w:bCs/>
                                <w:sz w:val="28"/>
                                <w:szCs w:val="28"/>
                                <w:lang w:val="pt-BR"/>
                                <w14:ligatures w14:val="none"/>
                              </w:rPr>
                              <w:t>L</w:t>
                            </w:r>
                            <w:r w:rsidRPr="00140D0B">
                              <w:rPr>
                                <w:rFonts w:hint="eastAsia"/>
                                <w:b/>
                                <w:bCs/>
                                <w:sz w:val="28"/>
                                <w:szCs w:val="28"/>
                                <w:lang w:val="pt-BR"/>
                                <w14:ligatures w14:val="none"/>
                              </w:rPr>
                              <w:t>)</w:t>
                            </w:r>
                          </w:p>
                          <w:p w14:paraId="4B769D35" w14:textId="77777777" w:rsidR="008A49EB" w:rsidRPr="00140D0B" w:rsidRDefault="008A49EB">
                            <w:pPr>
                              <w:widowControl w:val="0"/>
                              <w:rPr>
                                <w:b/>
                                <w:bCs/>
                                <w:sz w:val="28"/>
                                <w:szCs w:val="28"/>
                                <w:lang w:val="pt-BR"/>
                                <w14:ligatures w14:val="none"/>
                              </w:rPr>
                            </w:pPr>
                          </w:p>
                          <w:p w14:paraId="2079D43F" w14:textId="7BBF3B69" w:rsidR="008A49EB" w:rsidRPr="00140D0B" w:rsidRDefault="008A49EB">
                            <w:pPr>
                              <w:widowControl w:val="0"/>
                              <w:rPr>
                                <w:sz w:val="24"/>
                                <w:szCs w:val="24"/>
                                <w:lang w:val="pt-BR"/>
                                <w14:ligatures w14:val="none"/>
                              </w:rPr>
                            </w:pPr>
                            <w:r w:rsidRPr="00140D0B">
                              <w:rPr>
                                <w:rFonts w:hint="eastAsia"/>
                                <w:sz w:val="24"/>
                                <w:szCs w:val="24"/>
                                <w:lang w:val="pt-BR"/>
                                <w14:ligatures w14:val="none"/>
                              </w:rPr>
                              <w:t>O Estudo de Lição é um modelo de pesquisa liderada por professores</w:t>
                            </w:r>
                            <w:r>
                              <w:rPr>
                                <w:sz w:val="24"/>
                                <w:szCs w:val="24"/>
                                <w:lang w:val="pt-BR"/>
                                <w14:ligatures w14:val="none"/>
                              </w:rPr>
                              <w:t>,</w:t>
                            </w:r>
                            <w:r w:rsidRPr="00140D0B">
                              <w:rPr>
                                <w:rFonts w:hint="eastAsia"/>
                                <w:sz w:val="24"/>
                                <w:szCs w:val="24"/>
                                <w:lang w:val="pt-BR"/>
                                <w14:ligatures w14:val="none"/>
                              </w:rPr>
                              <w:t xml:space="preserve"> no qual os profissionais trabalham juntos para focar em uma área identificada para o desenvolvimento na aprendizagem de seus alunos. Originado no Japão, agora é utilizado em mais de 75 países ao redor do mundo.</w:t>
                            </w:r>
                          </w:p>
                          <w:p w14:paraId="7CD02E21" w14:textId="77777777" w:rsidR="008A49EB" w:rsidRPr="00140D0B" w:rsidRDefault="008A49EB">
                            <w:pPr>
                              <w:widowControl w:val="0"/>
                              <w:rPr>
                                <w:sz w:val="24"/>
                                <w:szCs w:val="24"/>
                                <w:lang w:val="pt-BR"/>
                                <w14:ligatures w14:val="none"/>
                              </w:rPr>
                            </w:pPr>
                          </w:p>
                          <w:p w14:paraId="59869F7F" w14:textId="6F23DD2C" w:rsidR="008A49EB" w:rsidRPr="00140D0B" w:rsidRDefault="008A49EB">
                            <w:pPr>
                              <w:widowControl w:val="0"/>
                              <w:rPr>
                                <w:sz w:val="24"/>
                                <w:szCs w:val="24"/>
                                <w:lang w:val="pt-BR"/>
                                <w14:ligatures w14:val="none"/>
                              </w:rPr>
                            </w:pPr>
                            <w:r w:rsidRPr="00140D0B">
                              <w:rPr>
                                <w:rFonts w:hint="eastAsia"/>
                                <w:b/>
                                <w:bCs/>
                                <w:color w:val="auto"/>
                                <w:sz w:val="24"/>
                                <w:szCs w:val="24"/>
                                <w:lang w:val="pt-BR"/>
                                <w14:ligatures w14:val="none"/>
                              </w:rPr>
                              <w:t>Conhecimento da Prática do Professor</w:t>
                            </w:r>
                            <w:r w:rsidRPr="00140D0B">
                              <w:rPr>
                                <w:rFonts w:hint="eastAsia"/>
                                <w:sz w:val="24"/>
                                <w:szCs w:val="24"/>
                                <w:lang w:val="pt-BR"/>
                                <w14:ligatures w14:val="none"/>
                              </w:rPr>
                              <w:t xml:space="preserve">: O </w:t>
                            </w:r>
                            <w:r>
                              <w:rPr>
                                <w:sz w:val="24"/>
                                <w:szCs w:val="24"/>
                                <w:lang w:val="pt-BR"/>
                                <w14:ligatures w14:val="none"/>
                              </w:rPr>
                              <w:t>E</w:t>
                            </w:r>
                            <w:r w:rsidR="006D5FD9">
                              <w:rPr>
                                <w:sz w:val="24"/>
                                <w:szCs w:val="24"/>
                                <w:lang w:val="pt-BR"/>
                                <w14:ligatures w14:val="none"/>
                              </w:rPr>
                              <w:t>L</w:t>
                            </w:r>
                            <w:r w:rsidRPr="00140D0B">
                              <w:rPr>
                                <w:rFonts w:hint="eastAsia"/>
                                <w:sz w:val="24"/>
                                <w:szCs w:val="24"/>
                                <w:lang w:val="pt-BR"/>
                                <w14:ligatures w14:val="none"/>
                              </w:rPr>
                              <w:t xml:space="preserve"> envolve grupos de professores identificando um foco de melhoria para seus alunos ao estudar seu currículo, expectativas de progresso e materiais de ensino atuais, e pesquisando alternativas que possam ajudar a melhorar a aprendizagem. Os membros do grupo podem ser colegas ou incluir um membro com experiência na área de estudo.</w:t>
                            </w:r>
                            <w:r>
                              <w:rPr>
                                <w:rFonts w:hint="eastAsia"/>
                                <w:sz w:val="24"/>
                                <w:szCs w:val="24"/>
                                <w:lang w:val="pt-BR"/>
                                <w14:ligatures w14:val="none"/>
                              </w:rPr>
                              <w:t xml:space="preserve"> Eles planejam coletivamente</w:t>
                            </w:r>
                            <w:r w:rsidRPr="00140D0B">
                              <w:rPr>
                                <w:rFonts w:hint="eastAsia"/>
                                <w:sz w:val="24"/>
                                <w:szCs w:val="24"/>
                                <w:lang w:val="pt-BR"/>
                                <w14:ligatures w14:val="none"/>
                              </w:rPr>
                              <w:t xml:space="preserve"> uma 'lição de pesquisa' (</w:t>
                            </w:r>
                            <w:r>
                              <w:rPr>
                                <w:sz w:val="24"/>
                                <w:szCs w:val="24"/>
                                <w:lang w:val="pt-BR"/>
                                <w14:ligatures w14:val="none"/>
                              </w:rPr>
                              <w:t>LP</w:t>
                            </w:r>
                            <w:r w:rsidRPr="00140D0B">
                              <w:rPr>
                                <w:rFonts w:hint="eastAsia"/>
                                <w:sz w:val="24"/>
                                <w:szCs w:val="24"/>
                                <w:lang w:val="pt-BR"/>
                                <w14:ligatures w14:val="none"/>
                              </w:rPr>
                              <w:t xml:space="preserve">) que introduz a inovação que decidiram experimentar ou desenvolver. Um membro do grupo ensina enquanto os outros observam a aprendizagem dos alunos (NÃO o ensino do professor). Após a </w:t>
                            </w:r>
                            <w:r>
                              <w:rPr>
                                <w:sz w:val="24"/>
                                <w:szCs w:val="24"/>
                                <w:lang w:val="pt-BR"/>
                                <w14:ligatures w14:val="none"/>
                              </w:rPr>
                              <w:t>LP</w:t>
                            </w:r>
                            <w:r w:rsidRPr="00140D0B">
                              <w:rPr>
                                <w:rFonts w:hint="eastAsia"/>
                                <w:sz w:val="24"/>
                                <w:szCs w:val="24"/>
                                <w:lang w:val="pt-BR"/>
                                <w14:ligatures w14:val="none"/>
                              </w:rPr>
                              <w:t xml:space="preserve">, eles refletem juntos sobre o que observaram e sobre o trabalho dos alunos, decidindo sobre ajustes e melhorias para a próxima </w:t>
                            </w:r>
                            <w:r>
                              <w:rPr>
                                <w:sz w:val="24"/>
                                <w:szCs w:val="24"/>
                                <w:lang w:val="pt-BR"/>
                                <w14:ligatures w14:val="none"/>
                              </w:rPr>
                              <w:t>LP</w:t>
                            </w:r>
                            <w:r w:rsidRPr="00140D0B">
                              <w:rPr>
                                <w:rFonts w:hint="eastAsia"/>
                                <w:sz w:val="24"/>
                                <w:szCs w:val="24"/>
                                <w:lang w:val="pt-BR"/>
                                <w14:ligatures w14:val="none"/>
                              </w:rPr>
                              <w:t xml:space="preserve">. Professores de outras escolas podem até mesmo comparecer para observar quando uma </w:t>
                            </w:r>
                            <w:r>
                              <w:rPr>
                                <w:sz w:val="24"/>
                                <w:szCs w:val="24"/>
                                <w:lang w:val="pt-BR"/>
                                <w14:ligatures w14:val="none"/>
                              </w:rPr>
                              <w:t>LP</w:t>
                            </w:r>
                            <w:r w:rsidRPr="00140D0B">
                              <w:rPr>
                                <w:rFonts w:hint="eastAsia"/>
                                <w:sz w:val="24"/>
                                <w:szCs w:val="24"/>
                                <w:lang w:val="pt-BR"/>
                                <w14:ligatures w14:val="none"/>
                              </w:rPr>
                              <w:t xml:space="preserve"> refinada é então ensinada, e o ciclo continua.</w:t>
                            </w:r>
                          </w:p>
                          <w:p w14:paraId="1CA1C08D" w14:textId="77777777" w:rsidR="008A49EB" w:rsidRPr="00140D0B" w:rsidRDefault="008A49EB">
                            <w:pPr>
                              <w:widowControl w:val="0"/>
                              <w:rPr>
                                <w:sz w:val="24"/>
                                <w:szCs w:val="24"/>
                                <w:lang w:val="pt-BR"/>
                                <w14:ligatures w14:val="none"/>
                              </w:rPr>
                            </w:pPr>
                          </w:p>
                          <w:p w14:paraId="0464ACE7" w14:textId="5BF643C6" w:rsidR="008A49EB" w:rsidRPr="00140D0B" w:rsidRDefault="008A49EB">
                            <w:pPr>
                              <w:widowControl w:val="0"/>
                              <w:rPr>
                                <w:sz w:val="24"/>
                                <w:szCs w:val="24"/>
                                <w:lang w:val="pt-BR"/>
                                <w14:ligatures w14:val="none"/>
                              </w:rPr>
                            </w:pPr>
                            <w:r w:rsidRPr="00140D0B">
                              <w:rPr>
                                <w:rFonts w:hint="eastAsia"/>
                                <w:sz w:val="24"/>
                                <w:szCs w:val="24"/>
                                <w:lang w:val="pt-BR"/>
                                <w14:ligatures w14:val="none"/>
                              </w:rPr>
                              <w:t xml:space="preserve">Você poderia usar o </w:t>
                            </w:r>
                            <w:r>
                              <w:rPr>
                                <w:sz w:val="24"/>
                                <w:szCs w:val="24"/>
                                <w:lang w:val="pt-BR"/>
                                <w14:ligatures w14:val="none"/>
                              </w:rPr>
                              <w:t>E</w:t>
                            </w:r>
                            <w:r w:rsidR="006D5FD9">
                              <w:rPr>
                                <w:sz w:val="24"/>
                                <w:szCs w:val="24"/>
                                <w:lang w:val="pt-BR"/>
                                <w14:ligatures w14:val="none"/>
                              </w:rPr>
                              <w:t>L</w:t>
                            </w:r>
                            <w:r w:rsidRPr="00140D0B">
                              <w:rPr>
                                <w:rFonts w:hint="eastAsia"/>
                                <w:sz w:val="24"/>
                                <w:szCs w:val="24"/>
                                <w:lang w:val="pt-BR"/>
                                <w14:ligatures w14:val="none"/>
                              </w:rPr>
                              <w:t xml:space="preserve"> para identificar as práticas dialógicas de seus alunos e as suas próprias. Para um guia passo a passo sobre como conduzir e liderar um Estudo de Lição, faça o download do manual gratuito em </w:t>
                            </w:r>
                            <w:hyperlink r:id="rId97" w:history="1">
                              <w:r w:rsidR="00BA0934" w:rsidRPr="007923C9">
                                <w:rPr>
                                  <w:rStyle w:val="Hyperlink"/>
                                  <w:sz w:val="24"/>
                                  <w:szCs w:val="24"/>
                                  <w14:ligatures w14:val="none"/>
                                </w:rPr>
                                <w:t>https://www.camtree.org/rls</w:t>
                              </w:r>
                            </w:hyperlink>
                            <w:r w:rsidR="00BA0934">
                              <w:rPr>
                                <w:sz w:val="24"/>
                                <w:szCs w:val="24"/>
                                <w14:ligatures w14:val="none"/>
                              </w:rPr>
                              <w:t>.</w:t>
                            </w:r>
                          </w:p>
                          <w:p w14:paraId="2549DEEE" w14:textId="77777777" w:rsidR="008A49EB" w:rsidRPr="001E5523" w:rsidRDefault="008A49EB">
                            <w:pPr>
                              <w:widowControl w:val="0"/>
                              <w:rPr>
                                <w:sz w:val="24"/>
                                <w:szCs w:val="24"/>
                                <w:lang w:val="pt-BR"/>
                                <w14:ligatures w14:val="none"/>
                              </w:rPr>
                            </w:pPr>
                            <w:r w:rsidRPr="001E5523">
                              <w:rPr>
                                <w:sz w:val="24"/>
                                <w:szCs w:val="24"/>
                                <w:lang w:val="pt-BR"/>
                                <w14:ligatures w14:val="none"/>
                              </w:rPr>
                              <w:t> </w:t>
                            </w:r>
                          </w:p>
                          <w:p w14:paraId="1DFA0F1A" w14:textId="77777777" w:rsidR="008A49EB" w:rsidRPr="001E5523" w:rsidRDefault="008A49EB">
                            <w:pPr>
                              <w:widowControl w:val="0"/>
                              <w:rPr>
                                <w:sz w:val="24"/>
                                <w:szCs w:val="24"/>
                                <w:lang w:val="pt-BR"/>
                                <w14:ligatures w14:val="none"/>
                              </w:rPr>
                            </w:pPr>
                            <w:r w:rsidRPr="001E5523">
                              <w:rPr>
                                <w:sz w:val="24"/>
                                <w:szCs w:val="24"/>
                                <w:lang w:val="pt-BR"/>
                                <w14:ligatures w14:val="none"/>
                              </w:rPr>
                              <w:t> </w:t>
                            </w:r>
                          </w:p>
                        </w:txbxContent>
                      </wps:txbx>
                      <wps:bodyPr rot="0" vert="horz" wrap="square" lIns="91440" tIns="91440" rIns="91440" bIns="91440" anchor="t" anchorCtr="0" upright="1">
                        <a:noAutofit/>
                      </wps:bodyPr>
                    </wps:wsp>
                  </a:graphicData>
                </a:graphic>
                <wp14:sizeRelV relativeFrom="margin">
                  <wp14:pctHeight>0</wp14:pctHeight>
                </wp14:sizeRelV>
              </wp:anchor>
            </w:drawing>
          </mc:Choice>
          <mc:Fallback>
            <w:pict>
              <v:shape w14:anchorId="1BB76178" id="Text Box 36" o:spid="_x0000_s1054" type="#_x0000_t202" style="position:absolute;left:0;text-align:left;margin-left:-22.95pt;margin-top:6.05pt;width:372.2pt;height:535.75pt;z-index:251668480;visibility:visible;mso-wrap-style:square;mso-height-percent:0;mso-wrap-distance-left:2.85pt;mso-wrap-distance-top:2.85pt;mso-wrap-distance-right:2.85pt;mso-wrap-distance-bottom:2.85pt;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" strokecolor="#2791a6" strokeweight="2.5pt" insetpen="t">
                <v:textbox inset=",7.2pt,,7.2pt">
                  <w:txbxContent>
                    <w:p w14:paraId="11AD9695" w14:textId="4C2C079E" w:rsidR="008A49EB" w:rsidRPr="00140D0B" w:rsidRDefault="008A49EB">
                      <w:pPr>
                        <w:widowControl w:val="0"/>
                        <w:rPr>
                          <w:b/>
                          <w:bCs/>
                          <w:sz w:val="28"/>
                          <w:szCs w:val="28"/>
                          <w:lang w:val="pt-BR"/>
                          <w14:ligatures w14:val="none"/>
                        </w:rPr>
                      </w:pPr>
                      <w:r w:rsidRPr="00140D0B">
                        <w:rPr>
                          <w:rFonts w:hint="eastAsia"/>
                          <w:b/>
                          <w:bCs/>
                          <w:sz w:val="28"/>
                          <w:szCs w:val="28"/>
                          <w:lang w:val="pt-BR"/>
                          <w14:ligatures w14:val="none"/>
                        </w:rPr>
                        <w:t>Estudo de Lição (</w:t>
                      </w:r>
                      <w:r>
                        <w:rPr>
                          <w:b/>
                          <w:bCs/>
                          <w:sz w:val="28"/>
                          <w:szCs w:val="28"/>
                          <w:lang w:val="pt-BR"/>
                          <w14:ligatures w14:val="none"/>
                        </w:rPr>
                        <w:t>E</w:t>
                      </w:r>
                      <w:r w:rsidR="006D5FD9">
                        <w:rPr>
                          <w:b/>
                          <w:bCs/>
                          <w:sz w:val="28"/>
                          <w:szCs w:val="28"/>
                          <w:lang w:val="pt-BR"/>
                          <w14:ligatures w14:val="none"/>
                        </w:rPr>
                        <w:t>L</w:t>
                      </w:r>
                      <w:r w:rsidRPr="00140D0B">
                        <w:rPr>
                          <w:rFonts w:hint="eastAsia"/>
                          <w:b/>
                          <w:bCs/>
                          <w:sz w:val="28"/>
                          <w:szCs w:val="28"/>
                          <w:lang w:val="pt-BR"/>
                          <w14:ligatures w14:val="none"/>
                        </w:rPr>
                        <w:t>)</w:t>
                      </w:r>
                    </w:p>
                    <w:p w14:paraId="4B769D35" w14:textId="77777777" w:rsidR="008A49EB" w:rsidRPr="00140D0B" w:rsidRDefault="008A49EB">
                      <w:pPr>
                        <w:widowControl w:val="0"/>
                        <w:rPr>
                          <w:b/>
                          <w:bCs/>
                          <w:sz w:val="28"/>
                          <w:szCs w:val="28"/>
                          <w:lang w:val="pt-BR"/>
                          <w14:ligatures w14:val="none"/>
                        </w:rPr>
                      </w:pPr>
                    </w:p>
                    <w:p w14:paraId="2079D43F" w14:textId="7BBF3B69" w:rsidR="008A49EB" w:rsidRPr="00140D0B" w:rsidRDefault="008A49EB">
                      <w:pPr>
                        <w:widowControl w:val="0"/>
                        <w:rPr>
                          <w:sz w:val="24"/>
                          <w:szCs w:val="24"/>
                          <w:lang w:val="pt-BR"/>
                          <w14:ligatures w14:val="none"/>
                        </w:rPr>
                      </w:pPr>
                      <w:r w:rsidRPr="00140D0B">
                        <w:rPr>
                          <w:rFonts w:hint="eastAsia"/>
                          <w:sz w:val="24"/>
                          <w:szCs w:val="24"/>
                          <w:lang w:val="pt-BR"/>
                          <w14:ligatures w14:val="none"/>
                        </w:rPr>
                        <w:t>O Estudo de Lição é um modelo de pesquisa liderada por professores</w:t>
                      </w:r>
                      <w:r>
                        <w:rPr>
                          <w:sz w:val="24"/>
                          <w:szCs w:val="24"/>
                          <w:lang w:val="pt-BR"/>
                          <w14:ligatures w14:val="none"/>
                        </w:rPr>
                        <w:t>,</w:t>
                      </w:r>
                      <w:r w:rsidRPr="00140D0B">
                        <w:rPr>
                          <w:rFonts w:hint="eastAsia"/>
                          <w:sz w:val="24"/>
                          <w:szCs w:val="24"/>
                          <w:lang w:val="pt-BR"/>
                          <w14:ligatures w14:val="none"/>
                        </w:rPr>
                        <w:t xml:space="preserve"> no qual os profissionais trabalham juntos para focar em uma área identificada para o desenvolvimento na aprendizagem de seus alunos. Originado no Japão, agora é utilizado em mais de 75 países ao redor do mundo.</w:t>
                      </w:r>
                    </w:p>
                    <w:p w14:paraId="7CD02E21" w14:textId="77777777" w:rsidR="008A49EB" w:rsidRPr="00140D0B" w:rsidRDefault="008A49EB">
                      <w:pPr>
                        <w:widowControl w:val="0"/>
                        <w:rPr>
                          <w:sz w:val="24"/>
                          <w:szCs w:val="24"/>
                          <w:lang w:val="pt-BR"/>
                          <w14:ligatures w14:val="none"/>
                        </w:rPr>
                      </w:pPr>
                    </w:p>
                    <w:p w14:paraId="59869F7F" w14:textId="6F23DD2C" w:rsidR="008A49EB" w:rsidRPr="00140D0B" w:rsidRDefault="008A49EB">
                      <w:pPr>
                        <w:widowControl w:val="0"/>
                        <w:rPr>
                          <w:sz w:val="24"/>
                          <w:szCs w:val="24"/>
                          <w:lang w:val="pt-BR"/>
                          <w14:ligatures w14:val="none"/>
                        </w:rPr>
                      </w:pPr>
                      <w:r w:rsidRPr="00140D0B">
                        <w:rPr>
                          <w:rFonts w:hint="eastAsia"/>
                          <w:b/>
                          <w:bCs/>
                          <w:color w:val="auto"/>
                          <w:sz w:val="24"/>
                          <w:szCs w:val="24"/>
                          <w:lang w:val="pt-BR"/>
                          <w14:ligatures w14:val="none"/>
                        </w:rPr>
                        <w:t>Conhecimento da Prática do Professor</w:t>
                      </w:r>
                      <w:r w:rsidRPr="00140D0B">
                        <w:rPr>
                          <w:rFonts w:hint="eastAsia"/>
                          <w:sz w:val="24"/>
                          <w:szCs w:val="24"/>
                          <w:lang w:val="pt-BR"/>
                          <w14:ligatures w14:val="none"/>
                        </w:rPr>
                        <w:t xml:space="preserve">: O </w:t>
                      </w:r>
                      <w:r>
                        <w:rPr>
                          <w:sz w:val="24"/>
                          <w:szCs w:val="24"/>
                          <w:lang w:val="pt-BR"/>
                          <w14:ligatures w14:val="none"/>
                        </w:rPr>
                        <w:t>E</w:t>
                      </w:r>
                      <w:r w:rsidR="006D5FD9">
                        <w:rPr>
                          <w:sz w:val="24"/>
                          <w:szCs w:val="24"/>
                          <w:lang w:val="pt-BR"/>
                          <w14:ligatures w14:val="none"/>
                        </w:rPr>
                        <w:t>L</w:t>
                      </w:r>
                      <w:r w:rsidRPr="00140D0B">
                        <w:rPr>
                          <w:rFonts w:hint="eastAsia"/>
                          <w:sz w:val="24"/>
                          <w:szCs w:val="24"/>
                          <w:lang w:val="pt-BR"/>
                          <w14:ligatures w14:val="none"/>
                        </w:rPr>
                        <w:t xml:space="preserve"> envolve grupos de professores identificando um foco de melhoria para seus alunos ao estudar seu currículo, expectativas de progresso e materiais de ensino atuais, e pesquisando alternativas que possam ajudar a melhorar a aprendizagem. Os membros do grupo podem ser colegas ou incluir um membro com experiência na área de estudo.</w:t>
                      </w:r>
                      <w:r>
                        <w:rPr>
                          <w:rFonts w:hint="eastAsia"/>
                          <w:sz w:val="24"/>
                          <w:szCs w:val="24"/>
                          <w:lang w:val="pt-BR"/>
                          <w14:ligatures w14:val="none"/>
                        </w:rPr>
                        <w:t xml:space="preserve"> Eles planejam coletivamente</w:t>
                      </w:r>
                      <w:r w:rsidRPr="00140D0B">
                        <w:rPr>
                          <w:rFonts w:hint="eastAsia"/>
                          <w:sz w:val="24"/>
                          <w:szCs w:val="24"/>
                          <w:lang w:val="pt-BR"/>
                          <w14:ligatures w14:val="none"/>
                        </w:rPr>
                        <w:t xml:space="preserve"> uma 'lição de pesquisa' (</w:t>
                      </w:r>
                      <w:r>
                        <w:rPr>
                          <w:sz w:val="24"/>
                          <w:szCs w:val="24"/>
                          <w:lang w:val="pt-BR"/>
                          <w14:ligatures w14:val="none"/>
                        </w:rPr>
                        <w:t>LP</w:t>
                      </w:r>
                      <w:r w:rsidRPr="00140D0B">
                        <w:rPr>
                          <w:rFonts w:hint="eastAsia"/>
                          <w:sz w:val="24"/>
                          <w:szCs w:val="24"/>
                          <w:lang w:val="pt-BR"/>
                          <w14:ligatures w14:val="none"/>
                        </w:rPr>
                        <w:t xml:space="preserve">) que introduz a inovação que decidiram experimentar ou desenvolver. Um membro do grupo ensina enquanto os outros observam a aprendizagem dos alunos (NÃO o ensino do professor). Após a </w:t>
                      </w:r>
                      <w:r>
                        <w:rPr>
                          <w:sz w:val="24"/>
                          <w:szCs w:val="24"/>
                          <w:lang w:val="pt-BR"/>
                          <w14:ligatures w14:val="none"/>
                        </w:rPr>
                        <w:t>LP</w:t>
                      </w:r>
                      <w:r w:rsidRPr="00140D0B">
                        <w:rPr>
                          <w:rFonts w:hint="eastAsia"/>
                          <w:sz w:val="24"/>
                          <w:szCs w:val="24"/>
                          <w:lang w:val="pt-BR"/>
                          <w14:ligatures w14:val="none"/>
                        </w:rPr>
                        <w:t xml:space="preserve">, eles refletem juntos sobre o que observaram e sobre o trabalho dos alunos, decidindo sobre ajustes e melhorias para a próxima </w:t>
                      </w:r>
                      <w:r>
                        <w:rPr>
                          <w:sz w:val="24"/>
                          <w:szCs w:val="24"/>
                          <w:lang w:val="pt-BR"/>
                          <w14:ligatures w14:val="none"/>
                        </w:rPr>
                        <w:t>LP</w:t>
                      </w:r>
                      <w:r w:rsidRPr="00140D0B">
                        <w:rPr>
                          <w:rFonts w:hint="eastAsia"/>
                          <w:sz w:val="24"/>
                          <w:szCs w:val="24"/>
                          <w:lang w:val="pt-BR"/>
                          <w14:ligatures w14:val="none"/>
                        </w:rPr>
                        <w:t xml:space="preserve">. Professores de outras escolas podem até mesmo comparecer para observar quando uma </w:t>
                      </w:r>
                      <w:r>
                        <w:rPr>
                          <w:sz w:val="24"/>
                          <w:szCs w:val="24"/>
                          <w:lang w:val="pt-BR"/>
                          <w14:ligatures w14:val="none"/>
                        </w:rPr>
                        <w:t>LP</w:t>
                      </w:r>
                      <w:r w:rsidRPr="00140D0B">
                        <w:rPr>
                          <w:rFonts w:hint="eastAsia"/>
                          <w:sz w:val="24"/>
                          <w:szCs w:val="24"/>
                          <w:lang w:val="pt-BR"/>
                          <w14:ligatures w14:val="none"/>
                        </w:rPr>
                        <w:t xml:space="preserve"> refinada é então ensinada, e o ciclo continua.</w:t>
                      </w:r>
                    </w:p>
                    <w:p w14:paraId="1CA1C08D" w14:textId="77777777" w:rsidR="008A49EB" w:rsidRPr="00140D0B" w:rsidRDefault="008A49EB">
                      <w:pPr>
                        <w:widowControl w:val="0"/>
                        <w:rPr>
                          <w:sz w:val="24"/>
                          <w:szCs w:val="24"/>
                          <w:lang w:val="pt-BR"/>
                          <w14:ligatures w14:val="none"/>
                        </w:rPr>
                      </w:pPr>
                    </w:p>
                    <w:p w14:paraId="0464ACE7" w14:textId="5BF643C6" w:rsidR="008A49EB" w:rsidRPr="00140D0B" w:rsidRDefault="008A49EB">
                      <w:pPr>
                        <w:widowControl w:val="0"/>
                        <w:rPr>
                          <w:sz w:val="24"/>
                          <w:szCs w:val="24"/>
                          <w:lang w:val="pt-BR"/>
                          <w14:ligatures w14:val="none"/>
                        </w:rPr>
                      </w:pPr>
                      <w:r w:rsidRPr="00140D0B">
                        <w:rPr>
                          <w:rFonts w:hint="eastAsia"/>
                          <w:sz w:val="24"/>
                          <w:szCs w:val="24"/>
                          <w:lang w:val="pt-BR"/>
                          <w14:ligatures w14:val="none"/>
                        </w:rPr>
                        <w:t xml:space="preserve">Você poderia usar o </w:t>
                      </w:r>
                      <w:r>
                        <w:rPr>
                          <w:sz w:val="24"/>
                          <w:szCs w:val="24"/>
                          <w:lang w:val="pt-BR"/>
                          <w14:ligatures w14:val="none"/>
                        </w:rPr>
                        <w:t>E</w:t>
                      </w:r>
                      <w:r w:rsidR="006D5FD9">
                        <w:rPr>
                          <w:sz w:val="24"/>
                          <w:szCs w:val="24"/>
                          <w:lang w:val="pt-BR"/>
                          <w14:ligatures w14:val="none"/>
                        </w:rPr>
                        <w:t>L</w:t>
                      </w:r>
                      <w:r w:rsidRPr="00140D0B">
                        <w:rPr>
                          <w:rFonts w:hint="eastAsia"/>
                          <w:sz w:val="24"/>
                          <w:szCs w:val="24"/>
                          <w:lang w:val="pt-BR"/>
                          <w14:ligatures w14:val="none"/>
                        </w:rPr>
                        <w:t xml:space="preserve"> para identificar as práticas dialógicas de seus alunos e as suas próprias. Para um guia passo a passo sobre como conduzir e liderar um Estudo de Lição, faça o download do manual gratuito em </w:t>
                      </w:r>
                      <w:hyperlink r:id="rId98" w:history="1">
                        <w:r w:rsidR="00BA0934" w:rsidRPr="007923C9">
                          <w:rPr>
                            <w:rStyle w:val="Hyperlink"/>
                            <w:sz w:val="24"/>
                            <w:szCs w:val="24"/>
                            <w14:ligatures w14:val="none"/>
                          </w:rPr>
                          <w:t>https://www.camtree.org/rls</w:t>
                        </w:r>
                      </w:hyperlink>
                      <w:r w:rsidR="00BA0934">
                        <w:rPr>
                          <w:sz w:val="24"/>
                          <w:szCs w:val="24"/>
                          <w14:ligatures w14:val="none"/>
                        </w:rPr>
                        <w:t>.</w:t>
                      </w:r>
                    </w:p>
                    <w:p w14:paraId="2549DEEE" w14:textId="77777777" w:rsidR="008A49EB" w:rsidRPr="001E5523" w:rsidRDefault="008A49EB">
                      <w:pPr>
                        <w:widowControl w:val="0"/>
                        <w:rPr>
                          <w:sz w:val="24"/>
                          <w:szCs w:val="24"/>
                          <w:lang w:val="pt-BR"/>
                          <w14:ligatures w14:val="none"/>
                        </w:rPr>
                      </w:pPr>
                      <w:r w:rsidRPr="001E5523">
                        <w:rPr>
                          <w:sz w:val="24"/>
                          <w:szCs w:val="24"/>
                          <w:lang w:val="pt-BR"/>
                          <w14:ligatures w14:val="none"/>
                        </w:rPr>
                        <w:t> </w:t>
                      </w:r>
                    </w:p>
                    <w:p w14:paraId="1DFA0F1A" w14:textId="77777777" w:rsidR="008A49EB" w:rsidRPr="001E5523" w:rsidRDefault="008A49EB">
                      <w:pPr>
                        <w:widowControl w:val="0"/>
                        <w:rPr>
                          <w:sz w:val="24"/>
                          <w:szCs w:val="24"/>
                          <w:lang w:val="pt-BR"/>
                          <w14:ligatures w14:val="none"/>
                        </w:rPr>
                      </w:pPr>
                      <w:r w:rsidRPr="001E5523">
                        <w:rPr>
                          <w:sz w:val="24"/>
                          <w:szCs w:val="24"/>
                          <w:lang w:val="pt-BR"/>
                          <w14:ligatures w14:val="none"/>
                        </w:rPr>
                        <w:t> </w:t>
                      </w:r>
                    </w:p>
                  </w:txbxContent>
                </v:textbox>
              </v:shape>
            </w:pict>
          </mc:Fallback>
        </mc:AlternateContent>
      </w:r>
    </w:p>
    <w:p w14:paraId="62F88ECC" w14:textId="793D270E" w:rsidR="006C3E97" w:rsidRPr="001E5523" w:rsidRDefault="006C3E97">
      <w:pPr>
        <w:tabs>
          <w:tab w:val="left" w:pos="9510"/>
        </w:tabs>
        <w:jc w:val="right"/>
        <w:rPr>
          <w:lang w:val="pt-BR"/>
        </w:rPr>
      </w:pPr>
    </w:p>
    <w:p w14:paraId="748B0910" w14:textId="77777777" w:rsidR="006C3E97" w:rsidRPr="001E5523" w:rsidRDefault="006C3E97">
      <w:pPr>
        <w:tabs>
          <w:tab w:val="left" w:pos="9510"/>
        </w:tabs>
        <w:jc w:val="right"/>
        <w:rPr>
          <w:lang w:val="pt-BR"/>
        </w:rPr>
      </w:pPr>
    </w:p>
    <w:p w14:paraId="14E7ACAB" w14:textId="77777777" w:rsidR="006C3E97" w:rsidRPr="001E5523" w:rsidRDefault="006C3E97">
      <w:pPr>
        <w:tabs>
          <w:tab w:val="left" w:pos="9510"/>
        </w:tabs>
        <w:jc w:val="right"/>
        <w:rPr>
          <w:lang w:val="pt-BR"/>
        </w:rPr>
      </w:pPr>
    </w:p>
    <w:p w14:paraId="16D7C75C" w14:textId="77777777" w:rsidR="006C3E97" w:rsidRPr="001E5523" w:rsidRDefault="006C3E97">
      <w:pPr>
        <w:tabs>
          <w:tab w:val="left" w:pos="9510"/>
        </w:tabs>
        <w:jc w:val="right"/>
        <w:rPr>
          <w:lang w:val="pt-BR"/>
        </w:rPr>
      </w:pPr>
    </w:p>
    <w:p w14:paraId="6F07C07A" w14:textId="77777777" w:rsidR="006C3E97" w:rsidRPr="001E5523" w:rsidRDefault="006C3E97">
      <w:pPr>
        <w:tabs>
          <w:tab w:val="left" w:pos="9510"/>
        </w:tabs>
        <w:jc w:val="right"/>
        <w:rPr>
          <w:lang w:val="pt-BR"/>
        </w:rPr>
      </w:pPr>
    </w:p>
    <w:p w14:paraId="17700108" w14:textId="7DA6CC3E" w:rsidR="006C3E97" w:rsidRPr="001E5523" w:rsidRDefault="006C3E97">
      <w:pPr>
        <w:tabs>
          <w:tab w:val="left" w:pos="9510"/>
        </w:tabs>
        <w:jc w:val="right"/>
        <w:rPr>
          <w:lang w:val="pt-BR"/>
        </w:rPr>
      </w:pPr>
    </w:p>
    <w:p w14:paraId="3EE45B5C" w14:textId="77777777" w:rsidR="006C3E97" w:rsidRPr="001E5523" w:rsidRDefault="006C3E97">
      <w:pPr>
        <w:tabs>
          <w:tab w:val="left" w:pos="9510"/>
        </w:tabs>
        <w:jc w:val="right"/>
        <w:rPr>
          <w:lang w:val="pt-BR"/>
        </w:rPr>
      </w:pPr>
    </w:p>
    <w:p w14:paraId="5991AEE3" w14:textId="77777777" w:rsidR="006C3E97" w:rsidRPr="001E5523" w:rsidRDefault="006C3E97">
      <w:pPr>
        <w:tabs>
          <w:tab w:val="left" w:pos="9510"/>
        </w:tabs>
        <w:jc w:val="right"/>
        <w:rPr>
          <w:lang w:val="pt-BR"/>
        </w:rPr>
      </w:pPr>
    </w:p>
    <w:p w14:paraId="44EF2BD5" w14:textId="77777777" w:rsidR="006C3E97" w:rsidRPr="001E5523" w:rsidRDefault="006C3E97">
      <w:pPr>
        <w:tabs>
          <w:tab w:val="left" w:pos="9510"/>
        </w:tabs>
        <w:jc w:val="right"/>
        <w:rPr>
          <w:lang w:val="pt-BR"/>
        </w:rPr>
      </w:pPr>
    </w:p>
    <w:p w14:paraId="26715D67" w14:textId="77777777" w:rsidR="006C3E97" w:rsidRPr="001E5523" w:rsidRDefault="006C3E97">
      <w:pPr>
        <w:tabs>
          <w:tab w:val="left" w:pos="9510"/>
        </w:tabs>
        <w:jc w:val="right"/>
        <w:rPr>
          <w:lang w:val="pt-BR"/>
        </w:rPr>
      </w:pPr>
    </w:p>
    <w:p w14:paraId="6618F5C8" w14:textId="45235254" w:rsidR="006C3E97" w:rsidRPr="001E5523" w:rsidRDefault="006C3E97">
      <w:pPr>
        <w:tabs>
          <w:tab w:val="left" w:pos="9510"/>
        </w:tabs>
        <w:jc w:val="right"/>
        <w:rPr>
          <w:lang w:val="pt-BR"/>
        </w:rPr>
      </w:pPr>
    </w:p>
    <w:p w14:paraId="6699F0CA" w14:textId="771A4CEF" w:rsidR="006C3E97" w:rsidRPr="001E5523" w:rsidRDefault="00D82EE2">
      <w:pPr>
        <w:tabs>
          <w:tab w:val="left" w:pos="9510"/>
        </w:tabs>
        <w:jc w:val="right"/>
        <w:rPr>
          <w:lang w:val="pt-BR"/>
        </w:rPr>
      </w:pPr>
      <w:r w:rsidRPr="00604311">
        <w:rPr>
          <w:rFonts w:ascii="Times New Roman" w:hAnsi="Times New Roman" w:cs="Times New Roman"/>
          <w:noProof/>
          <w:color w:val="auto"/>
          <w:kern w:val="0"/>
          <w:sz w:val="24"/>
          <w:szCs w:val="24"/>
          <w14:ligatures w14:val="none"/>
        </w:rPr>
        <mc:AlternateContent>
          <mc:Choice Requires="wps">
            <w:drawing>
              <wp:anchor distT="36576" distB="36576" distL="36576" distR="36576" simplePos="0" relativeHeight="251677696" behindDoc="0" locked="0" layoutInCell="1" allowOverlap="1" wp14:anchorId="5B409C88" wp14:editId="470666A8">
                <wp:simplePos x="0" y="0"/>
                <wp:positionH relativeFrom="column">
                  <wp:posOffset>4787900</wp:posOffset>
                </wp:positionH>
                <wp:positionV relativeFrom="paragraph">
                  <wp:posOffset>63500</wp:posOffset>
                </wp:positionV>
                <wp:extent cx="4726940" cy="3688080"/>
                <wp:effectExtent l="19050" t="19050" r="16510" b="266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368808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60156F2" w14:textId="6F4B9CC5" w:rsidR="00D82EE2" w:rsidRDefault="00A67E11" w:rsidP="00D82EE2">
                            <w:pPr>
                              <w:widowControl w:val="0"/>
                              <w:rPr>
                                <w:b/>
                                <w:bCs/>
                                <w:sz w:val="28"/>
                                <w:szCs w:val="28"/>
                                <w14:ligatures w14:val="none"/>
                              </w:rPr>
                            </w:pPr>
                            <w:r w:rsidRPr="00A67E11">
                              <w:rPr>
                                <w:b/>
                                <w:bCs/>
                                <w:sz w:val="28"/>
                                <w:szCs w:val="28"/>
                                <w14:ligatures w14:val="none"/>
                              </w:rPr>
                              <w:t>Referências</w:t>
                            </w:r>
                          </w:p>
                          <w:p w14:paraId="3C7162B9" w14:textId="77777777" w:rsidR="00D82EE2" w:rsidRDefault="00D82EE2" w:rsidP="00D82EE2">
                            <w:pPr>
                              <w:widowControl w:val="0"/>
                              <w:rPr>
                                <w:sz w:val="24"/>
                                <w:szCs w:val="24"/>
                                <w14:ligatures w14:val="none"/>
                              </w:rPr>
                            </w:pPr>
                            <w:r>
                              <w:rPr>
                                <w:sz w:val="24"/>
                                <w:szCs w:val="24"/>
                                <w14:ligatures w14:val="none"/>
                              </w:rPr>
                              <w:t xml:space="preserve">Dudley, P., Warwick, P., Vrikki, M., Vermunt, J., van Halem, N &amp; Karlsen, </w:t>
                            </w:r>
                            <w:r>
                              <w:rPr>
                                <w:sz w:val="24"/>
                                <w:szCs w:val="24"/>
                                <w14:ligatures w14:val="none"/>
                              </w:rPr>
                              <w:tab/>
                              <w:t xml:space="preserve">A. (2018) Implementing a new mathematics curriculum in </w:t>
                            </w:r>
                            <w:r>
                              <w:rPr>
                                <w:sz w:val="24"/>
                                <w:szCs w:val="24"/>
                                <w14:ligatures w14:val="none"/>
                              </w:rPr>
                              <w:tab/>
                              <w:t xml:space="preserve">England: district Research Lesson Study as a driver for student </w:t>
                            </w:r>
                            <w:r>
                              <w:rPr>
                                <w:sz w:val="24"/>
                                <w:szCs w:val="24"/>
                                <w14:ligatures w14:val="none"/>
                              </w:rPr>
                              <w:tab/>
                              <w:t xml:space="preserve">learning, teacher learning and professional dialogue in Theory </w:t>
                            </w:r>
                            <w:r>
                              <w:rPr>
                                <w:sz w:val="24"/>
                                <w:szCs w:val="24"/>
                                <w14:ligatures w14:val="none"/>
                              </w:rPr>
                              <w:tab/>
                              <w:t xml:space="preserve">and practices of Lesson Study in mathematics, an international </w:t>
                            </w:r>
                            <w:r>
                              <w:rPr>
                                <w:sz w:val="24"/>
                                <w:szCs w:val="24"/>
                                <w14:ligatures w14:val="none"/>
                              </w:rPr>
                              <w:tab/>
                              <w:t>perspective, Springer, New York.</w:t>
                            </w:r>
                          </w:p>
                          <w:p w14:paraId="64E520C2" w14:textId="77777777" w:rsidR="00D82EE2" w:rsidRDefault="00D82EE2" w:rsidP="00D82EE2">
                            <w:pPr>
                              <w:widowControl w:val="0"/>
                              <w:rPr>
                                <w:sz w:val="24"/>
                                <w:szCs w:val="24"/>
                                <w14:ligatures w14:val="none"/>
                              </w:rPr>
                            </w:pPr>
                            <w:r>
                              <w:rPr>
                                <w:sz w:val="24"/>
                                <w:szCs w:val="24"/>
                                <w14:ligatures w14:val="none"/>
                              </w:rPr>
                              <w:t xml:space="preserve">Norwich, B., Dudley, P. &amp; Ylonen, A. (2014) Using lesson studies to </w:t>
                            </w:r>
                            <w:r>
                              <w:rPr>
                                <w:sz w:val="24"/>
                                <w:szCs w:val="24"/>
                                <w14:ligatures w14:val="none"/>
                              </w:rPr>
                              <w:tab/>
                              <w:t xml:space="preserve">assess students’ learning. </w:t>
                            </w:r>
                            <w:r w:rsidRPr="000322EA">
                              <w:rPr>
                                <w:i/>
                                <w:iCs/>
                                <w:sz w:val="24"/>
                                <w:szCs w:val="24"/>
                                <w14:ligatures w14:val="none"/>
                              </w:rPr>
                              <w:t xml:space="preserve">International Journal of Lesson and </w:t>
                            </w:r>
                            <w:r w:rsidRPr="000322EA">
                              <w:rPr>
                                <w:i/>
                                <w:iCs/>
                                <w:sz w:val="24"/>
                                <w:szCs w:val="24"/>
                                <w14:ligatures w14:val="none"/>
                              </w:rPr>
                              <w:tab/>
                              <w:t xml:space="preserve">Learning Studies, </w:t>
                            </w:r>
                            <w:r>
                              <w:rPr>
                                <w:sz w:val="24"/>
                                <w:szCs w:val="24"/>
                                <w14:ligatures w14:val="none"/>
                              </w:rPr>
                              <w:t xml:space="preserve">3(3) 192-207 </w:t>
                            </w:r>
                          </w:p>
                          <w:p w14:paraId="72DEF139" w14:textId="1F1040CC" w:rsidR="00D82EE2" w:rsidRDefault="00A67E11" w:rsidP="00D82EE2">
                            <w:pPr>
                              <w:widowControl w:val="0"/>
                              <w:rPr>
                                <w:sz w:val="24"/>
                                <w:szCs w:val="24"/>
                                <w14:ligatures w14:val="none"/>
                              </w:rPr>
                            </w:pPr>
                            <w:r w:rsidRPr="005538DD">
                              <w:rPr>
                                <w:sz w:val="24"/>
                                <w:szCs w:val="24"/>
                                <w14:ligatures w14:val="none"/>
                              </w:rPr>
                              <w:t>Veja também o blog de Pete Dudley de setembro de 2018:</w:t>
                            </w:r>
                            <w:r>
                              <w:rPr>
                                <w:sz w:val="24"/>
                                <w:szCs w:val="24"/>
                                <w14:ligatures w14:val="none"/>
                              </w:rPr>
                              <w:t xml:space="preserve"> </w:t>
                            </w:r>
                            <w:hyperlink r:id="rId99" w:history="1">
                              <w:r w:rsidR="00D82EE2">
                                <w:rPr>
                                  <w:rStyle w:val="Hyperlink"/>
                                  <w:sz w:val="24"/>
                                  <w:szCs w:val="24"/>
                                  <w14:ligatures w14:val="none"/>
                                </w:rPr>
                                <w:t>https://oracycambridge.org/blog/</w:t>
                              </w:r>
                            </w:hyperlink>
                            <w:r w:rsidR="00D82EE2">
                              <w:rPr>
                                <w:sz w:val="24"/>
                                <w:szCs w:val="24"/>
                                <w14:ligatures w14:val="none"/>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09C88" id="Text Box 8" o:spid="_x0000_s1055" type="#_x0000_t202" style="position:absolute;left:0;text-align:left;margin-left:377pt;margin-top:5pt;width:372.2pt;height:290.4pt;z-index:25167923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" strokecolor="#2791a6" strokeweight="2.5pt" insetpen="t">
                <v:shadow color="#868686"/>
                <v:textbox inset=",7.2pt,,7.2pt">
                  <w:txbxContent>
                    <w:p w14:paraId="460156F2" w14:textId="6F4B9CC5" w:rsidR="00D82EE2" w:rsidRDefault="00A67E11" w:rsidP="00D82EE2">
                      <w:pPr>
                        <w:widowControl w:val="0"/>
                        <w:rPr>
                          <w:b/>
                          <w:bCs/>
                          <w:sz w:val="28"/>
                          <w:szCs w:val="28"/>
                          <w14:ligatures w14:val="none"/>
                        </w:rPr>
                      </w:pPr>
                      <w:proofErr w:type="spellStart"/>
                      <w:r w:rsidRPr="00A67E11">
                        <w:rPr>
                          <w:b/>
                          <w:bCs/>
                          <w:sz w:val="28"/>
                          <w:szCs w:val="28"/>
                          <w14:ligatures w14:val="none"/>
                        </w:rPr>
                        <w:t>Referências</w:t>
                      </w:r>
                      <w:proofErr w:type="spellEnd"/>
                    </w:p>
                    <w:p w14:paraId="3C7162B9" w14:textId="77777777" w:rsidR="00D82EE2" w:rsidRDefault="00D82EE2" w:rsidP="00D82EE2">
                      <w:pPr>
                        <w:widowControl w:val="0"/>
                        <w:rPr>
                          <w:sz w:val="24"/>
                          <w:szCs w:val="24"/>
                          <w14:ligatures w14:val="none"/>
                        </w:rPr>
                      </w:pPr>
                      <w:r>
                        <w:rPr>
                          <w:sz w:val="24"/>
                          <w:szCs w:val="24"/>
                          <w14:ligatures w14:val="none"/>
                        </w:rPr>
                        <w:t xml:space="preserve">Dudley, P., Warwick, P., </w:t>
                      </w:r>
                      <w:proofErr w:type="spellStart"/>
                      <w:r>
                        <w:rPr>
                          <w:sz w:val="24"/>
                          <w:szCs w:val="24"/>
                          <w14:ligatures w14:val="none"/>
                        </w:rPr>
                        <w:t>Vrikki</w:t>
                      </w:r>
                      <w:proofErr w:type="spellEnd"/>
                      <w:r>
                        <w:rPr>
                          <w:sz w:val="24"/>
                          <w:szCs w:val="24"/>
                          <w14:ligatures w14:val="none"/>
                        </w:rPr>
                        <w:t xml:space="preserve">, M., </w:t>
                      </w:r>
                      <w:proofErr w:type="spellStart"/>
                      <w:r>
                        <w:rPr>
                          <w:sz w:val="24"/>
                          <w:szCs w:val="24"/>
                          <w14:ligatures w14:val="none"/>
                        </w:rPr>
                        <w:t>Vermunt</w:t>
                      </w:r>
                      <w:proofErr w:type="spellEnd"/>
                      <w:r>
                        <w:rPr>
                          <w:sz w:val="24"/>
                          <w:szCs w:val="24"/>
                          <w14:ligatures w14:val="none"/>
                        </w:rPr>
                        <w:t xml:space="preserve">, J., van Halem, N &amp; Karlsen, </w:t>
                      </w:r>
                      <w:r>
                        <w:rPr>
                          <w:sz w:val="24"/>
                          <w:szCs w:val="24"/>
                          <w14:ligatures w14:val="none"/>
                        </w:rPr>
                        <w:tab/>
                        <w:t xml:space="preserve">A. (2018) Implementing a new mathematics curriculum in </w:t>
                      </w:r>
                      <w:r>
                        <w:rPr>
                          <w:sz w:val="24"/>
                          <w:szCs w:val="24"/>
                          <w14:ligatures w14:val="none"/>
                        </w:rPr>
                        <w:tab/>
                        <w:t xml:space="preserve">England: district Research Lesson Study as a driver for student </w:t>
                      </w:r>
                      <w:r>
                        <w:rPr>
                          <w:sz w:val="24"/>
                          <w:szCs w:val="24"/>
                          <w14:ligatures w14:val="none"/>
                        </w:rPr>
                        <w:tab/>
                        <w:t xml:space="preserve">learning, teacher learning and professional dialogue in Theory </w:t>
                      </w:r>
                      <w:r>
                        <w:rPr>
                          <w:sz w:val="24"/>
                          <w:szCs w:val="24"/>
                          <w14:ligatures w14:val="none"/>
                        </w:rPr>
                        <w:tab/>
                        <w:t xml:space="preserve">and practices of Lesson Study in mathematics, an international </w:t>
                      </w:r>
                      <w:r>
                        <w:rPr>
                          <w:sz w:val="24"/>
                          <w:szCs w:val="24"/>
                          <w14:ligatures w14:val="none"/>
                        </w:rPr>
                        <w:tab/>
                        <w:t>perspective, Springer, New York.</w:t>
                      </w:r>
                    </w:p>
                    <w:p w14:paraId="64E520C2" w14:textId="77777777" w:rsidR="00D82EE2" w:rsidRDefault="00D82EE2" w:rsidP="00D82EE2">
                      <w:pPr>
                        <w:widowControl w:val="0"/>
                        <w:rPr>
                          <w:sz w:val="24"/>
                          <w:szCs w:val="24"/>
                          <w14:ligatures w14:val="none"/>
                        </w:rPr>
                      </w:pPr>
                      <w:r>
                        <w:rPr>
                          <w:sz w:val="24"/>
                          <w:szCs w:val="24"/>
                          <w14:ligatures w14:val="none"/>
                        </w:rPr>
                        <w:t xml:space="preserve">Norwich, B., Dudley, P. &amp; Ylonen, A. (2014) Using lesson studies to </w:t>
                      </w:r>
                      <w:r>
                        <w:rPr>
                          <w:sz w:val="24"/>
                          <w:szCs w:val="24"/>
                          <w14:ligatures w14:val="none"/>
                        </w:rPr>
                        <w:tab/>
                        <w:t xml:space="preserve">assess students’ learning. </w:t>
                      </w:r>
                      <w:r w:rsidRPr="000322EA">
                        <w:rPr>
                          <w:i/>
                          <w:iCs/>
                          <w:sz w:val="24"/>
                          <w:szCs w:val="24"/>
                          <w14:ligatures w14:val="none"/>
                        </w:rPr>
                        <w:t xml:space="preserve">International Journal of Lesson and </w:t>
                      </w:r>
                      <w:r w:rsidRPr="000322EA">
                        <w:rPr>
                          <w:i/>
                          <w:iCs/>
                          <w:sz w:val="24"/>
                          <w:szCs w:val="24"/>
                          <w14:ligatures w14:val="none"/>
                        </w:rPr>
                        <w:tab/>
                        <w:t xml:space="preserve">Learning Studies, </w:t>
                      </w:r>
                      <w:r>
                        <w:rPr>
                          <w:sz w:val="24"/>
                          <w:szCs w:val="24"/>
                          <w14:ligatures w14:val="none"/>
                        </w:rPr>
                        <w:t xml:space="preserve">3(3) 192-207 </w:t>
                      </w:r>
                    </w:p>
                    <w:p w14:paraId="72DEF139" w14:textId="1F1040CC" w:rsidR="00D82EE2" w:rsidRDefault="00A67E11" w:rsidP="00D82EE2">
                      <w:pPr>
                        <w:widowControl w:val="0"/>
                        <w:rPr>
                          <w:sz w:val="24"/>
                          <w:szCs w:val="24"/>
                          <w14:ligatures w14:val="none"/>
                        </w:rPr>
                      </w:pPr>
                      <w:r w:rsidRPr="005538DD">
                        <w:rPr>
                          <w:sz w:val="24"/>
                          <w:szCs w:val="24"/>
                          <w14:ligatures w14:val="none"/>
                        </w:rPr>
                        <w:t xml:space="preserve">Veja </w:t>
                      </w:r>
                      <w:proofErr w:type="spellStart"/>
                      <w:r w:rsidRPr="005538DD">
                        <w:rPr>
                          <w:sz w:val="24"/>
                          <w:szCs w:val="24"/>
                          <w14:ligatures w14:val="none"/>
                        </w:rPr>
                        <w:t>também</w:t>
                      </w:r>
                      <w:proofErr w:type="spellEnd"/>
                      <w:r w:rsidRPr="005538DD">
                        <w:rPr>
                          <w:sz w:val="24"/>
                          <w:szCs w:val="24"/>
                          <w14:ligatures w14:val="none"/>
                        </w:rPr>
                        <w:t xml:space="preserve"> o blog de Pete Dudley de </w:t>
                      </w:r>
                      <w:proofErr w:type="spellStart"/>
                      <w:r w:rsidRPr="005538DD">
                        <w:rPr>
                          <w:sz w:val="24"/>
                          <w:szCs w:val="24"/>
                          <w14:ligatures w14:val="none"/>
                        </w:rPr>
                        <w:t>setembro</w:t>
                      </w:r>
                      <w:proofErr w:type="spellEnd"/>
                      <w:r w:rsidRPr="005538DD">
                        <w:rPr>
                          <w:sz w:val="24"/>
                          <w:szCs w:val="24"/>
                          <w14:ligatures w14:val="none"/>
                        </w:rPr>
                        <w:t xml:space="preserve"> de 2018:</w:t>
                      </w:r>
                      <w:r>
                        <w:rPr>
                          <w:sz w:val="24"/>
                          <w:szCs w:val="24"/>
                          <w14:ligatures w14:val="none"/>
                        </w:rPr>
                        <w:t xml:space="preserve"> </w:t>
                      </w:r>
                      <w:hyperlink r:id="rId100" w:history="1">
                        <w:r w:rsidR="00D82EE2">
                          <w:rPr>
                            <w:rStyle w:val="Hyperlink"/>
                            <w:sz w:val="24"/>
                            <w:szCs w:val="24"/>
                            <w14:ligatures w14:val="none"/>
                          </w:rPr>
                          <w:t>https://oracycambridge.org/blog/</w:t>
                        </w:r>
                      </w:hyperlink>
                      <w:r w:rsidR="00D82EE2">
                        <w:rPr>
                          <w:sz w:val="24"/>
                          <w:szCs w:val="24"/>
                          <w14:ligatures w14:val="none"/>
                        </w:rPr>
                        <w:t xml:space="preserve"> </w:t>
                      </w:r>
                    </w:p>
                  </w:txbxContent>
                </v:textbox>
              </v:shape>
            </w:pict>
          </mc:Fallback>
        </mc:AlternateContent>
      </w:r>
    </w:p>
    <w:p w14:paraId="3AB76E3E" w14:textId="77777777" w:rsidR="006C3E97" w:rsidRPr="001E5523" w:rsidRDefault="006C3E97">
      <w:pPr>
        <w:tabs>
          <w:tab w:val="left" w:pos="9510"/>
        </w:tabs>
        <w:jc w:val="right"/>
        <w:rPr>
          <w:lang w:val="pt-BR"/>
        </w:rPr>
      </w:pPr>
    </w:p>
    <w:p w14:paraId="2A0D19D7" w14:textId="77777777" w:rsidR="006C3E97" w:rsidRPr="001E5523" w:rsidRDefault="006C3E97">
      <w:pPr>
        <w:tabs>
          <w:tab w:val="left" w:pos="9510"/>
        </w:tabs>
        <w:jc w:val="right"/>
        <w:rPr>
          <w:lang w:val="pt-BR"/>
        </w:rPr>
      </w:pPr>
    </w:p>
    <w:p w14:paraId="53A5145D" w14:textId="77777777" w:rsidR="006C3E97" w:rsidRPr="001E5523" w:rsidRDefault="006C3E97">
      <w:pPr>
        <w:tabs>
          <w:tab w:val="left" w:pos="9510"/>
        </w:tabs>
        <w:jc w:val="right"/>
        <w:rPr>
          <w:lang w:val="pt-BR"/>
        </w:rPr>
      </w:pPr>
    </w:p>
    <w:p w14:paraId="7F0B03A8" w14:textId="77777777" w:rsidR="006C3E97" w:rsidRPr="001E5523" w:rsidRDefault="006C3E97">
      <w:pPr>
        <w:tabs>
          <w:tab w:val="left" w:pos="9510"/>
        </w:tabs>
        <w:jc w:val="right"/>
        <w:rPr>
          <w:lang w:val="pt-BR"/>
        </w:rPr>
      </w:pPr>
    </w:p>
    <w:p w14:paraId="649835FF" w14:textId="77777777" w:rsidR="006C3E97" w:rsidRPr="001E5523" w:rsidRDefault="006C3E97">
      <w:pPr>
        <w:tabs>
          <w:tab w:val="left" w:pos="9510"/>
        </w:tabs>
        <w:jc w:val="right"/>
        <w:rPr>
          <w:lang w:val="pt-BR"/>
        </w:rPr>
      </w:pPr>
    </w:p>
    <w:p w14:paraId="3E5C5C1E" w14:textId="77777777" w:rsidR="006C3E97" w:rsidRPr="001E5523" w:rsidRDefault="006C3E97">
      <w:pPr>
        <w:tabs>
          <w:tab w:val="left" w:pos="9510"/>
        </w:tabs>
        <w:jc w:val="right"/>
        <w:rPr>
          <w:lang w:val="pt-BR"/>
        </w:rPr>
      </w:pPr>
    </w:p>
    <w:p w14:paraId="7846B4A0" w14:textId="77777777" w:rsidR="006C3E97" w:rsidRPr="001E5523" w:rsidRDefault="006C3E97">
      <w:pPr>
        <w:tabs>
          <w:tab w:val="left" w:pos="9510"/>
        </w:tabs>
        <w:jc w:val="right"/>
        <w:rPr>
          <w:lang w:val="pt-BR"/>
        </w:rPr>
      </w:pPr>
    </w:p>
    <w:p w14:paraId="4B8C5423" w14:textId="77777777" w:rsidR="006C3E97" w:rsidRPr="001E5523" w:rsidRDefault="006C3E97">
      <w:pPr>
        <w:tabs>
          <w:tab w:val="left" w:pos="9510"/>
        </w:tabs>
        <w:jc w:val="right"/>
        <w:rPr>
          <w:lang w:val="pt-BR"/>
        </w:rPr>
      </w:pPr>
    </w:p>
    <w:p w14:paraId="61849FD9" w14:textId="77777777" w:rsidR="006C3E97" w:rsidRPr="001E5523" w:rsidRDefault="006C3E97">
      <w:pPr>
        <w:tabs>
          <w:tab w:val="left" w:pos="9510"/>
        </w:tabs>
        <w:jc w:val="right"/>
        <w:rPr>
          <w:lang w:val="pt-BR"/>
        </w:rPr>
      </w:pPr>
    </w:p>
    <w:p w14:paraId="37F53F91" w14:textId="77777777" w:rsidR="006C3E97" w:rsidRPr="001E5523" w:rsidRDefault="006C3E97">
      <w:pPr>
        <w:tabs>
          <w:tab w:val="left" w:pos="9510"/>
        </w:tabs>
        <w:jc w:val="right"/>
        <w:rPr>
          <w:lang w:val="pt-BR"/>
        </w:rPr>
      </w:pPr>
    </w:p>
    <w:p w14:paraId="5694818E" w14:textId="77777777" w:rsidR="006C3E97" w:rsidRPr="001E5523" w:rsidRDefault="006C3E97">
      <w:pPr>
        <w:tabs>
          <w:tab w:val="left" w:pos="9510"/>
        </w:tabs>
        <w:rPr>
          <w:lang w:val="pt-BR"/>
        </w:rPr>
      </w:pPr>
    </w:p>
    <w:p w14:paraId="1A3B034C" w14:textId="4E343532" w:rsidR="006C3E97" w:rsidRPr="001E5523" w:rsidRDefault="006C3E97">
      <w:pPr>
        <w:tabs>
          <w:tab w:val="left" w:pos="9510"/>
        </w:tabs>
        <w:jc w:val="right"/>
        <w:rPr>
          <w:lang w:val="pt-BR"/>
        </w:rPr>
      </w:pPr>
    </w:p>
    <w:p w14:paraId="64FA44DD" w14:textId="73EB933F" w:rsidR="006C3E97" w:rsidRPr="001E5523" w:rsidRDefault="00DE5082">
      <w:pPr>
        <w:tabs>
          <w:tab w:val="left" w:pos="9510"/>
        </w:tabs>
        <w:jc w:val="right"/>
        <w:rPr>
          <w:lang w:val="pt-BR"/>
        </w:rPr>
      </w:pPr>
      <w:r>
        <w:rPr>
          <w:noProof/>
        </w:rPr>
        <mc:AlternateContent>
          <mc:Choice Requires="wps">
            <w:drawing>
              <wp:anchor distT="36195" distB="36195" distL="36195" distR="36195" simplePos="0" relativeHeight="251673600" behindDoc="0" locked="0" layoutInCell="1" allowOverlap="1" wp14:anchorId="7A17CFFC" wp14:editId="55367927">
                <wp:simplePos x="0" y="0"/>
                <wp:positionH relativeFrom="column">
                  <wp:posOffset>4803569</wp:posOffset>
                </wp:positionH>
                <wp:positionV relativeFrom="paragraph">
                  <wp:posOffset>-338447</wp:posOffset>
                </wp:positionV>
                <wp:extent cx="4726940" cy="7291450"/>
                <wp:effectExtent l="19050" t="19050" r="16510" b="2413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7291450"/>
                        </a:xfrm>
                        <a:prstGeom prst="rect">
                          <a:avLst/>
                        </a:prstGeom>
                        <a:solidFill>
                          <a:srgbClr val="FFFFFF"/>
                        </a:solidFill>
                        <a:ln w="31750" algn="in">
                          <a:solidFill>
                            <a:srgbClr val="2791A6"/>
                          </a:solidFill>
                          <a:miter lim="800000"/>
                        </a:ln>
                        <a:effectLst/>
                      </wps:spPr>
                      <wps:txbx>
                        <w:txbxContent>
                          <w:p w14:paraId="2601E6F7" w14:textId="77777777" w:rsidR="008A49EB" w:rsidRPr="00B61B35" w:rsidRDefault="008A49EB" w:rsidP="00B61B35">
                            <w:pPr>
                              <w:widowControl w:val="0"/>
                              <w:spacing w:after="180"/>
                              <w:ind w:left="567" w:hanging="425"/>
                              <w:rPr>
                                <w:lang w:val="pt-BR"/>
                                <w14:ligatures w14:val="none"/>
                              </w:rPr>
                            </w:pPr>
                            <w:r w:rsidRPr="00B61B35">
                              <w:rPr>
                                <w:rFonts w:hint="eastAsia"/>
                                <w:lang w:val="pt-BR"/>
                                <w14:ligatures w14:val="none"/>
                              </w:rPr>
                              <w:t xml:space="preserve">Littleton, K., &amp; Mercer, N. (2013). </w:t>
                            </w:r>
                            <w:r w:rsidRPr="00B61B35">
                              <w:rPr>
                                <w:rFonts w:hint="eastAsia"/>
                                <w:i/>
                                <w:lang w:val="pt-BR"/>
                                <w14:ligatures w14:val="none"/>
                              </w:rPr>
                              <w:t>Interthinking: Colocando a Conversa para Trabalhar</w:t>
                            </w:r>
                            <w:r w:rsidRPr="00B61B35">
                              <w:rPr>
                                <w:rFonts w:hint="eastAsia"/>
                                <w:lang w:val="pt-BR"/>
                                <w14:ligatures w14:val="none"/>
                              </w:rPr>
                              <w:t>. Routledge. [</w:t>
                            </w:r>
                            <w:r w:rsidRPr="00B61B35">
                              <w:rPr>
                                <w:rFonts w:hint="eastAsia"/>
                                <w:i/>
                                <w:lang w:val="pt-BR"/>
                                <w14:ligatures w14:val="none"/>
                              </w:rPr>
                              <w:t>Um livro de fácil acesso que descreve como as pessoas pensam de forma criativa e produtiva juntas por meio da conversa, e como promover uma conversa mais eficaz na sala de aula</w:t>
                            </w:r>
                            <w:r w:rsidRPr="00B61B35">
                              <w:rPr>
                                <w:rFonts w:hint="eastAsia"/>
                                <w:lang w:val="pt-BR"/>
                                <w14:ligatures w14:val="none"/>
                              </w:rPr>
                              <w:t>]</w:t>
                            </w:r>
                          </w:p>
                          <w:p w14:paraId="32064DF9" w14:textId="52C9FB49" w:rsidR="008A49EB" w:rsidRPr="00B61B35" w:rsidRDefault="008A49EB" w:rsidP="00B61B35">
                            <w:pPr>
                              <w:widowControl w:val="0"/>
                              <w:spacing w:after="180"/>
                              <w:ind w:left="567" w:hanging="425"/>
                              <w:rPr>
                                <w:lang w:val="pt-BR"/>
                                <w14:ligatures w14:val="none"/>
                              </w:rPr>
                            </w:pPr>
                            <w:r w:rsidRPr="00A23855">
                              <w:rPr>
                                <w:rFonts w:hint="eastAsia"/>
                                <w14:ligatures w14:val="none"/>
                              </w:rPr>
                              <w:t xml:space="preserve">Major, L., Warwick, P., Rasmussen, I., Ludvigsen, S., &amp; Cook, V. (2018). </w:t>
                            </w:r>
                            <w:r w:rsidRPr="00B61B35">
                              <w:rPr>
                                <w:rFonts w:hint="eastAsia"/>
                                <w:lang w:val="pt-BR"/>
                                <w14:ligatures w14:val="none"/>
                              </w:rPr>
                              <w:t xml:space="preserve">Diálogo em Sala de Aula e Tecnologias Digitais: Uma Revisão Abrangente. </w:t>
                            </w:r>
                            <w:r w:rsidRPr="00B61B35">
                              <w:rPr>
                                <w:rFonts w:hint="eastAsia"/>
                                <w:i/>
                                <w:lang w:val="pt-BR"/>
                                <w14:ligatures w14:val="none"/>
                              </w:rPr>
                              <w:t>Educação e Tecnologias da Informação</w:t>
                            </w:r>
                            <w:r w:rsidRPr="00B61B35">
                              <w:rPr>
                                <w:rFonts w:hint="eastAsia"/>
                                <w:lang w:val="pt-BR"/>
                                <w14:ligatures w14:val="none"/>
                              </w:rPr>
                              <w:t>, 23(5), 1995-2028. (</w:t>
                            </w:r>
                            <w:hyperlink r:id="rId101" w:history="1">
                              <w:r w:rsidRPr="00B61B35">
                                <w:rPr>
                                  <w:rStyle w:val="Hyperlink"/>
                                  <w:rFonts w:hint="eastAsia"/>
                                  <w:lang w:val="pt-BR"/>
                                  <w14:ligatures w14:val="none"/>
                                </w:rPr>
                                <w:t>Acesso aberto</w:t>
                              </w:r>
                            </w:hyperlink>
                            <w:r w:rsidRPr="00B61B35">
                              <w:rPr>
                                <w:rFonts w:hint="eastAsia"/>
                                <w:lang w:val="pt-BR"/>
                                <w14:ligatures w14:val="none"/>
                              </w:rPr>
                              <w:t>) [</w:t>
                            </w:r>
                            <w:r w:rsidRPr="00B61B35">
                              <w:rPr>
                                <w:rFonts w:hint="eastAsia"/>
                                <w:i/>
                                <w:lang w:val="pt-BR"/>
                                <w14:ligatures w14:val="none"/>
                              </w:rPr>
                              <w:t>Uma revisão abrangente sobre o diálogo em sala de aula e o uso de tecnologias digitais]</w:t>
                            </w:r>
                          </w:p>
                          <w:p w14:paraId="36EA24CC" w14:textId="6A6E0091" w:rsidR="008A49EB" w:rsidRPr="00B61B35" w:rsidRDefault="008A49EB" w:rsidP="00B61B35">
                            <w:pPr>
                              <w:widowControl w:val="0"/>
                              <w:spacing w:after="180"/>
                              <w:ind w:left="567" w:hanging="425"/>
                              <w:rPr>
                                <w:lang w:val="pt-BR"/>
                                <w14:ligatures w14:val="none"/>
                              </w:rPr>
                            </w:pPr>
                            <w:r w:rsidRPr="00A23855">
                              <w:rPr>
                                <w:rFonts w:hint="eastAsia"/>
                                <w14:ligatures w14:val="none"/>
                              </w:rPr>
                              <w:t xml:space="preserve">Mercer, N., Hennessy, S. &amp; Warwick, P. (2017). </w:t>
                            </w:r>
                            <w:r w:rsidRPr="00B61B35">
                              <w:rPr>
                                <w:rFonts w:hint="eastAsia"/>
                                <w:lang w:val="pt-BR"/>
                                <w14:ligatures w14:val="none"/>
                              </w:rPr>
                              <w:t xml:space="preserve">Diálogo, Pensar Juntos e Tecnologia Digital em Sala de Aula: Implicações de uma Linha Contínua de Investigação para o Desenvolvimento de Práticas de Ensino Dialógicas. </w:t>
                            </w:r>
                            <w:r w:rsidRPr="00B61B35">
                              <w:rPr>
                                <w:rFonts w:hint="eastAsia"/>
                                <w:i/>
                                <w:lang w:val="pt-BR"/>
                                <w14:ligatures w14:val="none"/>
                              </w:rPr>
                              <w:t>International Journal of Educational Research</w:t>
                            </w:r>
                            <w:r w:rsidRPr="00B61B35">
                              <w:rPr>
                                <w:rFonts w:hint="eastAsia"/>
                                <w:lang w:val="pt-BR"/>
                                <w14:ligatures w14:val="none"/>
                              </w:rPr>
                              <w:t>. (</w:t>
                            </w:r>
                            <w:hyperlink r:id="rId102" w:history="1">
                              <w:r w:rsidRPr="00B61B35">
                                <w:rPr>
                                  <w:rStyle w:val="Hyperlink"/>
                                  <w:rFonts w:hint="eastAsia"/>
                                  <w:lang w:val="pt-BR"/>
                                  <w14:ligatures w14:val="none"/>
                                </w:rPr>
                                <w:t>Acesso aberto</w:t>
                              </w:r>
                            </w:hyperlink>
                            <w:r w:rsidRPr="00B61B35">
                              <w:rPr>
                                <w:rFonts w:hint="eastAsia"/>
                                <w:lang w:val="pt-BR"/>
                                <w14:ligatures w14:val="none"/>
                              </w:rPr>
                              <w:t xml:space="preserve">) </w:t>
                            </w:r>
                            <w:r w:rsidRPr="00B61B35">
                              <w:rPr>
                                <w:rFonts w:hint="eastAsia"/>
                                <w:i/>
                                <w:lang w:val="pt-BR"/>
                                <w14:ligatures w14:val="none"/>
                              </w:rPr>
                              <w:t>[Um artigo discutindo as implicações da pesquisa contínua sobre diálogo, pensamento conjunto e tecnologia digital para o desenvolvimento de práticas de ensino dialógicas]</w:t>
                            </w:r>
                          </w:p>
                          <w:p w14:paraId="4F9269B2" w14:textId="77777777" w:rsidR="008A49EB" w:rsidRPr="001E5523" w:rsidRDefault="008A49EB" w:rsidP="00B61B35">
                            <w:pPr>
                              <w:widowControl w:val="0"/>
                              <w:spacing w:after="180"/>
                              <w:ind w:left="567" w:hanging="425"/>
                              <w:rPr>
                                <w:color w:val="000000" w:themeColor="text1"/>
                                <w:sz w:val="22"/>
                                <w:szCs w:val="22"/>
                                <w:lang w:val="pt-BR"/>
                                <w14:ligatures w14:val="none"/>
                              </w:rPr>
                            </w:pPr>
                            <w:r w:rsidRPr="00B61B35">
                              <w:rPr>
                                <w:rFonts w:hint="eastAsia"/>
                                <w:lang w:val="pt-BR"/>
                                <w14:ligatures w14:val="none"/>
                              </w:rPr>
                              <w:t xml:space="preserve">Mercer, N., &amp; Littleton, K. (2007). </w:t>
                            </w:r>
                            <w:r w:rsidRPr="00B61B35">
                              <w:rPr>
                                <w:rFonts w:hint="eastAsia"/>
                                <w:i/>
                                <w:lang w:val="pt-BR"/>
                                <w14:ligatures w14:val="none"/>
                              </w:rPr>
                              <w:t>Diálogo e o Desenvolvimento do Pensamento das Crianças</w:t>
                            </w:r>
                            <w:r w:rsidRPr="00B61B35">
                              <w:rPr>
                                <w:rFonts w:hint="eastAsia"/>
                                <w:lang w:val="pt-BR"/>
                                <w14:ligatures w14:val="none"/>
                              </w:rPr>
                              <w:t>. Londres: Routledge. [</w:t>
                            </w:r>
                            <w:r w:rsidRPr="00B61B35">
                              <w:rPr>
                                <w:rFonts w:hint="eastAsia"/>
                                <w:i/>
                                <w:lang w:val="pt-BR"/>
                                <w14:ligatures w14:val="none"/>
                              </w:rPr>
                              <w:t>Um livro que propõe uma nova explicação sociocultural da relação entre diálogo e desenvolvimento intelectual das crianças</w:t>
                            </w:r>
                            <w:r w:rsidRPr="00B61B35">
                              <w:rPr>
                                <w:rFonts w:hint="eastAsia"/>
                                <w:i/>
                                <w:color w:val="000000" w:themeColor="text1"/>
                                <w:lang w:val="pt-BR"/>
                                <w14:ligatures w14:val="none"/>
                              </w:rPr>
                              <w:t>, relacionando descobertas de pesquisa com salas de aula da vida real</w:t>
                            </w:r>
                            <w:r w:rsidRPr="00B61B35">
                              <w:rPr>
                                <w:rFonts w:hint="eastAsia"/>
                                <w:color w:val="000000" w:themeColor="text1"/>
                                <w:lang w:val="pt-BR"/>
                                <w14:ligatures w14:val="none"/>
                              </w:rPr>
                              <w:t>]</w:t>
                            </w:r>
                          </w:p>
                          <w:p w14:paraId="3EEDA55C" w14:textId="77777777" w:rsidR="008A49EB" w:rsidRPr="001E5523" w:rsidRDefault="008A49EB">
                            <w:pPr>
                              <w:snapToGrid w:val="0"/>
                              <w:spacing w:after="180" w:line="240" w:lineRule="auto"/>
                              <w:rPr>
                                <w:color w:val="000000" w:themeColor="text1"/>
                                <w:sz w:val="22"/>
                                <w:szCs w:val="22"/>
                                <w:lang w:val="pt-BR"/>
                                <w14:ligatures w14:val="none"/>
                              </w:rPr>
                            </w:pPr>
                          </w:p>
                          <w:p w14:paraId="3DED9024" w14:textId="77777777" w:rsidR="008A49EB" w:rsidRPr="00570964" w:rsidRDefault="008A49EB" w:rsidP="00B61B35">
                            <w:pPr>
                              <w:snapToGrid w:val="0"/>
                              <w:spacing w:after="0" w:line="240" w:lineRule="auto"/>
                              <w:ind w:left="567"/>
                              <w:jc w:val="both"/>
                              <w:rPr>
                                <w:b/>
                                <w:bCs/>
                                <w:sz w:val="28"/>
                                <w:szCs w:val="28"/>
                                <w:lang w:val="pt-BR"/>
                                <w14:ligatures w14:val="none"/>
                              </w:rPr>
                            </w:pPr>
                            <w:r w:rsidRPr="00570964">
                              <w:rPr>
                                <w:rFonts w:hint="eastAsia"/>
                                <w:b/>
                                <w:bCs/>
                                <w:color w:val="000000" w:themeColor="text1"/>
                                <w:sz w:val="28"/>
                                <w:szCs w:val="28"/>
                                <w:lang w:val="pt-BR"/>
                                <w14:ligatures w14:val="none"/>
                              </w:rPr>
                              <w:t>Para os recursos mais recentes sobre diálogo, oratória, estudo de lição e pesquisa de praticantes, por favor, visite a Cambridge Teacher Research Exchange (Camtree): www.Camtree.org. Este site hospedará um conjunto muito maior de referências e recursos multimídia, juntamente com relatórios de estudos de caso publicados, a versão interativa da T-SEDA, cursos T-SEDA com ritmo próprio e ao vivo.</w:t>
                            </w:r>
                          </w:p>
                        </w:txbxContent>
                      </wps:txbx>
                      <wps:bodyPr rot="0" vert="horz" wrap="square" lIns="91440" tIns="91440" rIns="91440" bIns="91440" anchor="t" anchorCtr="0" upright="1">
                        <a:noAutofit/>
                      </wps:bodyPr>
                    </wps:wsp>
                  </a:graphicData>
                </a:graphic>
                <wp14:sizeRelV relativeFrom="margin">
                  <wp14:pctHeight>0</wp14:pctHeight>
                </wp14:sizeRelV>
              </wp:anchor>
            </w:drawing>
          </mc:Choice>
          <mc:Fallback>
            <w:pict>
              <v:shape w14:anchorId="7A17CFFC" id="Text Box 39" o:spid="_x0000_s1056" type="#_x0000_t202" style="position:absolute;left:0;text-align:left;margin-left:378.25pt;margin-top:-26.65pt;width:372.2pt;height:574.15pt;z-index:251672064;visibility:visible;mso-wrap-style:square;mso-height-percent:0;mso-wrap-distance-left:2.85pt;mso-wrap-distance-top:2.85pt;mso-wrap-distance-right:2.85pt;mso-wrap-distance-bottom:2.85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" strokecolor="#2791a6" strokeweight="2.5pt" insetpen="t">
                <v:textbox inset=",7.2pt,,7.2pt">
                  <w:txbxContent>
                    <w:p w14:paraId="2601E6F7" w14:textId="77777777" w:rsidR="008A49EB" w:rsidRPr="00B61B35" w:rsidRDefault="008A49EB" w:rsidP="00B61B35">
                      <w:pPr>
                        <w:widowControl w:val="0"/>
                        <w:spacing w:after="180"/>
                        <w:ind w:left="567" w:hanging="425"/>
                        <w:rPr>
                          <w:lang w:val="pt-BR"/>
                          <w14:ligatures w14:val="none"/>
                        </w:rPr>
                      </w:pPr>
                      <w:r w:rsidRPr="00B61B35">
                        <w:rPr>
                          <w:rFonts w:hint="eastAsia"/>
                          <w:lang w:val="pt-BR"/>
                          <w14:ligatures w14:val="none"/>
                        </w:rPr>
                        <w:t xml:space="preserve">Littleton, K., &amp; Mercer, N. (2013). </w:t>
                      </w:r>
                      <w:r w:rsidRPr="00B61B35">
                        <w:rPr>
                          <w:rFonts w:hint="eastAsia"/>
                          <w:i/>
                          <w:lang w:val="pt-BR"/>
                          <w14:ligatures w14:val="none"/>
                        </w:rPr>
                        <w:t>Interthinking: Colocando a Conversa para Trabalhar</w:t>
                      </w:r>
                      <w:r w:rsidRPr="00B61B35">
                        <w:rPr>
                          <w:rFonts w:hint="eastAsia"/>
                          <w:lang w:val="pt-BR"/>
                          <w14:ligatures w14:val="none"/>
                        </w:rPr>
                        <w:t>. Routledge. [</w:t>
                      </w:r>
                      <w:r w:rsidRPr="00B61B35">
                        <w:rPr>
                          <w:rFonts w:hint="eastAsia"/>
                          <w:i/>
                          <w:lang w:val="pt-BR"/>
                          <w14:ligatures w14:val="none"/>
                        </w:rPr>
                        <w:t>Um livro de fácil acesso que descreve como as pessoas pensam de forma criativa e produtiva juntas por meio da conversa, e como promover uma conversa mais eficaz na sala de aula</w:t>
                      </w:r>
                      <w:r w:rsidRPr="00B61B35">
                        <w:rPr>
                          <w:rFonts w:hint="eastAsia"/>
                          <w:lang w:val="pt-BR"/>
                          <w14:ligatures w14:val="none"/>
                        </w:rPr>
                        <w:t>]</w:t>
                      </w:r>
                    </w:p>
                    <w:p w14:paraId="32064DF9" w14:textId="52C9FB49" w:rsidR="008A49EB" w:rsidRPr="00B61B35" w:rsidRDefault="008A49EB" w:rsidP="00B61B35">
                      <w:pPr>
                        <w:widowControl w:val="0"/>
                        <w:spacing w:after="180"/>
                        <w:ind w:left="567" w:hanging="425"/>
                        <w:rPr>
                          <w:lang w:val="pt-BR"/>
                          <w14:ligatures w14:val="none"/>
                        </w:rPr>
                      </w:pPr>
                      <w:r w:rsidRPr="00A23855">
                        <w:rPr>
                          <w:rFonts w:hint="eastAsia"/>
                          <w14:ligatures w14:val="none"/>
                        </w:rPr>
                        <w:t xml:space="preserve">Major, L., Warwick, P., Rasmussen, I., Ludvigsen, S., &amp; Cook, V. (2018). </w:t>
                      </w:r>
                      <w:r w:rsidRPr="00B61B35">
                        <w:rPr>
                          <w:rFonts w:hint="eastAsia"/>
                          <w:lang w:val="pt-BR"/>
                          <w14:ligatures w14:val="none"/>
                        </w:rPr>
                        <w:t xml:space="preserve">Diálogo em Sala de Aula e Tecnologias Digitais: Uma Revisão Abrangente. </w:t>
                      </w:r>
                      <w:r w:rsidRPr="00B61B35">
                        <w:rPr>
                          <w:rFonts w:hint="eastAsia"/>
                          <w:i/>
                          <w:lang w:val="pt-BR"/>
                          <w14:ligatures w14:val="none"/>
                        </w:rPr>
                        <w:t>Educação e Tecnologias da Informação</w:t>
                      </w:r>
                      <w:r w:rsidRPr="00B61B35">
                        <w:rPr>
                          <w:rFonts w:hint="eastAsia"/>
                          <w:lang w:val="pt-BR"/>
                          <w14:ligatures w14:val="none"/>
                        </w:rPr>
                        <w:t>, 23(5), 1995-2028. (</w:t>
                      </w:r>
                      <w:hyperlink r:id="rId103" w:history="1">
                        <w:r w:rsidRPr="00B61B35">
                          <w:rPr>
                            <w:rStyle w:val="Hyperlink"/>
                            <w:rFonts w:hint="eastAsia"/>
                            <w:lang w:val="pt-BR"/>
                            <w14:ligatures w14:val="none"/>
                          </w:rPr>
                          <w:t>Acesso aberto</w:t>
                        </w:r>
                      </w:hyperlink>
                      <w:r w:rsidRPr="00B61B35">
                        <w:rPr>
                          <w:rFonts w:hint="eastAsia"/>
                          <w:lang w:val="pt-BR"/>
                          <w14:ligatures w14:val="none"/>
                        </w:rPr>
                        <w:t>) [</w:t>
                      </w:r>
                      <w:r w:rsidRPr="00B61B35">
                        <w:rPr>
                          <w:rFonts w:hint="eastAsia"/>
                          <w:i/>
                          <w:lang w:val="pt-BR"/>
                          <w14:ligatures w14:val="none"/>
                        </w:rPr>
                        <w:t>Uma revisão abrangente sobre o diálogo em sala de aula e o uso de tecnologias digitais]</w:t>
                      </w:r>
                    </w:p>
                    <w:p w14:paraId="36EA24CC" w14:textId="6A6E0091" w:rsidR="008A49EB" w:rsidRPr="00B61B35" w:rsidRDefault="008A49EB" w:rsidP="00B61B35">
                      <w:pPr>
                        <w:widowControl w:val="0"/>
                        <w:spacing w:after="180"/>
                        <w:ind w:left="567" w:hanging="425"/>
                        <w:rPr>
                          <w:lang w:val="pt-BR"/>
                          <w14:ligatures w14:val="none"/>
                        </w:rPr>
                      </w:pPr>
                      <w:r w:rsidRPr="00A23855">
                        <w:rPr>
                          <w:rFonts w:hint="eastAsia"/>
                          <w14:ligatures w14:val="none"/>
                        </w:rPr>
                        <w:t xml:space="preserve">Mercer, N., Hennessy, S. &amp; Warwick, P. (2017). </w:t>
                      </w:r>
                      <w:r w:rsidRPr="00B61B35">
                        <w:rPr>
                          <w:rFonts w:hint="eastAsia"/>
                          <w:lang w:val="pt-BR"/>
                          <w14:ligatures w14:val="none"/>
                        </w:rPr>
                        <w:t xml:space="preserve">Diálogo, Pensar Juntos e Tecnologia Digital em Sala de Aula: Implicações de uma Linha Contínua de Investigação para o Desenvolvimento de Práticas de Ensino Dialógicas. </w:t>
                      </w:r>
                      <w:r w:rsidRPr="00B61B35">
                        <w:rPr>
                          <w:rFonts w:hint="eastAsia"/>
                          <w:i/>
                          <w:lang w:val="pt-BR"/>
                          <w14:ligatures w14:val="none"/>
                        </w:rPr>
                        <w:t>International Journal of Educational Research</w:t>
                      </w:r>
                      <w:r w:rsidRPr="00B61B35">
                        <w:rPr>
                          <w:rFonts w:hint="eastAsia"/>
                          <w:lang w:val="pt-BR"/>
                          <w14:ligatures w14:val="none"/>
                        </w:rPr>
                        <w:t>. (</w:t>
                      </w:r>
                      <w:hyperlink r:id="rId104" w:history="1">
                        <w:r w:rsidRPr="00B61B35">
                          <w:rPr>
                            <w:rStyle w:val="Hyperlink"/>
                            <w:rFonts w:hint="eastAsia"/>
                            <w:lang w:val="pt-BR"/>
                            <w14:ligatures w14:val="none"/>
                          </w:rPr>
                          <w:t>Acesso aberto</w:t>
                        </w:r>
                      </w:hyperlink>
                      <w:r w:rsidRPr="00B61B35">
                        <w:rPr>
                          <w:rFonts w:hint="eastAsia"/>
                          <w:lang w:val="pt-BR"/>
                          <w14:ligatures w14:val="none"/>
                        </w:rPr>
                        <w:t xml:space="preserve">) </w:t>
                      </w:r>
                      <w:proofErr w:type="gramStart"/>
                      <w:r w:rsidRPr="00B61B35">
                        <w:rPr>
                          <w:rFonts w:hint="eastAsia"/>
                          <w:i/>
                          <w:lang w:val="pt-BR"/>
                          <w14:ligatures w14:val="none"/>
                        </w:rPr>
                        <w:t>[Um</w:t>
                      </w:r>
                      <w:proofErr w:type="gramEnd"/>
                      <w:r w:rsidRPr="00B61B35">
                        <w:rPr>
                          <w:rFonts w:hint="eastAsia"/>
                          <w:i/>
                          <w:lang w:val="pt-BR"/>
                          <w14:ligatures w14:val="none"/>
                        </w:rPr>
                        <w:t xml:space="preserve"> artigo discutindo as implicações da pesquisa contínua sobre diálogo, pensamento conjunto e tecnologia digital para o desenvolvimento de práticas de ensino dialógicas]</w:t>
                      </w:r>
                    </w:p>
                    <w:p w14:paraId="4F9269B2" w14:textId="77777777" w:rsidR="008A49EB" w:rsidRPr="001E5523" w:rsidRDefault="008A49EB" w:rsidP="00B61B35">
                      <w:pPr>
                        <w:widowControl w:val="0"/>
                        <w:spacing w:after="180"/>
                        <w:ind w:left="567" w:hanging="425"/>
                        <w:rPr>
                          <w:color w:val="000000" w:themeColor="text1"/>
                          <w:sz w:val="22"/>
                          <w:szCs w:val="22"/>
                          <w:lang w:val="pt-BR"/>
                          <w14:ligatures w14:val="none"/>
                        </w:rPr>
                      </w:pPr>
                      <w:r w:rsidRPr="00B61B35">
                        <w:rPr>
                          <w:rFonts w:hint="eastAsia"/>
                          <w:lang w:val="pt-BR"/>
                          <w14:ligatures w14:val="none"/>
                        </w:rPr>
                        <w:t xml:space="preserve">Mercer, N., &amp; Littleton, K. (2007). </w:t>
                      </w:r>
                      <w:r w:rsidRPr="00B61B35">
                        <w:rPr>
                          <w:rFonts w:hint="eastAsia"/>
                          <w:i/>
                          <w:lang w:val="pt-BR"/>
                          <w14:ligatures w14:val="none"/>
                        </w:rPr>
                        <w:t>Diálogo e o Desenvolvimento do Pensamento das Crianças</w:t>
                      </w:r>
                      <w:r w:rsidRPr="00B61B35">
                        <w:rPr>
                          <w:rFonts w:hint="eastAsia"/>
                          <w:lang w:val="pt-BR"/>
                          <w14:ligatures w14:val="none"/>
                        </w:rPr>
                        <w:t>. Londres: Routledge. [</w:t>
                      </w:r>
                      <w:r w:rsidRPr="00B61B35">
                        <w:rPr>
                          <w:rFonts w:hint="eastAsia"/>
                          <w:i/>
                          <w:lang w:val="pt-BR"/>
                          <w14:ligatures w14:val="none"/>
                        </w:rPr>
                        <w:t>Um livro que propõe uma nova explicação sociocultural da relação entre diálogo e desenvolvimento intelectual das crianças</w:t>
                      </w:r>
                      <w:r w:rsidRPr="00B61B35">
                        <w:rPr>
                          <w:rFonts w:hint="eastAsia"/>
                          <w:i/>
                          <w:color w:val="000000" w:themeColor="text1"/>
                          <w:lang w:val="pt-BR"/>
                          <w14:ligatures w14:val="none"/>
                        </w:rPr>
                        <w:t>, relacionando descobertas de pesquisa com salas de aula da vida real</w:t>
                      </w:r>
                      <w:r w:rsidRPr="00B61B35">
                        <w:rPr>
                          <w:rFonts w:hint="eastAsia"/>
                          <w:color w:val="000000" w:themeColor="text1"/>
                          <w:lang w:val="pt-BR"/>
                          <w14:ligatures w14:val="none"/>
                        </w:rPr>
                        <w:t>]</w:t>
                      </w:r>
                    </w:p>
                    <w:p w14:paraId="3EEDA55C" w14:textId="77777777" w:rsidR="008A49EB" w:rsidRPr="001E5523" w:rsidRDefault="008A49EB">
                      <w:pPr>
                        <w:snapToGrid w:val="0"/>
                        <w:spacing w:after="180" w:line="240" w:lineRule="auto"/>
                        <w:rPr>
                          <w:color w:val="000000" w:themeColor="text1"/>
                          <w:sz w:val="22"/>
                          <w:szCs w:val="22"/>
                          <w:lang w:val="pt-BR"/>
                          <w14:ligatures w14:val="none"/>
                        </w:rPr>
                      </w:pPr>
                    </w:p>
                    <w:p w14:paraId="3DED9024" w14:textId="77777777" w:rsidR="008A49EB" w:rsidRPr="00570964" w:rsidRDefault="008A49EB" w:rsidP="00B61B35">
                      <w:pPr>
                        <w:snapToGrid w:val="0"/>
                        <w:spacing w:after="0" w:line="240" w:lineRule="auto"/>
                        <w:ind w:left="567"/>
                        <w:jc w:val="both"/>
                        <w:rPr>
                          <w:b/>
                          <w:bCs/>
                          <w:sz w:val="28"/>
                          <w:szCs w:val="28"/>
                          <w:lang w:val="pt-BR"/>
                          <w14:ligatures w14:val="none"/>
                        </w:rPr>
                      </w:pPr>
                      <w:r w:rsidRPr="00570964">
                        <w:rPr>
                          <w:rFonts w:hint="eastAsia"/>
                          <w:b/>
                          <w:bCs/>
                          <w:color w:val="000000" w:themeColor="text1"/>
                          <w:sz w:val="28"/>
                          <w:szCs w:val="28"/>
                          <w:lang w:val="pt-BR"/>
                          <w14:ligatures w14:val="none"/>
                        </w:rPr>
                        <w:t>Para os recursos mais recentes sobre diálogo, oratória, estudo de lição e pesquisa de praticantes, por favor, visite a Cambridge Teacher Research Exchange (Camtree): www.Camtree.org. Este site hospedará um conjunto muito maior de referências e recursos multimídia, juntamente com relatórios de estudos de caso publicados, a versão interativa da T-SEDA, cursos T-SEDA com ritmo próprio e ao vivo.</w:t>
                      </w:r>
                    </w:p>
                  </w:txbxContent>
                </v:textbox>
              </v:shape>
            </w:pict>
          </mc:Fallback>
        </mc:AlternateContent>
      </w:r>
      <w:r w:rsidR="00D0502E">
        <w:rPr>
          <w:noProof/>
        </w:rPr>
        <mc:AlternateContent>
          <mc:Choice Requires="wps">
            <w:drawing>
              <wp:anchor distT="36195" distB="36195" distL="36195" distR="36195" simplePos="0" relativeHeight="251672576" behindDoc="0" locked="0" layoutInCell="1" allowOverlap="1" wp14:anchorId="2670B0F3" wp14:editId="2F7CCBCD">
                <wp:simplePos x="0" y="0"/>
                <wp:positionH relativeFrom="column">
                  <wp:posOffset>-219694</wp:posOffset>
                </wp:positionH>
                <wp:positionV relativeFrom="paragraph">
                  <wp:posOffset>-362197</wp:posOffset>
                </wp:positionV>
                <wp:extent cx="4714504" cy="7315200"/>
                <wp:effectExtent l="19050" t="19050" r="10160" b="1905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4504" cy="7315200"/>
                        </a:xfrm>
                        <a:prstGeom prst="rect">
                          <a:avLst/>
                        </a:prstGeom>
                        <a:solidFill>
                          <a:srgbClr val="FFFFFF"/>
                        </a:solidFill>
                        <a:ln w="31750" algn="in">
                          <a:solidFill>
                            <a:srgbClr val="2791A6"/>
                          </a:solidFill>
                          <a:miter lim="800000"/>
                        </a:ln>
                        <a:effectLst/>
                      </wps:spPr>
                      <wps:txbx>
                        <w:txbxContent>
                          <w:p w14:paraId="43157605" w14:textId="172F35DD" w:rsidR="008A49EB" w:rsidRPr="00D0502E" w:rsidRDefault="008A49EB">
                            <w:pPr>
                              <w:widowControl w:val="0"/>
                              <w:spacing w:after="180"/>
                              <w:ind w:left="666" w:hanging="629"/>
                              <w:rPr>
                                <w:b/>
                                <w:bCs/>
                                <w:color w:val="auto"/>
                                <w:sz w:val="28"/>
                                <w:szCs w:val="28"/>
                                <w:lang w:val="pt-BR"/>
                                <w14:ligatures w14:val="none"/>
                              </w:rPr>
                            </w:pPr>
                            <w:r w:rsidRPr="00D0502E">
                              <w:rPr>
                                <w:rFonts w:hint="eastAsia"/>
                                <w:b/>
                                <w:bCs/>
                                <w:color w:val="auto"/>
                                <w:sz w:val="28"/>
                                <w:szCs w:val="28"/>
                                <w:lang w:val="pt-BR"/>
                                <w14:ligatures w14:val="none"/>
                              </w:rPr>
                              <w:t>Referênci</w:t>
                            </w:r>
                            <w:r w:rsidR="00D0502E">
                              <w:rPr>
                                <w:rFonts w:hint="eastAsia"/>
                                <w:b/>
                                <w:bCs/>
                                <w:color w:val="auto"/>
                                <w:sz w:val="28"/>
                                <w:szCs w:val="28"/>
                                <w:lang w:val="pt-BR"/>
                                <w14:ligatures w14:val="none"/>
                              </w:rPr>
                              <w:t xml:space="preserve">as e </w:t>
                            </w:r>
                            <w:r w:rsidR="00D0502E">
                              <w:rPr>
                                <w:b/>
                                <w:bCs/>
                                <w:color w:val="auto"/>
                                <w:sz w:val="28"/>
                                <w:szCs w:val="28"/>
                                <w:lang w:val="pt-BR"/>
                                <w14:ligatures w14:val="none"/>
                              </w:rPr>
                              <w:t>l</w:t>
                            </w:r>
                            <w:r w:rsidR="00D0502E">
                              <w:rPr>
                                <w:rFonts w:hint="eastAsia"/>
                                <w:b/>
                                <w:bCs/>
                                <w:color w:val="auto"/>
                                <w:sz w:val="28"/>
                                <w:szCs w:val="28"/>
                                <w:lang w:val="pt-BR"/>
                                <w14:ligatures w14:val="none"/>
                              </w:rPr>
                              <w:t xml:space="preserve">eituras </w:t>
                            </w:r>
                            <w:r w:rsidR="00D0502E">
                              <w:rPr>
                                <w:b/>
                                <w:bCs/>
                                <w:color w:val="auto"/>
                                <w:sz w:val="28"/>
                                <w:szCs w:val="28"/>
                                <w:lang w:val="pt-BR"/>
                                <w14:ligatures w14:val="none"/>
                              </w:rPr>
                              <w:t>a</w:t>
                            </w:r>
                            <w:r w:rsidR="00D0502E">
                              <w:rPr>
                                <w:rFonts w:hint="eastAsia"/>
                                <w:b/>
                                <w:bCs/>
                                <w:color w:val="auto"/>
                                <w:sz w:val="28"/>
                                <w:szCs w:val="28"/>
                                <w:lang w:val="pt-BR"/>
                                <w14:ligatures w14:val="none"/>
                              </w:rPr>
                              <w:t xml:space="preserve">dicionais sobre </w:t>
                            </w:r>
                            <w:r w:rsidR="00D0502E">
                              <w:rPr>
                                <w:b/>
                                <w:bCs/>
                                <w:color w:val="auto"/>
                                <w:sz w:val="28"/>
                                <w:szCs w:val="28"/>
                                <w:lang w:val="pt-BR"/>
                                <w14:ligatures w14:val="none"/>
                              </w:rPr>
                              <w:t>d</w:t>
                            </w:r>
                            <w:r w:rsidRPr="00D0502E">
                              <w:rPr>
                                <w:rFonts w:hint="eastAsia"/>
                                <w:b/>
                                <w:bCs/>
                                <w:color w:val="auto"/>
                                <w:sz w:val="28"/>
                                <w:szCs w:val="28"/>
                                <w:lang w:val="pt-BR"/>
                                <w14:ligatures w14:val="none"/>
                              </w:rPr>
                              <w:t>iálogo</w:t>
                            </w:r>
                          </w:p>
                          <w:p w14:paraId="295D7D80" w14:textId="77777777" w:rsidR="008A49EB" w:rsidRPr="00D4706C" w:rsidRDefault="008A49EB" w:rsidP="00D4706C">
                            <w:pPr>
                              <w:widowControl w:val="0"/>
                              <w:spacing w:after="180"/>
                              <w:ind w:left="567" w:hanging="425"/>
                              <w:rPr>
                                <w:lang w:val="pt-BR"/>
                                <w14:ligatures w14:val="none"/>
                              </w:rPr>
                            </w:pPr>
                            <w:r w:rsidRPr="00D4706C">
                              <w:rPr>
                                <w:rFonts w:hint="eastAsia"/>
                                <w:lang w:val="pt-BR"/>
                                <w14:ligatures w14:val="none"/>
                              </w:rPr>
                              <w:t xml:space="preserve">Alexander, R. (2011). </w:t>
                            </w:r>
                            <w:r w:rsidRPr="00D0502E">
                              <w:rPr>
                                <w:rFonts w:hint="eastAsia"/>
                                <w:lang w:val="pt-BR"/>
                                <w14:ligatures w14:val="none"/>
                              </w:rPr>
                              <w:t>Rumo ao Ensino Dialógico: Repensando a Conversa em Sala de Aula</w:t>
                            </w:r>
                            <w:r w:rsidRPr="00D4706C">
                              <w:rPr>
                                <w:rFonts w:hint="eastAsia"/>
                                <w:lang w:val="pt-BR"/>
                                <w14:ligatures w14:val="none"/>
                              </w:rPr>
                              <w:t xml:space="preserve">. Cambridge: Dialogos. </w:t>
                            </w:r>
                            <w:r w:rsidRPr="00D0502E">
                              <w:rPr>
                                <w:rFonts w:hint="eastAsia"/>
                                <w:i/>
                                <w:lang w:val="pt-BR"/>
                                <w14:ligatures w14:val="none"/>
                              </w:rPr>
                              <w:t>[Um livreto muito acessível que esboça os princípios-chave do diálogo em sala de aula</w:t>
                            </w:r>
                            <w:r w:rsidRPr="00D4706C">
                              <w:rPr>
                                <w:rFonts w:hint="eastAsia"/>
                                <w:lang w:val="pt-BR"/>
                                <w14:ligatures w14:val="none"/>
                              </w:rPr>
                              <w:t>]</w:t>
                            </w:r>
                          </w:p>
                          <w:p w14:paraId="02A46F9F" w14:textId="77777777" w:rsidR="008A49EB" w:rsidRPr="00D4706C" w:rsidRDefault="008A49EB" w:rsidP="00D4706C">
                            <w:pPr>
                              <w:widowControl w:val="0"/>
                              <w:spacing w:after="180"/>
                              <w:ind w:left="567" w:hanging="425"/>
                              <w:rPr>
                                <w:lang w:val="pt-BR"/>
                                <w14:ligatures w14:val="none"/>
                              </w:rPr>
                            </w:pPr>
                            <w:r w:rsidRPr="00D4706C">
                              <w:rPr>
                                <w:rFonts w:hint="eastAsia"/>
                                <w:lang w:val="pt-BR"/>
                                <w14:ligatures w14:val="none"/>
                              </w:rPr>
                              <w:t>Dawes, L., Mercer, N., &amp; Wegerif, R. (2003</w:t>
                            </w:r>
                            <w:r w:rsidRPr="00D0502E">
                              <w:rPr>
                                <w:rFonts w:hint="eastAsia"/>
                                <w:i/>
                                <w:lang w:val="pt-BR"/>
                                <w14:ligatures w14:val="none"/>
                              </w:rPr>
                              <w:t>). Pensando Juntos: Um Programa de Atividades para Desenvolver Habilidades de Pensamento no Ensino Fundamental</w:t>
                            </w:r>
                            <w:r w:rsidRPr="00D4706C">
                              <w:rPr>
                                <w:rFonts w:hint="eastAsia"/>
                                <w:lang w:val="pt-BR"/>
                                <w14:ligatures w14:val="none"/>
                              </w:rPr>
                              <w:t>. Birmingham: Imaginative Minds Ltd. [</w:t>
                            </w:r>
                            <w:r w:rsidRPr="00D0502E">
                              <w:rPr>
                                <w:rFonts w:hint="eastAsia"/>
                                <w:i/>
                                <w:lang w:val="pt-BR"/>
                                <w14:ligatures w14:val="none"/>
                              </w:rPr>
                              <w:t>Um livro de atividades práticas em sala de aula para desenvolver fala, raciocínio e aprendizagem curricular para crianças de 8 a 11 anos]</w:t>
                            </w:r>
                          </w:p>
                          <w:p w14:paraId="795ACB40" w14:textId="2CFE5AB9" w:rsidR="008A49EB" w:rsidRPr="00D4706C" w:rsidRDefault="008A49EB" w:rsidP="00D4706C">
                            <w:pPr>
                              <w:widowControl w:val="0"/>
                              <w:spacing w:after="180"/>
                              <w:ind w:left="567" w:hanging="425"/>
                              <w:rPr>
                                <w:lang w:val="pt-BR"/>
                                <w14:ligatures w14:val="none"/>
                              </w:rPr>
                            </w:pPr>
                            <w:r w:rsidRPr="00A23855">
                              <w:rPr>
                                <w:rFonts w:hint="eastAsia"/>
                                <w14:ligatures w14:val="none"/>
                              </w:rPr>
                              <w:t xml:space="preserve">Hennessy, S., Dragovic, T., &amp; Warwick, P. (2018). </w:t>
                            </w:r>
                            <w:r w:rsidRPr="00D4706C">
                              <w:rPr>
                                <w:rFonts w:hint="eastAsia"/>
                                <w:lang w:val="pt-BR"/>
                                <w14:ligatures w14:val="none"/>
                              </w:rPr>
                              <w:t xml:space="preserve">Um Programa de Desenvolvimento Profissional Baseado em Pesquisa para Promover o Ensino Dialógico com Tecnologias Interativas. Educação em </w:t>
                            </w:r>
                            <w:r w:rsidRPr="00D0502E">
                              <w:rPr>
                                <w:rFonts w:hint="eastAsia"/>
                                <w:i/>
                                <w:lang w:val="pt-BR"/>
                                <w14:ligatures w14:val="none"/>
                              </w:rPr>
                              <w:t xml:space="preserve">Desenvolvimento Profissional, 1-24. </w:t>
                            </w:r>
                            <w:r w:rsidRPr="00D4706C">
                              <w:rPr>
                                <w:rFonts w:hint="eastAsia"/>
                                <w:lang w:val="pt-BR"/>
                                <w14:ligatures w14:val="none"/>
                              </w:rPr>
                              <w:t>(</w:t>
                            </w:r>
                            <w:hyperlink r:id="rId105" w:history="1">
                              <w:r w:rsidRPr="00B61B35">
                                <w:rPr>
                                  <w:rStyle w:val="Hyperlink"/>
                                  <w:rFonts w:hint="eastAsia"/>
                                  <w:lang w:val="pt-BR"/>
                                  <w14:ligatures w14:val="none"/>
                                </w:rPr>
                                <w:t>Acesso aberto)</w:t>
                              </w:r>
                            </w:hyperlink>
                            <w:r w:rsidRPr="00D4706C">
                              <w:rPr>
                                <w:rFonts w:hint="eastAsia"/>
                                <w:lang w:val="pt-BR"/>
                                <w14:ligatures w14:val="none"/>
                              </w:rPr>
                              <w:t xml:space="preserve"> [Um artigo descrevendo um programa de oficinas de desenvolvimento profissional baseado na escola e informado por pesquisa para promover o ensino dialógico com tecnologias interativas]</w:t>
                            </w:r>
                          </w:p>
                          <w:p w14:paraId="2B3441B3" w14:textId="77777777" w:rsidR="008A49EB" w:rsidRPr="00D4706C" w:rsidRDefault="008A49EB" w:rsidP="00D4706C">
                            <w:pPr>
                              <w:widowControl w:val="0"/>
                              <w:spacing w:after="180"/>
                              <w:ind w:left="567" w:hanging="425"/>
                              <w:rPr>
                                <w:lang w:val="pt-BR"/>
                                <w14:ligatures w14:val="none"/>
                              </w:rPr>
                            </w:pPr>
                            <w:r w:rsidRPr="00A23855">
                              <w:rPr>
                                <w:rFonts w:hint="eastAsia"/>
                                <w14:ligatures w14:val="none"/>
                              </w:rPr>
                              <w:t xml:space="preserve">Hennessy, S., Mercer, N., &amp; Warwick, P. (2011). </w:t>
                            </w:r>
                            <w:r w:rsidRPr="00D4706C">
                              <w:rPr>
                                <w:rFonts w:hint="eastAsia"/>
                                <w:lang w:val="pt-BR"/>
                                <w14:ligatures w14:val="none"/>
                              </w:rPr>
                              <w:t>Uma Abordagem de Pesquisa Dialógica para Trabalhar com Professores no Desenvolvimento do Diálogo em Sala de Aula. Teachers College Record, 113(9), 1906–1959. [</w:t>
                            </w:r>
                            <w:r w:rsidRPr="00B61B35">
                              <w:rPr>
                                <w:rFonts w:hint="eastAsia"/>
                                <w:i/>
                                <w:lang w:val="pt-BR"/>
                                <w14:ligatures w14:val="none"/>
                              </w:rPr>
                              <w:t>Um artigo de periódico descrevendo o processo e os problemas envolvidos quando acadêmicos trabalham com professores como co-pesquisadores de práticas dialógicas]</w:t>
                            </w:r>
                          </w:p>
                          <w:p w14:paraId="0EC94CB8" w14:textId="77777777" w:rsidR="008A49EB" w:rsidRPr="00D0502E" w:rsidRDefault="008A49EB" w:rsidP="00D4706C">
                            <w:pPr>
                              <w:widowControl w:val="0"/>
                              <w:spacing w:after="180"/>
                              <w:ind w:left="567" w:hanging="425"/>
                              <w:rPr>
                                <w:lang w:val="pt-BR"/>
                                <w14:ligatures w14:val="none"/>
                              </w:rPr>
                            </w:pPr>
                            <w:r w:rsidRPr="00D0502E">
                              <w:rPr>
                                <w:rFonts w:hint="eastAsia"/>
                                <w:lang w:val="pt-BR"/>
                                <w14:ligatures w14:val="none"/>
                              </w:rPr>
                              <w:t xml:space="preserve">Howe, C., &amp; Abedin, M. (2013). Diálogo em Sala de Aula: Uma Revisão Sistemática ao Longo de Quatro Décadas de Pesquisa. </w:t>
                            </w:r>
                            <w:r w:rsidRPr="00B61B35">
                              <w:rPr>
                                <w:rFonts w:hint="eastAsia"/>
                                <w:i/>
                                <w:lang w:val="pt-BR"/>
                                <w14:ligatures w14:val="none"/>
                              </w:rPr>
                              <w:t>Cambridge Journal of Education</w:t>
                            </w:r>
                            <w:r w:rsidRPr="00D0502E">
                              <w:rPr>
                                <w:rFonts w:hint="eastAsia"/>
                                <w:lang w:val="pt-BR"/>
                                <w14:ligatures w14:val="none"/>
                              </w:rPr>
                              <w:t>, 43(3), 325-356. [</w:t>
                            </w:r>
                            <w:r w:rsidRPr="00B61B35">
                              <w:rPr>
                                <w:rFonts w:hint="eastAsia"/>
                                <w:i/>
                                <w:lang w:val="pt-BR"/>
                                <w14:ligatures w14:val="none"/>
                              </w:rPr>
                              <w:t>Um artigo de periódico resumindo a pesquisa sobre o impacto do diálogo em sala de aula</w:t>
                            </w:r>
                            <w:r w:rsidRPr="00D0502E">
                              <w:rPr>
                                <w:rFonts w:hint="eastAsia"/>
                                <w:lang w:val="pt-BR"/>
                                <w14:ligatures w14:val="none"/>
                              </w:rPr>
                              <w:t>]</w:t>
                            </w:r>
                          </w:p>
                          <w:p w14:paraId="5B90D668" w14:textId="1AE443EE" w:rsidR="008A49EB" w:rsidRPr="00D0502E" w:rsidRDefault="008A49EB" w:rsidP="00D4706C">
                            <w:pPr>
                              <w:widowControl w:val="0"/>
                              <w:spacing w:after="180"/>
                              <w:ind w:left="567" w:hanging="425"/>
                              <w:rPr>
                                <w:lang w:val="pt-BR"/>
                                <w14:ligatures w14:val="none"/>
                              </w:rPr>
                            </w:pPr>
                            <w:r w:rsidRPr="00A23855">
                              <w:rPr>
                                <w:rFonts w:hint="eastAsia"/>
                                <w14:ligatures w14:val="none"/>
                              </w:rPr>
                              <w:t xml:space="preserve">Kershner, R., Hennessy, S., Wegerif, R., e Ahmed, A. (2020). </w:t>
                            </w:r>
                            <w:r w:rsidRPr="00B61B35">
                              <w:rPr>
                                <w:rFonts w:hint="eastAsia"/>
                                <w:i/>
                                <w:lang w:val="pt-BR"/>
                                <w14:ligatures w14:val="none"/>
                              </w:rPr>
                              <w:t>Métodos de Pesquisa para o Diálogo Educacional</w:t>
                            </w:r>
                            <w:r w:rsidRPr="00D0502E">
                              <w:rPr>
                                <w:rFonts w:hint="eastAsia"/>
                                <w:lang w:val="pt-BR"/>
                                <w14:ligatures w14:val="none"/>
                              </w:rPr>
                              <w:t>. Londres: Bloomsbury Academic. ISBN 9781350060104. [</w:t>
                            </w:r>
                            <w:r w:rsidRPr="00B61B35">
                              <w:rPr>
                                <w:rFonts w:hint="eastAsia"/>
                                <w:b/>
                                <w:i/>
                                <w:lang w:val="pt-BR"/>
                                <w14:ligatures w14:val="none"/>
                              </w:rPr>
                              <w:t xml:space="preserve">Um livro acessível para profissionais e pesquisadores </w:t>
                            </w:r>
                            <w:r w:rsidR="00C00ED1" w:rsidRPr="00C00ED1">
                              <w:rPr>
                                <w:b/>
                                <w:i/>
                                <w:lang w:val="pt-BR"/>
                                <w14:ligatures w14:val="none"/>
                              </w:rPr>
                              <w:t xml:space="preserve">Disponível para compra </w:t>
                            </w:r>
                            <w:hyperlink r:id="rId106" w:history="1">
                              <w:r w:rsidR="00C00ED1" w:rsidRPr="00C00ED1">
                                <w:rPr>
                                  <w:rStyle w:val="Hyperlink"/>
                                  <w:b/>
                                  <w:i/>
                                  <w:lang w:val="pt-BR"/>
                                  <w14:ligatures w14:val="none"/>
                                </w:rPr>
                                <w:t>aqui</w:t>
                              </w:r>
                            </w:hyperlink>
                            <w:r w:rsidRPr="00B61B35">
                              <w:rPr>
                                <w:rFonts w:hint="eastAsia"/>
                                <w:b/>
                                <w:i/>
                                <w:lang w:val="pt-BR"/>
                                <w14:ligatures w14:val="none"/>
                              </w:rPr>
                              <w:t>]</w:t>
                            </w:r>
                          </w:p>
                          <w:p w14:paraId="5E7E2A06" w14:textId="77777777" w:rsidR="008A49EB" w:rsidRPr="00D0502E" w:rsidRDefault="008A49EB" w:rsidP="00D4706C">
                            <w:pPr>
                              <w:widowControl w:val="0"/>
                              <w:spacing w:after="0"/>
                              <w:ind w:left="567" w:hanging="425"/>
                              <w:rPr>
                                <w:lang w:val="pt-BR"/>
                                <w14:ligatures w14:val="none"/>
                              </w:rPr>
                            </w:pPr>
                            <w:r w:rsidRPr="00A23855">
                              <w:rPr>
                                <w:rFonts w:hint="eastAsia"/>
                                <w14:ligatures w14:val="none"/>
                              </w:rPr>
                              <w:t xml:space="preserve">Littleton, K., &amp; Howe, C. (Eds.). </w:t>
                            </w:r>
                            <w:r w:rsidRPr="00D0502E">
                              <w:rPr>
                                <w:rFonts w:hint="eastAsia"/>
                                <w:lang w:val="pt-BR"/>
                                <w14:ligatures w14:val="none"/>
                              </w:rPr>
                              <w:t xml:space="preserve">(2010). </w:t>
                            </w:r>
                            <w:r w:rsidRPr="00B61B35">
                              <w:rPr>
                                <w:rFonts w:hint="eastAsia"/>
                                <w:i/>
                                <w:lang w:val="pt-BR"/>
                                <w14:ligatures w14:val="none"/>
                              </w:rPr>
                              <w:t>Diálogos Educacionais: Compreendendo e Promovendo Interações Produtivas.</w:t>
                            </w:r>
                            <w:r w:rsidRPr="00D0502E">
                              <w:rPr>
                                <w:rFonts w:hint="eastAsia"/>
                                <w:lang w:val="pt-BR"/>
                                <w14:ligatures w14:val="none"/>
                              </w:rPr>
                              <w:t xml:space="preserve"> Abingdon, Oxon: Routledge. </w:t>
                            </w:r>
                            <w:r w:rsidRPr="00B61B35">
                              <w:rPr>
                                <w:rFonts w:hint="eastAsia"/>
                                <w:i/>
                                <w:lang w:val="pt-BR"/>
                                <w14:ligatures w14:val="none"/>
                              </w:rPr>
                              <w:t>[Um livro editado contendo capítulos de especialistas no campo sobre a importância do diálogo e seu significado para a aprendizagem e o ensino</w:t>
                            </w:r>
                            <w:r w:rsidRPr="00D0502E">
                              <w:rPr>
                                <w:rFonts w:hint="eastAsia"/>
                                <w:lang w:val="pt-BR"/>
                                <w14:ligatures w14:val="none"/>
                              </w:rPr>
                              <w:t>]</w:t>
                            </w:r>
                          </w:p>
                        </w:txbxContent>
                      </wps:txbx>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70B0F3" id="Text Box 40" o:spid="_x0000_s1057" type="#_x0000_t202" style="position:absolute;left:0;text-align:left;margin-left:-17.3pt;margin-top:-28.5pt;width:371.2pt;height:8in;z-index:251671040;visibility:visible;mso-wrap-style:square;mso-width-percent:0;mso-height-percent:0;mso-wrap-distance-left:2.85pt;mso-wrap-distance-top:2.85pt;mso-wrap-distance-right:2.85pt;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" strokecolor="#2791a6" strokeweight="2.5pt" insetpen="t">
                <v:textbox inset=",7.2pt,,7.2pt">
                  <w:txbxContent>
                    <w:p w14:paraId="43157605" w14:textId="172F35DD" w:rsidR="008A49EB" w:rsidRPr="00D0502E" w:rsidRDefault="008A49EB">
                      <w:pPr>
                        <w:widowControl w:val="0"/>
                        <w:spacing w:after="180"/>
                        <w:ind w:left="666" w:hanging="629"/>
                        <w:rPr>
                          <w:b/>
                          <w:bCs/>
                          <w:color w:val="auto"/>
                          <w:sz w:val="28"/>
                          <w:szCs w:val="28"/>
                          <w:lang w:val="pt-BR"/>
                          <w14:ligatures w14:val="none"/>
                        </w:rPr>
                      </w:pPr>
                      <w:r w:rsidRPr="00D0502E">
                        <w:rPr>
                          <w:rFonts w:hint="eastAsia"/>
                          <w:b/>
                          <w:bCs/>
                          <w:color w:val="auto"/>
                          <w:sz w:val="28"/>
                          <w:szCs w:val="28"/>
                          <w:lang w:val="pt-BR"/>
                          <w14:ligatures w14:val="none"/>
                        </w:rPr>
                        <w:t>Referênci</w:t>
                      </w:r>
                      <w:r w:rsidR="00D0502E">
                        <w:rPr>
                          <w:rFonts w:hint="eastAsia"/>
                          <w:b/>
                          <w:bCs/>
                          <w:color w:val="auto"/>
                          <w:sz w:val="28"/>
                          <w:szCs w:val="28"/>
                          <w:lang w:val="pt-BR"/>
                          <w14:ligatures w14:val="none"/>
                        </w:rPr>
                        <w:t xml:space="preserve">as e </w:t>
                      </w:r>
                      <w:r w:rsidR="00D0502E">
                        <w:rPr>
                          <w:b/>
                          <w:bCs/>
                          <w:color w:val="auto"/>
                          <w:sz w:val="28"/>
                          <w:szCs w:val="28"/>
                          <w:lang w:val="pt-BR"/>
                          <w14:ligatures w14:val="none"/>
                        </w:rPr>
                        <w:t>l</w:t>
                      </w:r>
                      <w:r w:rsidR="00D0502E">
                        <w:rPr>
                          <w:rFonts w:hint="eastAsia"/>
                          <w:b/>
                          <w:bCs/>
                          <w:color w:val="auto"/>
                          <w:sz w:val="28"/>
                          <w:szCs w:val="28"/>
                          <w:lang w:val="pt-BR"/>
                          <w14:ligatures w14:val="none"/>
                        </w:rPr>
                        <w:t xml:space="preserve">eituras </w:t>
                      </w:r>
                      <w:r w:rsidR="00D0502E">
                        <w:rPr>
                          <w:b/>
                          <w:bCs/>
                          <w:color w:val="auto"/>
                          <w:sz w:val="28"/>
                          <w:szCs w:val="28"/>
                          <w:lang w:val="pt-BR"/>
                          <w14:ligatures w14:val="none"/>
                        </w:rPr>
                        <w:t>a</w:t>
                      </w:r>
                      <w:r w:rsidR="00D0502E">
                        <w:rPr>
                          <w:rFonts w:hint="eastAsia"/>
                          <w:b/>
                          <w:bCs/>
                          <w:color w:val="auto"/>
                          <w:sz w:val="28"/>
                          <w:szCs w:val="28"/>
                          <w:lang w:val="pt-BR"/>
                          <w14:ligatures w14:val="none"/>
                        </w:rPr>
                        <w:t xml:space="preserve">dicionais sobre </w:t>
                      </w:r>
                      <w:r w:rsidR="00D0502E">
                        <w:rPr>
                          <w:b/>
                          <w:bCs/>
                          <w:color w:val="auto"/>
                          <w:sz w:val="28"/>
                          <w:szCs w:val="28"/>
                          <w:lang w:val="pt-BR"/>
                          <w14:ligatures w14:val="none"/>
                        </w:rPr>
                        <w:t>d</w:t>
                      </w:r>
                      <w:r w:rsidRPr="00D0502E">
                        <w:rPr>
                          <w:rFonts w:hint="eastAsia"/>
                          <w:b/>
                          <w:bCs/>
                          <w:color w:val="auto"/>
                          <w:sz w:val="28"/>
                          <w:szCs w:val="28"/>
                          <w:lang w:val="pt-BR"/>
                          <w14:ligatures w14:val="none"/>
                        </w:rPr>
                        <w:t>iálogo</w:t>
                      </w:r>
                    </w:p>
                    <w:p w14:paraId="295D7D80" w14:textId="77777777" w:rsidR="008A49EB" w:rsidRPr="00D4706C" w:rsidRDefault="008A49EB" w:rsidP="00D4706C">
                      <w:pPr>
                        <w:widowControl w:val="0"/>
                        <w:spacing w:after="180"/>
                        <w:ind w:left="567" w:hanging="425"/>
                        <w:rPr>
                          <w:lang w:val="pt-BR"/>
                          <w14:ligatures w14:val="none"/>
                        </w:rPr>
                      </w:pPr>
                      <w:r w:rsidRPr="00D4706C">
                        <w:rPr>
                          <w:rFonts w:hint="eastAsia"/>
                          <w:lang w:val="pt-BR"/>
                          <w14:ligatures w14:val="none"/>
                        </w:rPr>
                        <w:t xml:space="preserve">Alexander, R. (2011). </w:t>
                      </w:r>
                      <w:r w:rsidRPr="00D0502E">
                        <w:rPr>
                          <w:rFonts w:hint="eastAsia"/>
                          <w:lang w:val="pt-BR"/>
                          <w14:ligatures w14:val="none"/>
                        </w:rPr>
                        <w:t>Rumo ao Ensino Dialógico: Repensando a Conversa em Sala de Aula</w:t>
                      </w:r>
                      <w:r w:rsidRPr="00D4706C">
                        <w:rPr>
                          <w:rFonts w:hint="eastAsia"/>
                          <w:lang w:val="pt-BR"/>
                          <w14:ligatures w14:val="none"/>
                        </w:rPr>
                        <w:t xml:space="preserve">. Cambridge: Dialogos. </w:t>
                      </w:r>
                      <w:r w:rsidRPr="00D0502E">
                        <w:rPr>
                          <w:rFonts w:hint="eastAsia"/>
                          <w:i/>
                          <w:lang w:val="pt-BR"/>
                          <w14:ligatures w14:val="none"/>
                        </w:rPr>
                        <w:t>[Um livreto muito acessível que esboça os princípios-chave do diálogo em sala de aula</w:t>
                      </w:r>
                      <w:r w:rsidRPr="00D4706C">
                        <w:rPr>
                          <w:rFonts w:hint="eastAsia"/>
                          <w:lang w:val="pt-BR"/>
                          <w14:ligatures w14:val="none"/>
                        </w:rPr>
                        <w:t>]</w:t>
                      </w:r>
                    </w:p>
                    <w:p w14:paraId="02A46F9F" w14:textId="77777777" w:rsidR="008A49EB" w:rsidRPr="00D4706C" w:rsidRDefault="008A49EB" w:rsidP="00D4706C">
                      <w:pPr>
                        <w:widowControl w:val="0"/>
                        <w:spacing w:after="180"/>
                        <w:ind w:left="567" w:hanging="425"/>
                        <w:rPr>
                          <w:lang w:val="pt-BR"/>
                          <w14:ligatures w14:val="none"/>
                        </w:rPr>
                      </w:pPr>
                      <w:r w:rsidRPr="00D4706C">
                        <w:rPr>
                          <w:rFonts w:hint="eastAsia"/>
                          <w:lang w:val="pt-BR"/>
                          <w14:ligatures w14:val="none"/>
                        </w:rPr>
                        <w:t>Dawes, L., Mercer, N., &amp; Wegerif, R. (2003</w:t>
                      </w:r>
                      <w:r w:rsidRPr="00D0502E">
                        <w:rPr>
                          <w:rFonts w:hint="eastAsia"/>
                          <w:i/>
                          <w:lang w:val="pt-BR"/>
                          <w14:ligatures w14:val="none"/>
                        </w:rPr>
                        <w:t>). Pensando Juntos: Um Programa de Atividades para Desenvolver Habilidades de Pensamento no Ensino Fundamental</w:t>
                      </w:r>
                      <w:r w:rsidRPr="00D4706C">
                        <w:rPr>
                          <w:rFonts w:hint="eastAsia"/>
                          <w:lang w:val="pt-BR"/>
                          <w14:ligatures w14:val="none"/>
                        </w:rPr>
                        <w:t>. Birmingham: Imaginative Minds Ltd. [</w:t>
                      </w:r>
                      <w:r w:rsidRPr="00D0502E">
                        <w:rPr>
                          <w:rFonts w:hint="eastAsia"/>
                          <w:i/>
                          <w:lang w:val="pt-BR"/>
                          <w14:ligatures w14:val="none"/>
                        </w:rPr>
                        <w:t>Um livro de atividades práticas em sala de aula para desenvolver fala, raciocínio e aprendizagem curricular para crianças de 8 a 11 anos]</w:t>
                      </w:r>
                    </w:p>
                    <w:p w14:paraId="795ACB40" w14:textId="2CFE5AB9" w:rsidR="008A49EB" w:rsidRPr="00D4706C" w:rsidRDefault="008A49EB" w:rsidP="00D4706C">
                      <w:pPr>
                        <w:widowControl w:val="0"/>
                        <w:spacing w:after="180"/>
                        <w:ind w:left="567" w:hanging="425"/>
                        <w:rPr>
                          <w:lang w:val="pt-BR"/>
                          <w14:ligatures w14:val="none"/>
                        </w:rPr>
                      </w:pPr>
                      <w:r w:rsidRPr="00A23855">
                        <w:rPr>
                          <w:rFonts w:hint="eastAsia"/>
                          <w14:ligatures w14:val="none"/>
                        </w:rPr>
                        <w:t xml:space="preserve">Hennessy, S., Dragovic, T., &amp; Warwick, P. (2018). </w:t>
                      </w:r>
                      <w:r w:rsidRPr="00D4706C">
                        <w:rPr>
                          <w:rFonts w:hint="eastAsia"/>
                          <w:lang w:val="pt-BR"/>
                          <w14:ligatures w14:val="none"/>
                        </w:rPr>
                        <w:t xml:space="preserve">Um Programa de Desenvolvimento Profissional Baseado em Pesquisa para Promover o Ensino Dialógico com Tecnologias Interativas. Educação em </w:t>
                      </w:r>
                      <w:r w:rsidRPr="00D0502E">
                        <w:rPr>
                          <w:rFonts w:hint="eastAsia"/>
                          <w:i/>
                          <w:lang w:val="pt-BR"/>
                          <w14:ligatures w14:val="none"/>
                        </w:rPr>
                        <w:t xml:space="preserve">Desenvolvimento Profissional, 1-24. </w:t>
                      </w:r>
                      <w:r w:rsidRPr="00D4706C">
                        <w:rPr>
                          <w:rFonts w:hint="eastAsia"/>
                          <w:lang w:val="pt-BR"/>
                          <w14:ligatures w14:val="none"/>
                        </w:rPr>
                        <w:t>(</w:t>
                      </w:r>
                      <w:hyperlink r:id="rId107" w:history="1">
                        <w:r w:rsidRPr="00B61B35">
                          <w:rPr>
                            <w:rStyle w:val="Hyperlink"/>
                            <w:rFonts w:hint="eastAsia"/>
                            <w:lang w:val="pt-BR"/>
                            <w14:ligatures w14:val="none"/>
                          </w:rPr>
                          <w:t>Acesso aberto)</w:t>
                        </w:r>
                      </w:hyperlink>
                      <w:r w:rsidRPr="00D4706C">
                        <w:rPr>
                          <w:rFonts w:hint="eastAsia"/>
                          <w:lang w:val="pt-BR"/>
                          <w14:ligatures w14:val="none"/>
                        </w:rPr>
                        <w:t xml:space="preserve"> </w:t>
                      </w:r>
                      <w:proofErr w:type="gramStart"/>
                      <w:r w:rsidRPr="00D4706C">
                        <w:rPr>
                          <w:rFonts w:hint="eastAsia"/>
                          <w:lang w:val="pt-BR"/>
                          <w14:ligatures w14:val="none"/>
                        </w:rPr>
                        <w:t>[Um</w:t>
                      </w:r>
                      <w:proofErr w:type="gramEnd"/>
                      <w:r w:rsidRPr="00D4706C">
                        <w:rPr>
                          <w:rFonts w:hint="eastAsia"/>
                          <w:lang w:val="pt-BR"/>
                          <w14:ligatures w14:val="none"/>
                        </w:rPr>
                        <w:t xml:space="preserve"> artigo descrevendo um programa de oficinas de desenvolvimento profissional baseado na escola e informado por pesquisa para promover o ensino dialógico com tecnologias interativas]</w:t>
                      </w:r>
                    </w:p>
                    <w:p w14:paraId="2B3441B3" w14:textId="77777777" w:rsidR="008A49EB" w:rsidRPr="00D4706C" w:rsidRDefault="008A49EB" w:rsidP="00D4706C">
                      <w:pPr>
                        <w:widowControl w:val="0"/>
                        <w:spacing w:after="180"/>
                        <w:ind w:left="567" w:hanging="425"/>
                        <w:rPr>
                          <w:lang w:val="pt-BR"/>
                          <w14:ligatures w14:val="none"/>
                        </w:rPr>
                      </w:pPr>
                      <w:r w:rsidRPr="00A23855">
                        <w:rPr>
                          <w:rFonts w:hint="eastAsia"/>
                          <w14:ligatures w14:val="none"/>
                        </w:rPr>
                        <w:t xml:space="preserve">Hennessy, S., Mercer, N., &amp; Warwick, P. (2011). </w:t>
                      </w:r>
                      <w:r w:rsidRPr="00D4706C">
                        <w:rPr>
                          <w:rFonts w:hint="eastAsia"/>
                          <w:lang w:val="pt-BR"/>
                          <w14:ligatures w14:val="none"/>
                        </w:rPr>
                        <w:t>Uma Abordagem de Pesquisa Dialógica para Trabalhar com Professores no Desenvolvimento do Diálogo em Sala de Aula. Teachers College Record, 113(9), 1906–1959. [</w:t>
                      </w:r>
                      <w:r w:rsidRPr="00B61B35">
                        <w:rPr>
                          <w:rFonts w:hint="eastAsia"/>
                          <w:i/>
                          <w:lang w:val="pt-BR"/>
                          <w14:ligatures w14:val="none"/>
                        </w:rPr>
                        <w:t>Um artigo de periódico descrevendo o processo e os problemas envolvidos quando acadêmicos trabalham com professores como co-pesquisadores de práticas dialógicas]</w:t>
                      </w:r>
                    </w:p>
                    <w:p w14:paraId="0EC94CB8" w14:textId="77777777" w:rsidR="008A49EB" w:rsidRPr="00D0502E" w:rsidRDefault="008A49EB" w:rsidP="00D4706C">
                      <w:pPr>
                        <w:widowControl w:val="0"/>
                        <w:spacing w:after="180"/>
                        <w:ind w:left="567" w:hanging="425"/>
                        <w:rPr>
                          <w:lang w:val="pt-BR"/>
                          <w14:ligatures w14:val="none"/>
                        </w:rPr>
                      </w:pPr>
                      <w:r w:rsidRPr="00D0502E">
                        <w:rPr>
                          <w:rFonts w:hint="eastAsia"/>
                          <w:lang w:val="pt-BR"/>
                          <w14:ligatures w14:val="none"/>
                        </w:rPr>
                        <w:t xml:space="preserve">Howe, C., &amp; Abedin, M. (2013). Diálogo em Sala de Aula: Uma Revisão Sistemática ao Longo de Quatro Décadas de Pesquisa. </w:t>
                      </w:r>
                      <w:r w:rsidRPr="00B61B35">
                        <w:rPr>
                          <w:rFonts w:hint="eastAsia"/>
                          <w:i/>
                          <w:lang w:val="pt-BR"/>
                          <w14:ligatures w14:val="none"/>
                        </w:rPr>
                        <w:t>Cambridge Journal of Education</w:t>
                      </w:r>
                      <w:r w:rsidRPr="00D0502E">
                        <w:rPr>
                          <w:rFonts w:hint="eastAsia"/>
                          <w:lang w:val="pt-BR"/>
                          <w14:ligatures w14:val="none"/>
                        </w:rPr>
                        <w:t>, 43(3), 325-356. [</w:t>
                      </w:r>
                      <w:r w:rsidRPr="00B61B35">
                        <w:rPr>
                          <w:rFonts w:hint="eastAsia"/>
                          <w:i/>
                          <w:lang w:val="pt-BR"/>
                          <w14:ligatures w14:val="none"/>
                        </w:rPr>
                        <w:t>Um artigo de periódico resumindo a pesquisa sobre o impacto do diálogo em sala de aula</w:t>
                      </w:r>
                      <w:r w:rsidRPr="00D0502E">
                        <w:rPr>
                          <w:rFonts w:hint="eastAsia"/>
                          <w:lang w:val="pt-BR"/>
                          <w14:ligatures w14:val="none"/>
                        </w:rPr>
                        <w:t>]</w:t>
                      </w:r>
                    </w:p>
                    <w:p w14:paraId="5B90D668" w14:textId="1AE443EE" w:rsidR="008A49EB" w:rsidRPr="00D0502E" w:rsidRDefault="008A49EB" w:rsidP="00D4706C">
                      <w:pPr>
                        <w:widowControl w:val="0"/>
                        <w:spacing w:after="180"/>
                        <w:ind w:left="567" w:hanging="425"/>
                        <w:rPr>
                          <w:lang w:val="pt-BR"/>
                          <w14:ligatures w14:val="none"/>
                        </w:rPr>
                      </w:pPr>
                      <w:r w:rsidRPr="00A23855">
                        <w:rPr>
                          <w:rFonts w:hint="eastAsia"/>
                          <w14:ligatures w14:val="none"/>
                        </w:rPr>
                        <w:t xml:space="preserve">Kershner, R., Hennessy, S., Wegerif, R., e Ahmed, A. (2020). </w:t>
                      </w:r>
                      <w:r w:rsidRPr="00B61B35">
                        <w:rPr>
                          <w:rFonts w:hint="eastAsia"/>
                          <w:i/>
                          <w:lang w:val="pt-BR"/>
                          <w14:ligatures w14:val="none"/>
                        </w:rPr>
                        <w:t>Métodos de Pesquisa para o Diálogo Educacional</w:t>
                      </w:r>
                      <w:r w:rsidRPr="00D0502E">
                        <w:rPr>
                          <w:rFonts w:hint="eastAsia"/>
                          <w:lang w:val="pt-BR"/>
                          <w14:ligatures w14:val="none"/>
                        </w:rPr>
                        <w:t>. Londres: Bloomsbury Academic. ISBN 9781350060104. [</w:t>
                      </w:r>
                      <w:r w:rsidRPr="00B61B35">
                        <w:rPr>
                          <w:rFonts w:hint="eastAsia"/>
                          <w:b/>
                          <w:i/>
                          <w:lang w:val="pt-BR"/>
                          <w14:ligatures w14:val="none"/>
                        </w:rPr>
                        <w:t xml:space="preserve">Um livro acessível para profissionais e pesquisadores </w:t>
                      </w:r>
                      <w:r w:rsidR="00C00ED1" w:rsidRPr="00C00ED1">
                        <w:rPr>
                          <w:b/>
                          <w:i/>
                          <w:lang w:val="pt-BR"/>
                          <w14:ligatures w14:val="none"/>
                        </w:rPr>
                        <w:t xml:space="preserve">Disponível para compra </w:t>
                      </w:r>
                      <w:hyperlink r:id="rId108" w:history="1">
                        <w:r w:rsidR="00C00ED1" w:rsidRPr="00C00ED1">
                          <w:rPr>
                            <w:rStyle w:val="Hyperlink"/>
                            <w:b/>
                            <w:i/>
                            <w:lang w:val="pt-BR"/>
                            <w14:ligatures w14:val="none"/>
                          </w:rPr>
                          <w:t>aqui</w:t>
                        </w:r>
                      </w:hyperlink>
                      <w:r w:rsidRPr="00B61B35">
                        <w:rPr>
                          <w:rFonts w:hint="eastAsia"/>
                          <w:b/>
                          <w:i/>
                          <w:lang w:val="pt-BR"/>
                          <w14:ligatures w14:val="none"/>
                        </w:rPr>
                        <w:t>]</w:t>
                      </w:r>
                    </w:p>
                    <w:p w14:paraId="5E7E2A06" w14:textId="77777777" w:rsidR="008A49EB" w:rsidRPr="00D0502E" w:rsidRDefault="008A49EB" w:rsidP="00D4706C">
                      <w:pPr>
                        <w:widowControl w:val="0"/>
                        <w:spacing w:after="0"/>
                        <w:ind w:left="567" w:hanging="425"/>
                        <w:rPr>
                          <w:lang w:val="pt-BR"/>
                          <w14:ligatures w14:val="none"/>
                        </w:rPr>
                      </w:pPr>
                      <w:r w:rsidRPr="00A23855">
                        <w:rPr>
                          <w:rFonts w:hint="eastAsia"/>
                          <w14:ligatures w14:val="none"/>
                        </w:rPr>
                        <w:t xml:space="preserve">Littleton, K., &amp; Howe, C. (Eds.). </w:t>
                      </w:r>
                      <w:r w:rsidRPr="00D0502E">
                        <w:rPr>
                          <w:rFonts w:hint="eastAsia"/>
                          <w:lang w:val="pt-BR"/>
                          <w14:ligatures w14:val="none"/>
                        </w:rPr>
                        <w:t xml:space="preserve">(2010). </w:t>
                      </w:r>
                      <w:r w:rsidRPr="00B61B35">
                        <w:rPr>
                          <w:rFonts w:hint="eastAsia"/>
                          <w:i/>
                          <w:lang w:val="pt-BR"/>
                          <w14:ligatures w14:val="none"/>
                        </w:rPr>
                        <w:t>Diálogos Educacionais: Compreendendo e Promovendo Interações Produtivas.</w:t>
                      </w:r>
                      <w:r w:rsidRPr="00D0502E">
                        <w:rPr>
                          <w:rFonts w:hint="eastAsia"/>
                          <w:lang w:val="pt-BR"/>
                          <w14:ligatures w14:val="none"/>
                        </w:rPr>
                        <w:t xml:space="preserve"> Abingdon, Oxon: Routledge. </w:t>
                      </w:r>
                      <w:r w:rsidRPr="00B61B35">
                        <w:rPr>
                          <w:rFonts w:hint="eastAsia"/>
                          <w:i/>
                          <w:lang w:val="pt-BR"/>
                          <w14:ligatures w14:val="none"/>
                        </w:rPr>
                        <w:t>[Um livro editado contendo capítulos de especialistas no campo sobre a importância do diálogo e seu significado para a aprendizagem e o ensino</w:t>
                      </w:r>
                      <w:r w:rsidRPr="00D0502E">
                        <w:rPr>
                          <w:rFonts w:hint="eastAsia"/>
                          <w:lang w:val="pt-BR"/>
                          <w14:ligatures w14:val="none"/>
                        </w:rPr>
                        <w:t>]</w:t>
                      </w:r>
                    </w:p>
                  </w:txbxContent>
                </v:textbox>
              </v:shape>
            </w:pict>
          </mc:Fallback>
        </mc:AlternateContent>
      </w:r>
    </w:p>
    <w:p w14:paraId="7030AC59" w14:textId="1B23C978" w:rsidR="006C3E97" w:rsidRPr="001E5523" w:rsidRDefault="006C3E97">
      <w:pPr>
        <w:tabs>
          <w:tab w:val="left" w:pos="9510"/>
        </w:tabs>
        <w:jc w:val="right"/>
        <w:rPr>
          <w:lang w:val="pt-BR"/>
        </w:rPr>
      </w:pPr>
    </w:p>
    <w:p w14:paraId="1650B8E9" w14:textId="77777777" w:rsidR="006C3E97" w:rsidRPr="001E5523" w:rsidRDefault="006C3E97">
      <w:pPr>
        <w:tabs>
          <w:tab w:val="left" w:pos="9510"/>
        </w:tabs>
        <w:jc w:val="right"/>
        <w:rPr>
          <w:lang w:val="pt-BR"/>
        </w:rPr>
      </w:pPr>
    </w:p>
    <w:p w14:paraId="31D28FBF" w14:textId="77777777" w:rsidR="006C3E97" w:rsidRPr="001E5523" w:rsidRDefault="006C3E97">
      <w:pPr>
        <w:tabs>
          <w:tab w:val="left" w:pos="9510"/>
        </w:tabs>
        <w:jc w:val="right"/>
        <w:rPr>
          <w:lang w:val="pt-BR"/>
        </w:rPr>
      </w:pPr>
    </w:p>
    <w:p w14:paraId="75E168B3" w14:textId="77777777" w:rsidR="006C3E97" w:rsidRPr="001E5523" w:rsidRDefault="006C3E97">
      <w:pPr>
        <w:tabs>
          <w:tab w:val="left" w:pos="9510"/>
        </w:tabs>
        <w:jc w:val="right"/>
        <w:rPr>
          <w:lang w:val="pt-BR"/>
        </w:rPr>
      </w:pPr>
    </w:p>
    <w:p w14:paraId="637AA4D2" w14:textId="77777777" w:rsidR="006C3E97" w:rsidRPr="001E5523" w:rsidRDefault="006C3E97">
      <w:pPr>
        <w:tabs>
          <w:tab w:val="left" w:pos="9510"/>
        </w:tabs>
        <w:jc w:val="right"/>
        <w:rPr>
          <w:lang w:val="pt-BR"/>
        </w:rPr>
      </w:pPr>
    </w:p>
    <w:p w14:paraId="7311E7A0" w14:textId="77777777" w:rsidR="006C3E97" w:rsidRPr="001E5523" w:rsidRDefault="006C3E97">
      <w:pPr>
        <w:tabs>
          <w:tab w:val="left" w:pos="9510"/>
        </w:tabs>
        <w:jc w:val="right"/>
        <w:rPr>
          <w:lang w:val="pt-BR"/>
        </w:rPr>
      </w:pPr>
    </w:p>
    <w:p w14:paraId="10EFCF14" w14:textId="5419BEEF" w:rsidR="006C3E97" w:rsidRPr="001E5523" w:rsidRDefault="006C3E97">
      <w:pPr>
        <w:tabs>
          <w:tab w:val="left" w:pos="9510"/>
        </w:tabs>
        <w:jc w:val="right"/>
        <w:rPr>
          <w:lang w:val="pt-BR"/>
        </w:rPr>
      </w:pPr>
    </w:p>
    <w:p w14:paraId="5AE7DFBF" w14:textId="77777777" w:rsidR="006C3E97" w:rsidRPr="001E5523" w:rsidRDefault="006C3E97">
      <w:pPr>
        <w:tabs>
          <w:tab w:val="left" w:pos="9510"/>
        </w:tabs>
        <w:jc w:val="right"/>
        <w:rPr>
          <w:lang w:val="pt-BR"/>
        </w:rPr>
      </w:pPr>
    </w:p>
    <w:p w14:paraId="0C7F860B" w14:textId="77777777" w:rsidR="006C3E97" w:rsidRPr="001E5523" w:rsidRDefault="006C3E97">
      <w:pPr>
        <w:tabs>
          <w:tab w:val="left" w:pos="9510"/>
        </w:tabs>
        <w:jc w:val="right"/>
        <w:rPr>
          <w:lang w:val="pt-BR"/>
        </w:rPr>
      </w:pPr>
    </w:p>
    <w:p w14:paraId="13461DCE" w14:textId="77777777" w:rsidR="006C3E97" w:rsidRPr="001E5523" w:rsidRDefault="006C3E97">
      <w:pPr>
        <w:tabs>
          <w:tab w:val="left" w:pos="9510"/>
        </w:tabs>
        <w:jc w:val="right"/>
        <w:rPr>
          <w:lang w:val="pt-BR"/>
        </w:rPr>
      </w:pPr>
    </w:p>
    <w:p w14:paraId="03F21818" w14:textId="77777777" w:rsidR="006C3E97" w:rsidRPr="001E5523" w:rsidRDefault="006C3E97">
      <w:pPr>
        <w:tabs>
          <w:tab w:val="left" w:pos="9510"/>
        </w:tabs>
        <w:jc w:val="right"/>
        <w:rPr>
          <w:lang w:val="pt-BR"/>
        </w:rPr>
      </w:pPr>
    </w:p>
    <w:p w14:paraId="7993034B" w14:textId="77777777" w:rsidR="006C3E97" w:rsidRPr="001E5523" w:rsidRDefault="006C3E97">
      <w:pPr>
        <w:tabs>
          <w:tab w:val="left" w:pos="9510"/>
        </w:tabs>
        <w:jc w:val="right"/>
        <w:rPr>
          <w:lang w:val="pt-BR"/>
        </w:rPr>
      </w:pPr>
    </w:p>
    <w:p w14:paraId="17F24564" w14:textId="77777777" w:rsidR="006C3E97" w:rsidRPr="001E5523" w:rsidRDefault="006C3E97">
      <w:pPr>
        <w:tabs>
          <w:tab w:val="left" w:pos="9510"/>
        </w:tabs>
        <w:jc w:val="right"/>
        <w:rPr>
          <w:lang w:val="pt-BR"/>
        </w:rPr>
      </w:pPr>
    </w:p>
    <w:p w14:paraId="445CCB98" w14:textId="77777777" w:rsidR="006C3E97" w:rsidRPr="001E5523" w:rsidRDefault="006C3E97">
      <w:pPr>
        <w:tabs>
          <w:tab w:val="left" w:pos="9510"/>
        </w:tabs>
        <w:jc w:val="right"/>
        <w:rPr>
          <w:lang w:val="pt-BR"/>
        </w:rPr>
      </w:pPr>
    </w:p>
    <w:p w14:paraId="36FB5DE3" w14:textId="77777777" w:rsidR="006C3E97" w:rsidRPr="001E5523" w:rsidRDefault="006C3E97">
      <w:pPr>
        <w:tabs>
          <w:tab w:val="left" w:pos="9510"/>
        </w:tabs>
        <w:jc w:val="right"/>
        <w:rPr>
          <w:lang w:val="pt-BR"/>
        </w:rPr>
      </w:pPr>
    </w:p>
    <w:p w14:paraId="644D94DF" w14:textId="77777777" w:rsidR="006C3E97" w:rsidRPr="001E5523" w:rsidRDefault="006C3E97">
      <w:pPr>
        <w:tabs>
          <w:tab w:val="left" w:pos="9510"/>
        </w:tabs>
        <w:jc w:val="right"/>
        <w:rPr>
          <w:lang w:val="pt-BR"/>
        </w:rPr>
      </w:pPr>
    </w:p>
    <w:p w14:paraId="0F550CD3" w14:textId="77777777" w:rsidR="006C3E97" w:rsidRPr="001E5523" w:rsidRDefault="006C3E97">
      <w:pPr>
        <w:tabs>
          <w:tab w:val="left" w:pos="9510"/>
        </w:tabs>
        <w:jc w:val="right"/>
        <w:rPr>
          <w:lang w:val="pt-BR"/>
        </w:rPr>
      </w:pPr>
    </w:p>
    <w:p w14:paraId="4CD9BE03" w14:textId="77777777" w:rsidR="006C3E97" w:rsidRPr="001E5523" w:rsidRDefault="006C3E97">
      <w:pPr>
        <w:tabs>
          <w:tab w:val="left" w:pos="9510"/>
        </w:tabs>
        <w:jc w:val="right"/>
        <w:rPr>
          <w:lang w:val="pt-BR"/>
        </w:rPr>
      </w:pPr>
    </w:p>
    <w:p w14:paraId="585B5E3E" w14:textId="77777777" w:rsidR="006C3E97" w:rsidRPr="001E5523" w:rsidRDefault="006C3E97">
      <w:pPr>
        <w:tabs>
          <w:tab w:val="left" w:pos="9510"/>
        </w:tabs>
        <w:jc w:val="right"/>
        <w:rPr>
          <w:lang w:val="pt-BR"/>
        </w:rPr>
      </w:pPr>
    </w:p>
    <w:p w14:paraId="443B529B" w14:textId="77777777" w:rsidR="006C3E97" w:rsidRPr="001E5523" w:rsidRDefault="006C3E97">
      <w:pPr>
        <w:tabs>
          <w:tab w:val="left" w:pos="9510"/>
        </w:tabs>
        <w:jc w:val="right"/>
        <w:rPr>
          <w:lang w:val="pt-BR"/>
        </w:rPr>
      </w:pPr>
    </w:p>
    <w:p w14:paraId="32DCD53B" w14:textId="77777777" w:rsidR="006C3E97" w:rsidRPr="001E5523" w:rsidRDefault="006C3E97">
      <w:pPr>
        <w:tabs>
          <w:tab w:val="left" w:pos="9510"/>
        </w:tabs>
        <w:jc w:val="right"/>
        <w:rPr>
          <w:lang w:val="pt-BR"/>
        </w:rPr>
      </w:pPr>
    </w:p>
    <w:p w14:paraId="5CED18DD" w14:textId="77777777" w:rsidR="006C3E97" w:rsidRPr="001E5523" w:rsidRDefault="006C3E97">
      <w:pPr>
        <w:tabs>
          <w:tab w:val="left" w:pos="9510"/>
        </w:tabs>
        <w:jc w:val="right"/>
        <w:rPr>
          <w:lang w:val="pt-BR"/>
        </w:rPr>
      </w:pPr>
    </w:p>
    <w:p w14:paraId="0EDFCDB9" w14:textId="77777777" w:rsidR="006C3E97" w:rsidRPr="001E5523" w:rsidRDefault="006C3E97">
      <w:pPr>
        <w:widowControl w:val="0"/>
        <w:snapToGrid w:val="0"/>
        <w:spacing w:after="180" w:line="240" w:lineRule="auto"/>
        <w:ind w:left="660" w:hanging="629"/>
        <w:rPr>
          <w:b/>
          <w:bCs/>
          <w:color w:val="000000" w:themeColor="text1"/>
          <w:sz w:val="22"/>
          <w:szCs w:val="22"/>
          <w:lang w:val="pt-BR"/>
          <w14:ligatures w14:val="none"/>
        </w:rPr>
      </w:pPr>
    </w:p>
    <w:p w14:paraId="3AE3FA37" w14:textId="77777777" w:rsidR="006C3E97" w:rsidRPr="001E5523" w:rsidRDefault="006C3E97">
      <w:pPr>
        <w:widowControl w:val="0"/>
        <w:snapToGrid w:val="0"/>
        <w:spacing w:after="180" w:line="240" w:lineRule="auto"/>
        <w:ind w:left="660" w:hanging="629"/>
        <w:rPr>
          <w:b/>
          <w:bCs/>
          <w:color w:val="000000" w:themeColor="text1"/>
          <w:sz w:val="22"/>
          <w:szCs w:val="22"/>
          <w:lang w:val="pt-BR"/>
          <w14:ligatures w14:val="none"/>
        </w:rPr>
      </w:pPr>
    </w:p>
    <w:p w14:paraId="5702D8CF" w14:textId="2CE570D2" w:rsidR="006C3E97" w:rsidRPr="001E5523" w:rsidRDefault="001A4B12">
      <w:pPr>
        <w:widowControl w:val="0"/>
        <w:snapToGrid w:val="0"/>
        <w:spacing w:after="180" w:line="240" w:lineRule="auto"/>
        <w:ind w:left="660" w:hanging="629"/>
        <w:rPr>
          <w:b/>
          <w:bCs/>
          <w:color w:val="000000" w:themeColor="text1"/>
          <w:sz w:val="22"/>
          <w:szCs w:val="22"/>
          <w:lang w:val="pt-BR"/>
          <w14:ligatures w14:val="none"/>
        </w:rPr>
      </w:pPr>
      <w:r>
        <w:rPr>
          <w:b/>
          <w:bCs/>
          <w:noProof/>
          <w:color w:val="000000" w:themeColor="text1"/>
          <w:sz w:val="22"/>
          <w:szCs w:val="22"/>
          <w14:ligatures w14:val="none"/>
        </w:rPr>
        <mc:AlternateContent>
          <mc:Choice Requires="wps">
            <w:drawing>
              <wp:anchor distT="36195" distB="36195" distL="36195" distR="36195" simplePos="0" relativeHeight="251654144" behindDoc="0" locked="0" layoutInCell="1" allowOverlap="1" wp14:anchorId="65B24546" wp14:editId="0BB95683">
                <wp:simplePos x="0" y="0"/>
                <wp:positionH relativeFrom="column">
                  <wp:posOffset>5024438</wp:posOffset>
                </wp:positionH>
                <wp:positionV relativeFrom="paragraph">
                  <wp:posOffset>180974</wp:posOffset>
                </wp:positionV>
                <wp:extent cx="4578350" cy="6600825"/>
                <wp:effectExtent l="19050" t="19050" r="12700" b="2857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6600825"/>
                        </a:xfrm>
                        <a:prstGeom prst="rect">
                          <a:avLst/>
                        </a:prstGeom>
                        <a:solidFill>
                          <a:srgbClr val="FFFFFF"/>
                        </a:solidFill>
                        <a:ln w="31750" algn="in">
                          <a:solidFill>
                            <a:srgbClr val="2791A6"/>
                          </a:solidFill>
                          <a:miter lim="800000"/>
                        </a:ln>
                        <a:effectLst/>
                      </wps:spPr>
                      <wps:txbx>
                        <w:txbxContent>
                          <w:p w14:paraId="1E0194DB" w14:textId="56AFF8A0" w:rsidR="001A4B12" w:rsidRPr="001A4B12" w:rsidRDefault="001A4B12" w:rsidP="001A4B12">
                            <w:pPr>
                              <w:autoSpaceDE w:val="0"/>
                              <w:autoSpaceDN w:val="0"/>
                              <w:adjustRightInd w:val="0"/>
                              <w:ind w:left="709" w:hanging="567"/>
                              <w:rPr>
                                <w:i/>
                                <w:lang w:val="pt-BR"/>
                                <w14:ligatures w14:val="none"/>
                              </w:rPr>
                            </w:pPr>
                            <w:r w:rsidRPr="001A4B12">
                              <w:rPr>
                                <w:lang w:val="pt-BR"/>
                                <w14:ligatures w14:val="none"/>
                              </w:rPr>
                              <w:t>Hennessy, S., Rojas-Drummond, S., Higham, R., Márquez, A. M., Maine, F., Ríos, R. M., García-Carrión, R., Torreblanca, O., &amp; Barrera, M. J. (2016). Desenvolvendo um esquema de codificação para analisar o</w:t>
                            </w:r>
                            <w:r>
                              <w:rPr>
                                <w:lang w:val="pt-BR"/>
                                <w14:ligatures w14:val="none"/>
                              </w:rPr>
                              <w:t xml:space="preserve"> </w:t>
                            </w:r>
                            <w:r w:rsidRPr="00043E8E">
                              <w:rPr>
                                <w:rFonts w:hint="eastAsia"/>
                                <w:lang w:val="pt-BR"/>
                                <w14:ligatures w14:val="none"/>
                              </w:rPr>
                              <w:t>diálogo em sala de aula em contextos educacionais</w:t>
                            </w:r>
                            <w:r w:rsidRPr="00FC23E7">
                              <w:rPr>
                                <w:rFonts w:hint="eastAsia"/>
                                <w:i/>
                                <w:lang w:val="pt-BR"/>
                                <w14:ligatures w14:val="none"/>
                              </w:rPr>
                              <w:t>. Learning, Culture and Social Interaction</w:t>
                            </w:r>
                            <w:r w:rsidRPr="00043E8E">
                              <w:rPr>
                                <w:rFonts w:hint="eastAsia"/>
                                <w:lang w:val="pt-BR"/>
                                <w14:ligatures w14:val="none"/>
                              </w:rPr>
                              <w:t>. 9, 16-44. (</w:t>
                            </w:r>
                            <w:hyperlink r:id="rId109" w:history="1">
                              <w:r w:rsidRPr="00FC23E7">
                                <w:rPr>
                                  <w:rStyle w:val="Hyperlink"/>
                                  <w:rFonts w:hint="eastAsia"/>
                                  <w:lang w:val="pt-BR"/>
                                  <w14:ligatures w14:val="none"/>
                                </w:rPr>
                                <w:t>Acesso aberto</w:t>
                              </w:r>
                            </w:hyperlink>
                            <w:r w:rsidRPr="00043E8E">
                              <w:rPr>
                                <w:rFonts w:hint="eastAsia"/>
                                <w:lang w:val="pt-BR"/>
                                <w14:ligatures w14:val="none"/>
                              </w:rPr>
                              <w:t>) [</w:t>
                            </w:r>
                            <w:r w:rsidRPr="00FC23E7">
                              <w:rPr>
                                <w:rFonts w:hint="eastAsia"/>
                                <w:i/>
                                <w:lang w:val="pt-BR"/>
                                <w14:ligatures w14:val="none"/>
                              </w:rPr>
                              <w:t>Um artigo de periódico descrevendo o desenvolvimento do SEDA, o esquema de codificação precursor do T-SEDA, e a</w:t>
                            </w:r>
                            <w:r>
                              <w:rPr>
                                <w:i/>
                                <w:lang w:val="pt-BR"/>
                                <w14:ligatures w14:val="none"/>
                              </w:rPr>
                              <w:t xml:space="preserve"> </w:t>
                            </w:r>
                            <w:r w:rsidRPr="00043E8E">
                              <w:rPr>
                                <w:rFonts w:hint="eastAsia"/>
                                <w:lang w:val="pt-BR"/>
                                <w14:ligatures w14:val="none"/>
                              </w:rPr>
                              <w:t xml:space="preserve"> </w:t>
                            </w:r>
                            <w:r w:rsidRPr="00FC23E7">
                              <w:rPr>
                                <w:rFonts w:hint="eastAsia"/>
                                <w:i/>
                                <w:lang w:val="pt-BR"/>
                                <w14:ligatures w14:val="none"/>
                              </w:rPr>
                              <w:t>s questões metodológicas encontradas]</w:t>
                            </w:r>
                          </w:p>
                          <w:p w14:paraId="17AFAC7F" w14:textId="35CB2B2D" w:rsidR="008A49EB" w:rsidRDefault="008A49EB" w:rsidP="00043E8E">
                            <w:pPr>
                              <w:tabs>
                                <w:tab w:val="left" w:pos="9510"/>
                              </w:tabs>
                              <w:ind w:left="567" w:hanging="425"/>
                            </w:pPr>
                            <w:r w:rsidRPr="00043E8E">
                              <w:rPr>
                                <w:rFonts w:hint="eastAsia"/>
                                <w:lang w:val="pt-BR"/>
                                <w14:ligatures w14:val="none"/>
                              </w:rPr>
                              <w:t>Vrikki, M., Kershner, R., Calcagni, E., Hennessy, S., Lee, L., Estrada, N., Hernández, F., e Ahmed, F. (2018). O Esquema de Professor para Análise Dialógica Educacional (T-SEDA): Desenvolvendo uma ferramenta de observação baseada em pesquisa para apoiar a investigação do professor na participação dos alunos no diálogo em sala de aula</w:t>
                            </w:r>
                            <w:r w:rsidRPr="00043E8E">
                              <w:rPr>
                                <w:rFonts w:hint="eastAsia"/>
                                <w:i/>
                                <w:lang w:val="pt-BR"/>
                                <w14:ligatures w14:val="none"/>
                              </w:rPr>
                              <w:t xml:space="preserve">. </w:t>
                            </w:r>
                            <w:r w:rsidRPr="00A23855">
                              <w:rPr>
                                <w:rFonts w:hint="eastAsia"/>
                                <w:i/>
                                <w14:ligatures w14:val="none"/>
                              </w:rPr>
                              <w:t>International Journal of Research and Methods in Education</w:t>
                            </w:r>
                            <w:r w:rsidR="001A4B12">
                              <w:rPr>
                                <w:rFonts w:ascii="SimSun" w:eastAsia="SimSun" w:hAnsi="SimSun" w:cs="SimSun" w:hint="eastAsia"/>
                                <w:lang w:eastAsia="zh-CN"/>
                              </w:rPr>
                              <w:t>.</w:t>
                            </w:r>
                            <w:r w:rsidR="001A4B12" w:rsidRPr="001A4B12">
                              <w:t>(</w:t>
                            </w:r>
                            <w:hyperlink r:id="rId110" w:history="1">
                              <w:r w:rsidR="001A4B12" w:rsidRPr="001A4B12">
                                <w:rPr>
                                  <w:rStyle w:val="Hyperlink"/>
                                </w:rPr>
                                <w:t>manuscrito de acesso aberto</w:t>
                              </w:r>
                            </w:hyperlink>
                            <w:r w:rsidR="001A4B12" w:rsidRPr="001A4B12">
                              <w:t>)</w:t>
                            </w:r>
                          </w:p>
                          <w:p w14:paraId="4B43091A" w14:textId="23E14197" w:rsidR="008A49EB" w:rsidRPr="001E5523" w:rsidRDefault="008A49EB" w:rsidP="00043E8E">
                            <w:pPr>
                              <w:tabs>
                                <w:tab w:val="left" w:pos="9510"/>
                              </w:tabs>
                              <w:ind w:left="567" w:hanging="425"/>
                              <w:rPr>
                                <w:lang w:val="pt-BR"/>
                              </w:rPr>
                            </w:pPr>
                            <w:r>
                              <w:rPr>
                                <w:rFonts w:hint="eastAsia"/>
                              </w:rPr>
                              <w:t xml:space="preserve">Vrikki, M., Wheatley, L., Howe, C., Hennessy, S. &amp; Mercer, N. (2019). </w:t>
                            </w:r>
                            <w:r w:rsidRPr="001E5523">
                              <w:rPr>
                                <w:rFonts w:hint="eastAsia"/>
                                <w:lang w:val="pt-BR"/>
                              </w:rPr>
                              <w:t>Práticas dialógicas em salas de aula de escolas primárias</w:t>
                            </w:r>
                            <w:r w:rsidRPr="00043E8E">
                              <w:rPr>
                                <w:rFonts w:hint="eastAsia"/>
                                <w:i/>
                                <w:lang w:val="pt-BR"/>
                              </w:rPr>
                              <w:t>. Language and Education</w:t>
                            </w:r>
                            <w:r w:rsidRPr="001E5523">
                              <w:rPr>
                                <w:rFonts w:hint="eastAsia"/>
                                <w:lang w:val="pt-BR"/>
                              </w:rPr>
                              <w:t xml:space="preserve"> </w:t>
                            </w:r>
                            <w:r w:rsidRPr="00FC23E7">
                              <w:rPr>
                                <w:rFonts w:hint="eastAsia"/>
                                <w:lang w:val="pt-BR"/>
                              </w:rPr>
                              <w:t>33</w:t>
                            </w:r>
                            <w:r w:rsidRPr="001E5523">
                              <w:rPr>
                                <w:rFonts w:hint="eastAsia"/>
                                <w:lang w:val="pt-BR"/>
                              </w:rPr>
                              <w:t xml:space="preserve">(1), 85-100. </w:t>
                            </w:r>
                            <w:r w:rsidRPr="001E5523">
                              <w:rPr>
                                <w:rFonts w:hint="eastAsia"/>
                                <w:color w:val="0B5FD1"/>
                                <w:lang w:val="pt-BR"/>
                              </w:rPr>
                              <w:t>(</w:t>
                            </w:r>
                            <w:hyperlink r:id="rId111" w:history="1">
                              <w:r w:rsidRPr="00043E8E">
                                <w:rPr>
                                  <w:rStyle w:val="Hyperlink"/>
                                  <w:rFonts w:hint="eastAsia"/>
                                  <w:lang w:val="pt-BR"/>
                                </w:rPr>
                                <w:t>Acesso aberto)</w:t>
                              </w:r>
                            </w:hyperlink>
                          </w:p>
                          <w:p w14:paraId="65C10B2D" w14:textId="77777777" w:rsidR="008A49EB" w:rsidRPr="001E5523" w:rsidRDefault="008A49EB">
                            <w:pPr>
                              <w:tabs>
                                <w:tab w:val="left" w:pos="9510"/>
                              </w:tabs>
                              <w:rPr>
                                <w:lang w:val="pt-BR"/>
                              </w:rPr>
                            </w:pPr>
                          </w:p>
                          <w:p w14:paraId="39D6AA4B" w14:textId="77777777" w:rsidR="008A49EB" w:rsidRPr="001E5523" w:rsidRDefault="008A49EB">
                            <w:pPr>
                              <w:tabs>
                                <w:tab w:val="left" w:pos="9510"/>
                              </w:tabs>
                              <w:rPr>
                                <w:b/>
                                <w:bCs/>
                                <w:sz w:val="24"/>
                                <w:szCs w:val="24"/>
                                <w:lang w:val="pt-BR"/>
                              </w:rPr>
                            </w:pPr>
                            <w:r w:rsidRPr="001E5523">
                              <w:rPr>
                                <w:rFonts w:hint="eastAsia"/>
                                <w:b/>
                                <w:bCs/>
                                <w:sz w:val="24"/>
                                <w:szCs w:val="24"/>
                                <w:lang w:val="pt-BR"/>
                              </w:rPr>
                              <w:t>Livros básicos de métodos de pesquisa destinados a professores nas escolas:</w:t>
                            </w:r>
                          </w:p>
                          <w:p w14:paraId="7B4FDD21" w14:textId="77777777" w:rsidR="008A49EB" w:rsidRDefault="008A49EB" w:rsidP="00043E8E">
                            <w:pPr>
                              <w:tabs>
                                <w:tab w:val="left" w:pos="9510"/>
                              </w:tabs>
                              <w:ind w:left="567" w:hanging="425"/>
                            </w:pPr>
                            <w:r w:rsidRPr="001E5523">
                              <w:rPr>
                                <w:rFonts w:hint="eastAsia"/>
                                <w:lang w:val="pt-BR"/>
                              </w:rPr>
                              <w:t xml:space="preserve">Taber, K. (2013) </w:t>
                            </w:r>
                            <w:r w:rsidRPr="00043E8E">
                              <w:rPr>
                                <w:rFonts w:hint="eastAsia"/>
                                <w:i/>
                                <w:lang w:val="pt-BR"/>
                              </w:rPr>
                              <w:t>Pesquisa baseada em sala de aula e prática baseada em evidências: Uma introdução</w:t>
                            </w:r>
                            <w:r w:rsidRPr="001E5523">
                              <w:rPr>
                                <w:rFonts w:hint="eastAsia"/>
                                <w:lang w:val="pt-BR"/>
                              </w:rPr>
                              <w:t xml:space="preserve"> (2ª ed.). </w:t>
                            </w:r>
                            <w:r>
                              <w:rPr>
                                <w:rFonts w:hint="eastAsia"/>
                              </w:rPr>
                              <w:t>Londres: Sage.</w:t>
                            </w:r>
                          </w:p>
                          <w:p w14:paraId="41E32BAE" w14:textId="77777777" w:rsidR="008A49EB" w:rsidRPr="001E5523" w:rsidRDefault="008A49EB" w:rsidP="00043E8E">
                            <w:pPr>
                              <w:tabs>
                                <w:tab w:val="left" w:pos="9510"/>
                              </w:tabs>
                              <w:ind w:left="567" w:hanging="425"/>
                              <w:rPr>
                                <w:lang w:val="pt-BR"/>
                              </w:rPr>
                            </w:pPr>
                            <w:r>
                              <w:rPr>
                                <w:rFonts w:hint="eastAsia"/>
                              </w:rPr>
                              <w:t xml:space="preserve">Wilson, E. (2009/2013) </w:t>
                            </w:r>
                            <w:r w:rsidRPr="00043E8E">
                              <w:rPr>
                                <w:rFonts w:hint="eastAsia"/>
                                <w:i/>
                              </w:rPr>
                              <w:t>‘Pesquisa-ação</w:t>
                            </w:r>
                            <w:r>
                              <w:rPr>
                                <w:rFonts w:hint="eastAsia"/>
                              </w:rPr>
                              <w:t xml:space="preserve">’, in Wilson, E. (Ed.) </w:t>
                            </w:r>
                            <w:r w:rsidRPr="00043E8E">
                              <w:rPr>
                                <w:rFonts w:hint="eastAsia"/>
                                <w:i/>
                                <w:lang w:val="pt-BR"/>
                              </w:rPr>
                              <w:t>Pesquisa baseada em escola: Um guia para estudantes de educação.</w:t>
                            </w:r>
                            <w:r w:rsidRPr="001E5523">
                              <w:rPr>
                                <w:rFonts w:hint="eastAsia"/>
                                <w:lang w:val="pt-BR"/>
                              </w:rPr>
                              <w:t xml:space="preserve"> Londres: Sage.</w:t>
                            </w:r>
                          </w:p>
                          <w:p w14:paraId="430F933E" w14:textId="77777777" w:rsidR="008A49EB" w:rsidRPr="001E5523" w:rsidRDefault="008A49EB">
                            <w:pPr>
                              <w:tabs>
                                <w:tab w:val="left" w:pos="9510"/>
                              </w:tabs>
                              <w:rPr>
                                <w:lang w:val="pt-BR"/>
                              </w:rPr>
                            </w:pPr>
                          </w:p>
                          <w:p w14:paraId="479093FB" w14:textId="21D31A79" w:rsidR="008A49EB" w:rsidRPr="00570964" w:rsidRDefault="008A49EB" w:rsidP="00043E8E">
                            <w:pPr>
                              <w:tabs>
                                <w:tab w:val="left" w:pos="9510"/>
                              </w:tabs>
                              <w:ind w:left="284"/>
                              <w:rPr>
                                <w:rFonts w:eastAsia="SimSun"/>
                                <w:sz w:val="22"/>
                                <w:szCs w:val="22"/>
                                <w:lang w:val="pt-BR" w:eastAsia="zh-CN"/>
                              </w:rPr>
                            </w:pPr>
                            <w:r w:rsidRPr="00570964">
                              <w:rPr>
                                <w:rFonts w:hint="eastAsia"/>
                                <w:b/>
                                <w:bCs/>
                                <w:sz w:val="28"/>
                                <w:szCs w:val="28"/>
                                <w:lang w:val="pt-BR"/>
                              </w:rPr>
                              <w:t>Para os recursos mais recentes sobre diálogo, oratória, estudo de lição e pesquisa de praticantes, por favor, visite a Cambridge Teacher Research Exchange (Camtree): www.Camtree.org. Este site hospedará um conjunto muito maior de referências e recursos multimídia, juntamente com relatórios de estudos de caso publicados, a versão interativa da T-SEDA, cursos T-SEDA com ritmo próprio e ao vivo</w:t>
                            </w:r>
                            <w:r w:rsidRPr="00570964">
                              <w:rPr>
                                <w:rFonts w:eastAsia="SimSun" w:hint="eastAsia"/>
                                <w:b/>
                                <w:bCs/>
                                <w:sz w:val="28"/>
                                <w:szCs w:val="28"/>
                                <w:lang w:val="pt-BR" w:eastAsia="zh-CN"/>
                              </w:rPr>
                              <w:t>.</w:t>
                            </w:r>
                          </w:p>
                          <w:p w14:paraId="1089D196" w14:textId="77777777" w:rsidR="008A49EB" w:rsidRPr="001E5523" w:rsidRDefault="008A49EB">
                            <w:pPr>
                              <w:widowControl w:val="0"/>
                              <w:rPr>
                                <w:sz w:val="22"/>
                                <w:szCs w:val="22"/>
                                <w:lang w:val="pt-BR"/>
                                <w14:ligatures w14:val="none"/>
                              </w:rPr>
                            </w:pPr>
                            <w:r w:rsidRPr="001E5523">
                              <w:rPr>
                                <w:sz w:val="22"/>
                                <w:szCs w:val="22"/>
                                <w:lang w:val="pt-BR"/>
                                <w14:ligatures w14:val="none"/>
                              </w:rPr>
                              <w:t> </w:t>
                            </w:r>
                          </w:p>
                        </w:txbxContent>
                      </wps:txbx>
                      <wps:bodyPr rot="0" vert="horz" wrap="square" lIns="91440" tIns="91440" rIns="91440" bIns="91440" anchor="t" anchorCtr="0" upright="1">
                        <a:noAutofit/>
                      </wps:bodyPr>
                    </wps:wsp>
                  </a:graphicData>
                </a:graphic>
                <wp14:sizeRelV relativeFrom="margin">
                  <wp14:pctHeight>0</wp14:pctHeight>
                </wp14:sizeRelV>
              </wp:anchor>
            </w:drawing>
          </mc:Choice>
          <mc:Fallback>
            <w:pict>
              <v:shape w14:anchorId="65B24546" id="Text Box 37" o:spid="_x0000_s1058" type="#_x0000_t202" style="position:absolute;left:0;text-align:left;margin-left:395.65pt;margin-top:14.25pt;width:360.5pt;height:519.75pt;z-index:251657216;visibility:visible;mso-wrap-style:square;mso-height-percent:0;mso-wrap-distance-left:2.85pt;mso-wrap-distance-top:2.85pt;mso-wrap-distance-right:2.85pt;mso-wrap-distance-bottom:2.85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" strokecolor="#2791a6" strokeweight="2.5pt" insetpen="t">
                <v:textbox inset=",7.2pt,,7.2pt">
                  <w:txbxContent>
                    <w:p w14:paraId="1E0194DB" w14:textId="56AFF8A0" w:rsidR="001A4B12" w:rsidRPr="001A4B12" w:rsidRDefault="001A4B12" w:rsidP="001A4B12">
                      <w:pPr>
                        <w:autoSpaceDE w:val="0"/>
                        <w:autoSpaceDN w:val="0"/>
                        <w:adjustRightInd w:val="0"/>
                        <w:ind w:left="709" w:hanging="567"/>
                        <w:rPr>
                          <w:i/>
                          <w:lang w:val="pt-BR"/>
                          <w14:ligatures w14:val="none"/>
                        </w:rPr>
                      </w:pPr>
                      <w:r w:rsidRPr="001A4B12">
                        <w:rPr>
                          <w:lang w:val="pt-BR"/>
                          <w14:ligatures w14:val="none"/>
                        </w:rPr>
                        <w:t>Hennessy, S., Rojas-Drummond, S., Higham, R., Márquez, A. M., Maine, F., Ríos, R. M., García-Carrión, R., Torreblanca, O., &amp; Barrera, M. J. (2016). Desenvolvendo um esquema de codificação para analisar o</w:t>
                      </w:r>
                      <w:r>
                        <w:rPr>
                          <w:lang w:val="pt-BR"/>
                          <w14:ligatures w14:val="none"/>
                        </w:rPr>
                        <w:t xml:space="preserve"> </w:t>
                      </w:r>
                      <w:r w:rsidRPr="00043E8E">
                        <w:rPr>
                          <w:rFonts w:hint="eastAsia"/>
                          <w:lang w:val="pt-BR"/>
                          <w14:ligatures w14:val="none"/>
                        </w:rPr>
                        <w:t>diálogo em sala de aula em contextos educacionais</w:t>
                      </w:r>
                      <w:r w:rsidRPr="00FC23E7">
                        <w:rPr>
                          <w:rFonts w:hint="eastAsia"/>
                          <w:i/>
                          <w:lang w:val="pt-BR"/>
                          <w14:ligatures w14:val="none"/>
                        </w:rPr>
                        <w:t>. Learning, Culture and Social Interaction</w:t>
                      </w:r>
                      <w:r w:rsidRPr="00043E8E">
                        <w:rPr>
                          <w:rFonts w:hint="eastAsia"/>
                          <w:lang w:val="pt-BR"/>
                          <w14:ligatures w14:val="none"/>
                        </w:rPr>
                        <w:t>. 9, 16-44. (</w:t>
                      </w:r>
                      <w:hyperlink r:id="rId112" w:history="1">
                        <w:r w:rsidRPr="00FC23E7">
                          <w:rPr>
                            <w:rStyle w:val="Hyperlink"/>
                            <w:rFonts w:hint="eastAsia"/>
                            <w:lang w:val="pt-BR"/>
                            <w14:ligatures w14:val="none"/>
                          </w:rPr>
                          <w:t>Acesso aberto</w:t>
                        </w:r>
                      </w:hyperlink>
                      <w:r w:rsidRPr="00043E8E">
                        <w:rPr>
                          <w:rFonts w:hint="eastAsia"/>
                          <w:lang w:val="pt-BR"/>
                          <w14:ligatures w14:val="none"/>
                        </w:rPr>
                        <w:t xml:space="preserve">) </w:t>
                      </w:r>
                      <w:proofErr w:type="gramStart"/>
                      <w:r w:rsidRPr="00043E8E">
                        <w:rPr>
                          <w:rFonts w:hint="eastAsia"/>
                          <w:lang w:val="pt-BR"/>
                          <w14:ligatures w14:val="none"/>
                        </w:rPr>
                        <w:t>[</w:t>
                      </w:r>
                      <w:r w:rsidRPr="00FC23E7">
                        <w:rPr>
                          <w:rFonts w:hint="eastAsia"/>
                          <w:i/>
                          <w:lang w:val="pt-BR"/>
                          <w14:ligatures w14:val="none"/>
                        </w:rPr>
                        <w:t>Um</w:t>
                      </w:r>
                      <w:proofErr w:type="gramEnd"/>
                      <w:r w:rsidRPr="00FC23E7">
                        <w:rPr>
                          <w:rFonts w:hint="eastAsia"/>
                          <w:i/>
                          <w:lang w:val="pt-BR"/>
                          <w14:ligatures w14:val="none"/>
                        </w:rPr>
                        <w:t xml:space="preserve"> artigo de periódico descrevendo o desenvolvimento do SEDA, o esquema de codificação precursor do T-SEDA, e </w:t>
                      </w:r>
                      <w:proofErr w:type="gramStart"/>
                      <w:r w:rsidRPr="00FC23E7">
                        <w:rPr>
                          <w:rFonts w:hint="eastAsia"/>
                          <w:i/>
                          <w:lang w:val="pt-BR"/>
                          <w14:ligatures w14:val="none"/>
                        </w:rPr>
                        <w:t>a</w:t>
                      </w:r>
                      <w:r>
                        <w:rPr>
                          <w:i/>
                          <w:lang w:val="pt-BR"/>
                          <w14:ligatures w14:val="none"/>
                        </w:rPr>
                        <w:t xml:space="preserve"> </w:t>
                      </w:r>
                      <w:r w:rsidRPr="00043E8E">
                        <w:rPr>
                          <w:rFonts w:hint="eastAsia"/>
                          <w:lang w:val="pt-BR"/>
                          <w14:ligatures w14:val="none"/>
                        </w:rPr>
                        <w:t xml:space="preserve"> </w:t>
                      </w:r>
                      <w:r w:rsidRPr="00FC23E7">
                        <w:rPr>
                          <w:rFonts w:hint="eastAsia"/>
                          <w:i/>
                          <w:lang w:val="pt-BR"/>
                          <w14:ligatures w14:val="none"/>
                        </w:rPr>
                        <w:t>s</w:t>
                      </w:r>
                      <w:proofErr w:type="gramEnd"/>
                      <w:r w:rsidRPr="00FC23E7">
                        <w:rPr>
                          <w:rFonts w:hint="eastAsia"/>
                          <w:i/>
                          <w:lang w:val="pt-BR"/>
                          <w14:ligatures w14:val="none"/>
                        </w:rPr>
                        <w:t xml:space="preserve"> questões metodológicas encontradas]</w:t>
                      </w:r>
                    </w:p>
                    <w:p w14:paraId="17AFAC7F" w14:textId="35CB2B2D" w:rsidR="008A49EB" w:rsidRDefault="008A49EB" w:rsidP="00043E8E">
                      <w:pPr>
                        <w:tabs>
                          <w:tab w:val="left" w:pos="9510"/>
                        </w:tabs>
                        <w:ind w:left="567" w:hanging="425"/>
                      </w:pPr>
                      <w:r w:rsidRPr="00043E8E">
                        <w:rPr>
                          <w:rFonts w:hint="eastAsia"/>
                          <w:lang w:val="pt-BR"/>
                          <w14:ligatures w14:val="none"/>
                        </w:rPr>
                        <w:t>Vrikki, M., Kershner, R., Calcagni, E., Hennessy, S., Lee, L., Estrada, N., Hernández, F., e Ahmed, F. (2018). O Esquema de Professor para Análise Dialógica Educacional (T-SEDA): Desenvolvendo uma ferramenta de observação baseada em pesquisa para apoiar a investigação do professor na participação dos alunos no diálogo em sala de aula</w:t>
                      </w:r>
                      <w:r w:rsidRPr="00043E8E">
                        <w:rPr>
                          <w:rFonts w:hint="eastAsia"/>
                          <w:i/>
                          <w:lang w:val="pt-BR"/>
                          <w14:ligatures w14:val="none"/>
                        </w:rPr>
                        <w:t xml:space="preserve">. </w:t>
                      </w:r>
                      <w:r w:rsidRPr="00A23855">
                        <w:rPr>
                          <w:rFonts w:hint="eastAsia"/>
                          <w:i/>
                          <w14:ligatures w14:val="none"/>
                        </w:rPr>
                        <w:t>International Journal of Research and Methods in Education</w:t>
                      </w:r>
                      <w:r w:rsidR="001A4B12">
                        <w:rPr>
                          <w:rFonts w:ascii="SimSun" w:eastAsia="SimSun" w:hAnsi="SimSun" w:cs="SimSun" w:hint="eastAsia"/>
                          <w:lang w:eastAsia="zh-CN"/>
                        </w:rPr>
                        <w:t>.</w:t>
                      </w:r>
                      <w:r w:rsidR="001A4B12" w:rsidRPr="001A4B12">
                        <w:t>(</w:t>
                      </w:r>
                      <w:proofErr w:type="spellStart"/>
                      <w:r w:rsidR="001A4B12">
                        <w:fldChar w:fldCharType="begin"/>
                      </w:r>
                      <w:r w:rsidR="001A4B12">
                        <w:instrText>HYPERLINK "https://www.repository.cam.ac.uk/items/6e390fab-eb48-48df-84eb-d816fab9cb1c"</w:instrText>
                      </w:r>
                      <w:r w:rsidR="001A4B12">
                        <w:fldChar w:fldCharType="separate"/>
                      </w:r>
                      <w:r w:rsidR="001A4B12" w:rsidRPr="001A4B12">
                        <w:rPr>
                          <w:rStyle w:val="Hyperlink"/>
                        </w:rPr>
                        <w:t>manuscrito</w:t>
                      </w:r>
                      <w:proofErr w:type="spellEnd"/>
                      <w:r w:rsidR="001A4B12" w:rsidRPr="001A4B12">
                        <w:rPr>
                          <w:rStyle w:val="Hyperlink"/>
                        </w:rPr>
                        <w:t xml:space="preserve"> de </w:t>
                      </w:r>
                      <w:proofErr w:type="spellStart"/>
                      <w:r w:rsidR="001A4B12" w:rsidRPr="001A4B12">
                        <w:rPr>
                          <w:rStyle w:val="Hyperlink"/>
                        </w:rPr>
                        <w:t>acesso</w:t>
                      </w:r>
                      <w:proofErr w:type="spellEnd"/>
                      <w:r w:rsidR="001A4B12" w:rsidRPr="001A4B12">
                        <w:rPr>
                          <w:rStyle w:val="Hyperlink"/>
                        </w:rPr>
                        <w:t xml:space="preserve"> </w:t>
                      </w:r>
                      <w:proofErr w:type="spellStart"/>
                      <w:r w:rsidR="001A4B12" w:rsidRPr="001A4B12">
                        <w:rPr>
                          <w:rStyle w:val="Hyperlink"/>
                        </w:rPr>
                        <w:t>aberto</w:t>
                      </w:r>
                      <w:proofErr w:type="spellEnd"/>
                      <w:r w:rsidR="001A4B12">
                        <w:fldChar w:fldCharType="end"/>
                      </w:r>
                      <w:r w:rsidR="001A4B12" w:rsidRPr="001A4B12">
                        <w:t>)</w:t>
                      </w:r>
                    </w:p>
                    <w:p w14:paraId="4B43091A" w14:textId="23E14197" w:rsidR="008A49EB" w:rsidRPr="001E5523" w:rsidRDefault="008A49EB" w:rsidP="00043E8E">
                      <w:pPr>
                        <w:tabs>
                          <w:tab w:val="left" w:pos="9510"/>
                        </w:tabs>
                        <w:ind w:left="567" w:hanging="425"/>
                        <w:rPr>
                          <w:lang w:val="pt-BR"/>
                        </w:rPr>
                      </w:pPr>
                      <w:r>
                        <w:rPr>
                          <w:rFonts w:hint="eastAsia"/>
                        </w:rPr>
                        <w:t xml:space="preserve">Vrikki, M., Wheatley, L., Howe, C., Hennessy, S. &amp; Mercer, N. (2019). </w:t>
                      </w:r>
                      <w:r w:rsidRPr="001E5523">
                        <w:rPr>
                          <w:rFonts w:hint="eastAsia"/>
                          <w:lang w:val="pt-BR"/>
                        </w:rPr>
                        <w:t>Práticas dialógicas em salas de aula de escolas primárias</w:t>
                      </w:r>
                      <w:r w:rsidRPr="00043E8E">
                        <w:rPr>
                          <w:rFonts w:hint="eastAsia"/>
                          <w:i/>
                          <w:lang w:val="pt-BR"/>
                        </w:rPr>
                        <w:t>. Language and Education</w:t>
                      </w:r>
                      <w:r w:rsidRPr="001E5523">
                        <w:rPr>
                          <w:rFonts w:hint="eastAsia"/>
                          <w:lang w:val="pt-BR"/>
                        </w:rPr>
                        <w:t xml:space="preserve"> </w:t>
                      </w:r>
                      <w:r w:rsidRPr="00FC23E7">
                        <w:rPr>
                          <w:rFonts w:hint="eastAsia"/>
                          <w:lang w:val="pt-BR"/>
                        </w:rPr>
                        <w:t>33</w:t>
                      </w:r>
                      <w:r w:rsidRPr="001E5523">
                        <w:rPr>
                          <w:rFonts w:hint="eastAsia"/>
                          <w:lang w:val="pt-BR"/>
                        </w:rPr>
                        <w:t xml:space="preserve">(1), 85-100. </w:t>
                      </w:r>
                      <w:r w:rsidRPr="001E5523">
                        <w:rPr>
                          <w:rFonts w:hint="eastAsia"/>
                          <w:color w:val="0B5FD1"/>
                          <w:lang w:val="pt-BR"/>
                        </w:rPr>
                        <w:t>(</w:t>
                      </w:r>
                      <w:hyperlink r:id="rId113" w:history="1">
                        <w:r w:rsidRPr="00043E8E">
                          <w:rPr>
                            <w:rStyle w:val="Hyperlink"/>
                            <w:rFonts w:hint="eastAsia"/>
                            <w:lang w:val="pt-BR"/>
                          </w:rPr>
                          <w:t>Acesso aberto)</w:t>
                        </w:r>
                      </w:hyperlink>
                    </w:p>
                    <w:p w14:paraId="65C10B2D" w14:textId="77777777" w:rsidR="008A49EB" w:rsidRPr="001E5523" w:rsidRDefault="008A49EB">
                      <w:pPr>
                        <w:tabs>
                          <w:tab w:val="left" w:pos="9510"/>
                        </w:tabs>
                        <w:rPr>
                          <w:lang w:val="pt-BR"/>
                        </w:rPr>
                      </w:pPr>
                    </w:p>
                    <w:p w14:paraId="39D6AA4B" w14:textId="77777777" w:rsidR="008A49EB" w:rsidRPr="001E5523" w:rsidRDefault="008A49EB">
                      <w:pPr>
                        <w:tabs>
                          <w:tab w:val="left" w:pos="9510"/>
                        </w:tabs>
                        <w:rPr>
                          <w:b/>
                          <w:bCs/>
                          <w:sz w:val="24"/>
                          <w:szCs w:val="24"/>
                          <w:lang w:val="pt-BR"/>
                        </w:rPr>
                      </w:pPr>
                      <w:r w:rsidRPr="001E5523">
                        <w:rPr>
                          <w:rFonts w:hint="eastAsia"/>
                          <w:b/>
                          <w:bCs/>
                          <w:sz w:val="24"/>
                          <w:szCs w:val="24"/>
                          <w:lang w:val="pt-BR"/>
                        </w:rPr>
                        <w:t>Livros básicos de métodos de pesquisa destinados a professores nas escolas:</w:t>
                      </w:r>
                    </w:p>
                    <w:p w14:paraId="7B4FDD21" w14:textId="77777777" w:rsidR="008A49EB" w:rsidRDefault="008A49EB" w:rsidP="00043E8E">
                      <w:pPr>
                        <w:tabs>
                          <w:tab w:val="left" w:pos="9510"/>
                        </w:tabs>
                        <w:ind w:left="567" w:hanging="425"/>
                      </w:pPr>
                      <w:r w:rsidRPr="001E5523">
                        <w:rPr>
                          <w:rFonts w:hint="eastAsia"/>
                          <w:lang w:val="pt-BR"/>
                        </w:rPr>
                        <w:t xml:space="preserve">Taber, K. (2013) </w:t>
                      </w:r>
                      <w:r w:rsidRPr="00043E8E">
                        <w:rPr>
                          <w:rFonts w:hint="eastAsia"/>
                          <w:i/>
                          <w:lang w:val="pt-BR"/>
                        </w:rPr>
                        <w:t>Pesquisa baseada em sala de aula e prática baseada em evidências: Uma introdução</w:t>
                      </w:r>
                      <w:r w:rsidRPr="001E5523">
                        <w:rPr>
                          <w:rFonts w:hint="eastAsia"/>
                          <w:lang w:val="pt-BR"/>
                        </w:rPr>
                        <w:t xml:space="preserve"> (2ª ed.). </w:t>
                      </w:r>
                      <w:proofErr w:type="spellStart"/>
                      <w:r>
                        <w:rPr>
                          <w:rFonts w:hint="eastAsia"/>
                        </w:rPr>
                        <w:t>Londres</w:t>
                      </w:r>
                      <w:proofErr w:type="spellEnd"/>
                      <w:r>
                        <w:rPr>
                          <w:rFonts w:hint="eastAsia"/>
                        </w:rPr>
                        <w:t>: Sage.</w:t>
                      </w:r>
                    </w:p>
                    <w:p w14:paraId="41E32BAE" w14:textId="77777777" w:rsidR="008A49EB" w:rsidRPr="001E5523" w:rsidRDefault="008A49EB" w:rsidP="00043E8E">
                      <w:pPr>
                        <w:tabs>
                          <w:tab w:val="left" w:pos="9510"/>
                        </w:tabs>
                        <w:ind w:left="567" w:hanging="425"/>
                        <w:rPr>
                          <w:lang w:val="pt-BR"/>
                        </w:rPr>
                      </w:pPr>
                      <w:r>
                        <w:rPr>
                          <w:rFonts w:hint="eastAsia"/>
                        </w:rPr>
                        <w:t xml:space="preserve">Wilson, E. (2009/2013) </w:t>
                      </w:r>
                      <w:r w:rsidRPr="00043E8E">
                        <w:rPr>
                          <w:rFonts w:hint="eastAsia"/>
                          <w:i/>
                        </w:rPr>
                        <w:t>‘Pesquisa-</w:t>
                      </w:r>
                      <w:proofErr w:type="spellStart"/>
                      <w:r w:rsidRPr="00043E8E">
                        <w:rPr>
                          <w:rFonts w:hint="eastAsia"/>
                          <w:i/>
                        </w:rPr>
                        <w:t>ação</w:t>
                      </w:r>
                      <w:proofErr w:type="spellEnd"/>
                      <w:r>
                        <w:rPr>
                          <w:rFonts w:hint="eastAsia"/>
                        </w:rPr>
                        <w:t xml:space="preserve">’, in Wilson, E. (Ed.) </w:t>
                      </w:r>
                      <w:r w:rsidRPr="00043E8E">
                        <w:rPr>
                          <w:rFonts w:hint="eastAsia"/>
                          <w:i/>
                          <w:lang w:val="pt-BR"/>
                        </w:rPr>
                        <w:t>Pesquisa baseada em escola: Um guia para estudantes de educação.</w:t>
                      </w:r>
                      <w:r w:rsidRPr="001E5523">
                        <w:rPr>
                          <w:rFonts w:hint="eastAsia"/>
                          <w:lang w:val="pt-BR"/>
                        </w:rPr>
                        <w:t xml:space="preserve"> Londres: Sage.</w:t>
                      </w:r>
                    </w:p>
                    <w:p w14:paraId="430F933E" w14:textId="77777777" w:rsidR="008A49EB" w:rsidRPr="001E5523" w:rsidRDefault="008A49EB">
                      <w:pPr>
                        <w:tabs>
                          <w:tab w:val="left" w:pos="9510"/>
                        </w:tabs>
                        <w:rPr>
                          <w:lang w:val="pt-BR"/>
                        </w:rPr>
                      </w:pPr>
                    </w:p>
                    <w:p w14:paraId="479093FB" w14:textId="21D31A79" w:rsidR="008A49EB" w:rsidRPr="00570964" w:rsidRDefault="008A49EB" w:rsidP="00043E8E">
                      <w:pPr>
                        <w:tabs>
                          <w:tab w:val="left" w:pos="9510"/>
                        </w:tabs>
                        <w:ind w:left="284"/>
                        <w:rPr>
                          <w:rFonts w:eastAsia="SimSun"/>
                          <w:sz w:val="22"/>
                          <w:szCs w:val="22"/>
                          <w:lang w:val="pt-BR" w:eastAsia="zh-CN"/>
                        </w:rPr>
                      </w:pPr>
                      <w:r w:rsidRPr="00570964">
                        <w:rPr>
                          <w:rFonts w:hint="eastAsia"/>
                          <w:b/>
                          <w:bCs/>
                          <w:sz w:val="28"/>
                          <w:szCs w:val="28"/>
                          <w:lang w:val="pt-BR"/>
                        </w:rPr>
                        <w:t>Para os recursos mais recentes sobre diálogo, oratória, estudo de lição e pesquisa de praticantes, por favor, visite a Cambridge Teacher Research Exchange (Camtree): www.Camtree.org. Este site hospedará um conjunto muito maior de referências e recursos multimídia, juntamente com relatórios de estudos de caso publicados, a versão interativa da T-SEDA, cursos T-SEDA com ritmo próprio e ao vivo</w:t>
                      </w:r>
                      <w:r w:rsidRPr="00570964">
                        <w:rPr>
                          <w:rFonts w:eastAsia="SimSun" w:hint="eastAsia"/>
                          <w:b/>
                          <w:bCs/>
                          <w:sz w:val="28"/>
                          <w:szCs w:val="28"/>
                          <w:lang w:val="pt-BR" w:eastAsia="zh-CN"/>
                        </w:rPr>
                        <w:t>.</w:t>
                      </w:r>
                    </w:p>
                    <w:p w14:paraId="1089D196" w14:textId="77777777" w:rsidR="008A49EB" w:rsidRPr="001E5523" w:rsidRDefault="008A49EB">
                      <w:pPr>
                        <w:widowControl w:val="0"/>
                        <w:rPr>
                          <w:sz w:val="22"/>
                          <w:szCs w:val="22"/>
                          <w:lang w:val="pt-BR"/>
                          <w14:ligatures w14:val="none"/>
                        </w:rPr>
                      </w:pPr>
                      <w:r w:rsidRPr="001E5523">
                        <w:rPr>
                          <w:sz w:val="22"/>
                          <w:szCs w:val="22"/>
                          <w:lang w:val="pt-BR"/>
                          <w14:ligatures w14:val="none"/>
                        </w:rPr>
                        <w:t> </w:t>
                      </w:r>
                    </w:p>
                  </w:txbxContent>
                </v:textbox>
              </v:shape>
            </w:pict>
          </mc:Fallback>
        </mc:AlternateContent>
      </w:r>
      <w:r>
        <w:rPr>
          <w:b/>
          <w:bCs/>
          <w:noProof/>
          <w:color w:val="000000" w:themeColor="text1"/>
          <w:sz w:val="22"/>
          <w:szCs w:val="22"/>
          <w14:ligatures w14:val="none"/>
        </w:rPr>
        <mc:AlternateContent>
          <mc:Choice Requires="wps">
            <w:drawing>
              <wp:anchor distT="36195" distB="36195" distL="36195" distR="36195" simplePos="0" relativeHeight="251662336" behindDoc="0" locked="0" layoutInCell="1" allowOverlap="1" wp14:anchorId="5BFD1E5F" wp14:editId="14A358A5">
                <wp:simplePos x="0" y="0"/>
                <wp:positionH relativeFrom="column">
                  <wp:posOffset>-242887</wp:posOffset>
                </wp:positionH>
                <wp:positionV relativeFrom="paragraph">
                  <wp:posOffset>147638</wp:posOffset>
                </wp:positionV>
                <wp:extent cx="4867275" cy="6667500"/>
                <wp:effectExtent l="19050" t="19050" r="28575" b="1905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7275" cy="6667500"/>
                        </a:xfrm>
                        <a:prstGeom prst="rect">
                          <a:avLst/>
                        </a:prstGeom>
                        <a:solidFill>
                          <a:srgbClr val="FFFFFF"/>
                        </a:solidFill>
                        <a:ln w="31750" algn="in">
                          <a:solidFill>
                            <a:srgbClr val="2791A6"/>
                          </a:solidFill>
                          <a:miter lim="800000"/>
                        </a:ln>
                        <a:effectLst/>
                      </wps:spPr>
                      <wps:txbx>
                        <w:txbxContent>
                          <w:p w14:paraId="5DCFA3BC" w14:textId="77777777" w:rsidR="008A49EB" w:rsidRPr="001E5523" w:rsidRDefault="008A49EB">
                            <w:pPr>
                              <w:autoSpaceDE w:val="0"/>
                              <w:autoSpaceDN w:val="0"/>
                              <w:adjustRightInd w:val="0"/>
                              <w:rPr>
                                <w:rFonts w:asciiTheme="minorHAnsi" w:hAnsiTheme="minorHAnsi"/>
                                <w:b/>
                                <w:bCs/>
                                <w:color w:val="000000" w:themeColor="text1"/>
                                <w:sz w:val="28"/>
                                <w:szCs w:val="28"/>
                                <w:lang w:val="pt-BR"/>
                                <w14:ligatures w14:val="none"/>
                              </w:rPr>
                            </w:pPr>
                            <w:r w:rsidRPr="001E5523">
                              <w:rPr>
                                <w:rFonts w:asciiTheme="minorHAnsi" w:hAnsiTheme="minorHAnsi" w:hint="eastAsia"/>
                                <w:b/>
                                <w:bCs/>
                                <w:color w:val="000000" w:themeColor="text1"/>
                                <w:sz w:val="28"/>
                                <w:szCs w:val="28"/>
                                <w:lang w:val="pt-BR"/>
                                <w14:ligatures w14:val="none"/>
                              </w:rPr>
                              <w:t>As publicações da equipe T-SEDA sobre T-SEDA e codificação:</w:t>
                            </w:r>
                          </w:p>
                          <w:p w14:paraId="46DB61C2" w14:textId="671456B4" w:rsidR="001A4B12" w:rsidRPr="001A4B12" w:rsidRDefault="001A4B12" w:rsidP="001A4B12">
                            <w:pPr>
                              <w:autoSpaceDE w:val="0"/>
                              <w:autoSpaceDN w:val="0"/>
                              <w:adjustRightInd w:val="0"/>
                              <w:ind w:left="709" w:hanging="567"/>
                              <w:rPr>
                                <w:lang w:val="pt-BR"/>
                                <w14:ligatures w14:val="none"/>
                              </w:rPr>
                            </w:pPr>
                            <w:r w:rsidRPr="001A4B12">
                              <w:rPr>
                                <w:lang w:val="pt-BR"/>
                                <w14:ligatures w14:val="none"/>
                              </w:rPr>
                              <w:t xml:space="preserve">Hennessy, S. (2024). Análise do diálogo educacional em torno de artefatos compartilhados em contextos mediados por tecnologia: Um novo esquema de codificação. </w:t>
                            </w:r>
                            <w:r w:rsidRPr="001A4B12">
                              <w:rPr>
                                <w:i/>
                                <w:iCs/>
                                <w:lang w:val="pt-BR"/>
                                <w14:ligatures w14:val="none"/>
                              </w:rPr>
                              <w:t>Classroom Discourse</w:t>
                            </w:r>
                            <w:r w:rsidRPr="001A4B12">
                              <w:rPr>
                                <w:lang w:val="pt-BR"/>
                                <w14:ligatures w14:val="none"/>
                              </w:rPr>
                              <w:t>. (</w:t>
                            </w:r>
                            <w:hyperlink r:id="rId114" w:history="1">
                              <w:r w:rsidRPr="001A4B12">
                                <w:rPr>
                                  <w:rStyle w:val="Hyperlink"/>
                                  <w:lang w:val="pt-BR"/>
                                  <w14:ligatures w14:val="none"/>
                                </w:rPr>
                                <w:t>acesso aberto</w:t>
                              </w:r>
                            </w:hyperlink>
                            <w:r w:rsidRPr="001A4B12">
                              <w:rPr>
                                <w:lang w:val="pt-BR"/>
                                <w14:ligatures w14:val="none"/>
                              </w:rPr>
                              <w:t>)</w:t>
                            </w:r>
                          </w:p>
                          <w:p w14:paraId="01C94010" w14:textId="04323BD9" w:rsidR="008A49EB" w:rsidRPr="001A4B12" w:rsidRDefault="001A4B12" w:rsidP="001A4B12">
                            <w:pPr>
                              <w:autoSpaceDE w:val="0"/>
                              <w:autoSpaceDN w:val="0"/>
                              <w:adjustRightInd w:val="0"/>
                              <w:ind w:left="709" w:hanging="567"/>
                              <w:rPr>
                                <w:lang w:val="pt-BR"/>
                                <w14:ligatures w14:val="none"/>
                              </w:rPr>
                            </w:pPr>
                            <w:r w:rsidRPr="001A4B12">
                              <w:rPr>
                                <w14:ligatures w14:val="none"/>
                              </w:rPr>
                              <w:t xml:space="preserve">Cao, L., Kershner, R. &amp; Hennessy, S. (2025). </w:t>
                            </w:r>
                            <w:r w:rsidRPr="001A4B12">
                              <w:rPr>
                                <w:lang w:val="pt-BR"/>
                                <w14:ligatures w14:val="none"/>
                              </w:rPr>
                              <w:t xml:space="preserve">Compreendendo as considerações linguísticas, conceituais, culturais e profissionais na tradução e localização de recursos de desenvolvimento profissional docente sobre diálogo educacional. </w:t>
                            </w:r>
                            <w:r w:rsidRPr="001A4B12">
                              <w:rPr>
                                <w:i/>
                                <w:iCs/>
                                <w:lang w:val="pt-BR"/>
                                <w14:ligatures w14:val="none"/>
                              </w:rPr>
                              <w:t>Language and Education</w:t>
                            </w:r>
                            <w:r w:rsidRPr="001A4B12">
                              <w:rPr>
                                <w:lang w:val="pt-BR"/>
                                <w14:ligatures w14:val="none"/>
                              </w:rPr>
                              <w:t>.</w:t>
                            </w:r>
                            <w:bookmarkStart w:id="1" w:name="_Hlk197034210"/>
                            <w:r w:rsidRPr="001A4B12">
                              <w:rPr>
                                <w:lang w:val="pt-BR"/>
                                <w14:ligatures w14:val="none"/>
                              </w:rPr>
                              <w:t xml:space="preserve"> (</w:t>
                            </w:r>
                            <w:hyperlink r:id="rId115" w:history="1">
                              <w:r w:rsidRPr="001A4B12">
                                <w:rPr>
                                  <w:rStyle w:val="Hyperlink"/>
                                  <w:lang w:val="pt-BR"/>
                                  <w14:ligatures w14:val="none"/>
                                </w:rPr>
                                <w:t>manuscrito de acesso aberto</w:t>
                              </w:r>
                            </w:hyperlink>
                            <w:r w:rsidRPr="001A4B12">
                              <w:rPr>
                                <w:lang w:val="pt-BR"/>
                                <w14:ligatures w14:val="none"/>
                              </w:rPr>
                              <w:t>)</w:t>
                            </w:r>
                            <w:bookmarkEnd w:id="1"/>
                          </w:p>
                          <w:p w14:paraId="20AB5458" w14:textId="2B735461" w:rsidR="008A49EB" w:rsidRDefault="008A49EB" w:rsidP="00043E8E">
                            <w:pPr>
                              <w:autoSpaceDE w:val="0"/>
                              <w:autoSpaceDN w:val="0"/>
                              <w:adjustRightInd w:val="0"/>
                              <w:ind w:left="709" w:hanging="567"/>
                              <w:rPr>
                                <w14:ligatures w14:val="none"/>
                              </w:rPr>
                            </w:pPr>
                            <w:r w:rsidRPr="001A4B12">
                              <w:rPr>
                                <w:rFonts w:hint="eastAsia"/>
                                <w:lang w:val="pt-BR"/>
                                <w14:ligatures w14:val="none"/>
                              </w:rPr>
                              <w:t xml:space="preserve">Calcagni, E., Ahmed, F., Trigo Clapés, A.L., Kershner, R., &amp; Hennessy, S. (2023). </w:t>
                            </w:r>
                            <w:r w:rsidRPr="00043E8E">
                              <w:rPr>
                                <w:rFonts w:hint="eastAsia"/>
                                <w:lang w:val="pt-BR"/>
                                <w14:ligatures w14:val="none"/>
                              </w:rPr>
                              <w:t>Desenvolvendo práticas dialógicas em sala de aula através do apoio à agência profissional: Experiências dos professores ao usar a abordagem de pesquisa liderada por praticantes do T-SEDA</w:t>
                            </w:r>
                            <w:r w:rsidRPr="00043E8E">
                              <w:rPr>
                                <w:rFonts w:hint="eastAsia"/>
                                <w:i/>
                                <w:lang w:val="pt-BR"/>
                                <w14:ligatures w14:val="none"/>
                              </w:rPr>
                              <w:t xml:space="preserve">. </w:t>
                            </w:r>
                            <w:r w:rsidRPr="00A23855">
                              <w:rPr>
                                <w:rFonts w:hint="eastAsia"/>
                                <w:i/>
                                <w14:ligatures w14:val="none"/>
                              </w:rPr>
                              <w:t>Teaching and Teacher Education</w:t>
                            </w:r>
                            <w:r w:rsidRPr="00A23855">
                              <w:rPr>
                                <w:rFonts w:hint="eastAsia"/>
                                <w14:ligatures w14:val="none"/>
                              </w:rPr>
                              <w:t>. (</w:t>
                            </w:r>
                            <w:hyperlink r:id="rId116" w:history="1">
                              <w:r w:rsidRPr="00A23855">
                                <w:rPr>
                                  <w:rStyle w:val="Hyperlink"/>
                                  <w:rFonts w:hint="eastAsia"/>
                                  <w14:ligatures w14:val="none"/>
                                </w:rPr>
                                <w:t>Acesso aberto</w:t>
                              </w:r>
                            </w:hyperlink>
                            <w:r w:rsidRPr="00A23855">
                              <w:rPr>
                                <w:rFonts w:hint="eastAsia"/>
                                <w14:ligatures w14:val="none"/>
                              </w:rPr>
                              <w:t>)</w:t>
                            </w:r>
                          </w:p>
                          <w:p w14:paraId="133BBB61" w14:textId="3D9C0472" w:rsidR="001A4B12" w:rsidRPr="00A23855" w:rsidRDefault="001A4B12" w:rsidP="00043E8E">
                            <w:pPr>
                              <w:autoSpaceDE w:val="0"/>
                              <w:autoSpaceDN w:val="0"/>
                              <w:adjustRightInd w:val="0"/>
                              <w:ind w:left="709" w:hanging="567"/>
                              <w:rPr>
                                <w14:ligatures w14:val="none"/>
                              </w:rPr>
                            </w:pPr>
                            <w:r w:rsidRPr="001A4B12">
                              <w:rPr>
                                <w14:ligatures w14:val="none"/>
                              </w:rPr>
                              <w:t xml:space="preserve">Amodia-Bidakowska, A., Hennessy, S. &amp; Warwick, P. (2023). </w:t>
                            </w:r>
                            <w:r w:rsidRPr="001A4B12">
                              <w:rPr>
                                <w:lang w:val="pt-BR"/>
                                <w14:ligatures w14:val="none"/>
                              </w:rPr>
                              <w:t xml:space="preserve">Diálogos disciplinares: Explorando a associação entre o diálogo em sala de aula e os resultados de aprendizagem dentro e entre disciplinas em escolas primárias na Inglaterra. </w:t>
                            </w:r>
                            <w:r w:rsidRPr="001A4B12">
                              <w:rPr>
                                <w14:ligatures w14:val="none"/>
                              </w:rPr>
                              <w:t>Learning, Culture and Social Interaction, 43. (acesso aberto)</w:t>
                            </w:r>
                          </w:p>
                          <w:p w14:paraId="67CF8617" w14:textId="03A06051" w:rsidR="008A49EB" w:rsidRPr="00043E8E" w:rsidRDefault="008A49EB" w:rsidP="00043E8E">
                            <w:pPr>
                              <w:autoSpaceDE w:val="0"/>
                              <w:autoSpaceDN w:val="0"/>
                              <w:adjustRightInd w:val="0"/>
                              <w:ind w:left="709" w:hanging="567"/>
                              <w:rPr>
                                <w:lang w:val="pt-BR"/>
                                <w14:ligatures w14:val="none"/>
                              </w:rPr>
                            </w:pPr>
                            <w:r w:rsidRPr="00A23855">
                              <w:rPr>
                                <w:rFonts w:hint="eastAsia"/>
                                <w14:ligatures w14:val="none"/>
                              </w:rPr>
                              <w:t xml:space="preserve">Brugha, M. &amp; Hennessy, S. (2022). </w:t>
                            </w:r>
                            <w:r w:rsidRPr="00043E8E">
                              <w:rPr>
                                <w:rFonts w:hint="eastAsia"/>
                                <w:lang w:val="pt-BR"/>
                                <w14:ligatures w14:val="none"/>
                              </w:rPr>
                              <w:t xml:space="preserve">Educadores como Criadores: Lições de um MOOC mecânico sobre diálogo educacional para facilitadores locais. </w:t>
                            </w:r>
                            <w:r w:rsidRPr="00FC23E7">
                              <w:rPr>
                                <w:rFonts w:hint="eastAsia"/>
                                <w:i/>
                                <w:lang w:val="pt-BR"/>
                                <w14:ligatures w14:val="none"/>
                              </w:rPr>
                              <w:t>Irish Educational Studies</w:t>
                            </w:r>
                            <w:r w:rsidRPr="00043E8E">
                              <w:rPr>
                                <w:rFonts w:hint="eastAsia"/>
                                <w:lang w:val="pt-BR"/>
                                <w14:ligatures w14:val="none"/>
                              </w:rPr>
                              <w:t xml:space="preserve"> 41(1), 225-243. (</w:t>
                            </w:r>
                            <w:hyperlink r:id="rId117" w:history="1">
                              <w:r w:rsidRPr="00FC23E7">
                                <w:rPr>
                                  <w:rStyle w:val="Hyperlink"/>
                                  <w:rFonts w:hint="eastAsia"/>
                                  <w:lang w:val="pt-BR"/>
                                  <w14:ligatures w14:val="none"/>
                                </w:rPr>
                                <w:t>Acesso aberto</w:t>
                              </w:r>
                            </w:hyperlink>
                            <w:r w:rsidRPr="00043E8E">
                              <w:rPr>
                                <w:rFonts w:hint="eastAsia"/>
                                <w:lang w:val="pt-BR"/>
                                <w14:ligatures w14:val="none"/>
                              </w:rPr>
                              <w:t>)</w:t>
                            </w:r>
                          </w:p>
                          <w:p w14:paraId="1F581432" w14:textId="017D3A28" w:rsidR="008A49EB" w:rsidRPr="00043E8E" w:rsidRDefault="008A49EB" w:rsidP="00043E8E">
                            <w:pPr>
                              <w:autoSpaceDE w:val="0"/>
                              <w:autoSpaceDN w:val="0"/>
                              <w:adjustRightInd w:val="0"/>
                              <w:ind w:left="709" w:hanging="567"/>
                              <w:rPr>
                                <w:lang w:val="pt-BR"/>
                                <w14:ligatures w14:val="none"/>
                              </w:rPr>
                            </w:pPr>
                            <w:r w:rsidRPr="00043E8E">
                              <w:rPr>
                                <w:rFonts w:hint="eastAsia"/>
                                <w:lang w:val="pt-BR"/>
                                <w14:ligatures w14:val="none"/>
                              </w:rPr>
                              <w:t>Hennessy, S., Calcagni, E., Leung, A., &amp; Mercer, N. M. (2021). Uma análise das formas de diálogo professor-aluno mais produtivas para a aprendizagem</w:t>
                            </w:r>
                            <w:r w:rsidRPr="00FC23E7">
                              <w:rPr>
                                <w:rFonts w:hint="eastAsia"/>
                                <w:i/>
                                <w:lang w:val="pt-BR"/>
                                <w14:ligatures w14:val="none"/>
                              </w:rPr>
                              <w:t>. Language &amp; Education</w:t>
                            </w:r>
                            <w:r w:rsidRPr="00043E8E">
                              <w:rPr>
                                <w:rFonts w:hint="eastAsia"/>
                                <w:lang w:val="pt-BR"/>
                                <w14:ligatures w14:val="none"/>
                              </w:rPr>
                              <w:t>. (</w:t>
                            </w:r>
                            <w:hyperlink r:id="rId118" w:history="1">
                              <w:r w:rsidRPr="00FC23E7">
                                <w:rPr>
                                  <w:rStyle w:val="Hyperlink"/>
                                  <w:rFonts w:hint="eastAsia"/>
                                  <w:lang w:val="pt-BR"/>
                                  <w14:ligatures w14:val="none"/>
                                </w:rPr>
                                <w:t>Acesso aberto</w:t>
                              </w:r>
                            </w:hyperlink>
                            <w:r w:rsidRPr="00043E8E">
                              <w:rPr>
                                <w:rFonts w:hint="eastAsia"/>
                                <w:lang w:val="pt-BR"/>
                                <w14:ligatures w14:val="none"/>
                              </w:rPr>
                              <w:t>)</w:t>
                            </w:r>
                          </w:p>
                          <w:p w14:paraId="045E7032" w14:textId="7F388FAC" w:rsidR="008A49EB" w:rsidRDefault="008A49EB" w:rsidP="00043E8E">
                            <w:pPr>
                              <w:autoSpaceDE w:val="0"/>
                              <w:autoSpaceDN w:val="0"/>
                              <w:adjustRightInd w:val="0"/>
                              <w:ind w:left="709" w:hanging="567"/>
                              <w:rPr>
                                <w:b/>
                                <w:lang w:val="pt-BR"/>
                                <w14:ligatures w14:val="none"/>
                              </w:rPr>
                            </w:pPr>
                            <w:r w:rsidRPr="00043E8E">
                              <w:rPr>
                                <w:rFonts w:hint="eastAsia"/>
                                <w:lang w:val="pt-BR"/>
                                <w14:ligatures w14:val="none"/>
                              </w:rPr>
                              <w:t>Hennessy, S., Kershner, R., Calcagni, E. &amp; Ahmed, F. (2021). Apoio à investigação liderada por praticantes no diálogo em sala de aula com um recurso de aprendizagem profissional baseado em pesquisa: Uma abordagem baseada no design</w:t>
                            </w:r>
                            <w:r w:rsidRPr="00FC23E7">
                              <w:rPr>
                                <w:rFonts w:hint="eastAsia"/>
                                <w:i/>
                                <w:lang w:val="pt-BR"/>
                                <w14:ligatures w14:val="none"/>
                              </w:rPr>
                              <w:t>. Review of Education</w:t>
                            </w:r>
                            <w:r w:rsidRPr="00043E8E">
                              <w:rPr>
                                <w:rFonts w:hint="eastAsia"/>
                                <w:lang w:val="pt-BR"/>
                                <w14:ligatures w14:val="none"/>
                              </w:rPr>
                              <w:t xml:space="preserve"> 9(3). </w:t>
                            </w:r>
                            <w:hyperlink r:id="rId119" w:history="1">
                              <w:r w:rsidRPr="00FC23E7">
                                <w:rPr>
                                  <w:rStyle w:val="Hyperlink"/>
                                  <w:rFonts w:hint="eastAsia"/>
                                  <w:lang w:val="pt-BR"/>
                                  <w14:ligatures w14:val="none"/>
                                </w:rPr>
                                <w:t>Artigo principal</w:t>
                              </w:r>
                            </w:hyperlink>
                            <w:r w:rsidRPr="00043E8E">
                              <w:rPr>
                                <w:rFonts w:hint="eastAsia"/>
                                <w:lang w:val="pt-BR"/>
                                <w14:ligatures w14:val="none"/>
                              </w:rPr>
                              <w:t xml:space="preserve"> e documento </w:t>
                            </w:r>
                            <w:hyperlink r:id="rId120" w:history="1">
                              <w:r w:rsidRPr="00FC23E7">
                                <w:rPr>
                                  <w:rStyle w:val="Hyperlink"/>
                                  <w:rFonts w:hint="eastAsia"/>
                                  <w:lang w:val="pt-BR"/>
                                  <w14:ligatures w14:val="none"/>
                                </w:rPr>
                                <w:t>'Contexto e Implicações</w:t>
                              </w:r>
                            </w:hyperlink>
                            <w:r w:rsidRPr="00043E8E">
                              <w:rPr>
                                <w:rFonts w:hint="eastAsia"/>
                                <w:lang w:val="pt-BR"/>
                                <w14:ligatures w14:val="none"/>
                              </w:rPr>
                              <w:t>' acompanhante (</w:t>
                            </w:r>
                            <w:r w:rsidRPr="00FC23E7">
                              <w:rPr>
                                <w:rFonts w:hint="eastAsia"/>
                                <w:b/>
                                <w:lang w:val="pt-BR"/>
                                <w14:ligatures w14:val="none"/>
                              </w:rPr>
                              <w:t>ambos de acesso aberto)</w:t>
                            </w:r>
                          </w:p>
                          <w:p w14:paraId="6023FDD4" w14:textId="54846B99" w:rsidR="008A49EB" w:rsidRPr="001A4B12" w:rsidRDefault="001A4B12" w:rsidP="001A4B12">
                            <w:pPr>
                              <w:autoSpaceDE w:val="0"/>
                              <w:autoSpaceDN w:val="0"/>
                              <w:adjustRightInd w:val="0"/>
                              <w:ind w:left="709" w:hanging="567"/>
                              <w:rPr>
                                <w14:ligatures w14:val="none"/>
                              </w:rPr>
                            </w:pPr>
                            <w:r w:rsidRPr="001A4B12">
                              <w:rPr>
                                <w:lang w:val="it-IT"/>
                                <w14:ligatures w14:val="none"/>
                              </w:rPr>
                              <w:t xml:space="preserve">Hennessy, S., Howe, C., Mercer, N., e Vrikki, M. (2020). </w:t>
                            </w:r>
                            <w:r w:rsidRPr="001A4B12">
                              <w:rPr>
                                <w:lang w:val="pt-BR"/>
                                <w14:ligatures w14:val="none"/>
                              </w:rPr>
                              <w:t xml:space="preserve">Codificação do diálogo em sala de aula: Considerações metodológicas para pesquisadores. </w:t>
                            </w:r>
                            <w:r w:rsidRPr="001A4B12">
                              <w:rPr>
                                <w14:ligatures w14:val="none"/>
                              </w:rPr>
                              <w:t>Learning, Culture and Social Interaction, vol. 25.  (</w:t>
                            </w:r>
                            <w:hyperlink r:id="rId121" w:history="1">
                              <w:r w:rsidRPr="001A4B12">
                                <w:rPr>
                                  <w:rStyle w:val="Hyperlink"/>
                                  <w14:ligatures w14:val="none"/>
                                </w:rPr>
                                <w:t>manuscrito de acesso aberto</w:t>
                              </w:r>
                            </w:hyperlink>
                            <w:r w:rsidRPr="001A4B12">
                              <w:rPr>
                                <w14:ligatures w14:val="none"/>
                              </w:rPr>
                              <w:t>)</w:t>
                            </w:r>
                          </w:p>
                        </w:txbxContent>
                      </wps:txbx>
                      <wps:bodyPr rot="0" vert="horz" wrap="square" lIns="91440" tIns="91440" rIns="91440" bIns="91440" anchor="t" anchorCtr="0" upright="1">
                        <a:noAutofit/>
                      </wps:bodyPr>
                    </wps:wsp>
                  </a:graphicData>
                </a:graphic>
                <wp14:sizeRelV relativeFrom="margin">
                  <wp14:pctHeight>0</wp14:pctHeight>
                </wp14:sizeRelV>
              </wp:anchor>
            </w:drawing>
          </mc:Choice>
          <mc:Fallback>
            <w:pict>
              <v:shape w14:anchorId="5BFD1E5F" id="Text Box 25" o:spid="_x0000_s1059" type="#_x0000_t202" style="position:absolute;left:0;text-align:left;margin-left:-19.1pt;margin-top:11.65pt;width:383.25pt;height:525pt;z-index:251661312;visibility:visible;mso-wrap-style:square;mso-height-percent:0;mso-wrap-distance-left:2.85pt;mso-wrap-distance-top:2.85pt;mso-wrap-distance-right:2.85pt;mso-wrap-distance-bottom:2.85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" strokecolor="#2791a6" strokeweight="2.5pt" insetpen="t">
                <v:textbox inset=",7.2pt,,7.2pt">
                  <w:txbxContent>
                    <w:p w14:paraId="5DCFA3BC" w14:textId="77777777" w:rsidR="008A49EB" w:rsidRPr="001E5523" w:rsidRDefault="008A49EB">
                      <w:pPr>
                        <w:autoSpaceDE w:val="0"/>
                        <w:autoSpaceDN w:val="0"/>
                        <w:adjustRightInd w:val="0"/>
                        <w:rPr>
                          <w:rFonts w:asciiTheme="minorHAnsi" w:hAnsiTheme="minorHAnsi"/>
                          <w:b/>
                          <w:bCs/>
                          <w:color w:val="000000" w:themeColor="text1"/>
                          <w:sz w:val="28"/>
                          <w:szCs w:val="28"/>
                          <w:lang w:val="pt-BR"/>
                          <w14:ligatures w14:val="none"/>
                        </w:rPr>
                      </w:pPr>
                      <w:r w:rsidRPr="001E5523">
                        <w:rPr>
                          <w:rFonts w:asciiTheme="minorHAnsi" w:hAnsiTheme="minorHAnsi" w:hint="eastAsia"/>
                          <w:b/>
                          <w:bCs/>
                          <w:color w:val="000000" w:themeColor="text1"/>
                          <w:sz w:val="28"/>
                          <w:szCs w:val="28"/>
                          <w:lang w:val="pt-BR"/>
                          <w14:ligatures w14:val="none"/>
                        </w:rPr>
                        <w:t>As publicações da equipe T-SEDA sobre T-SEDA e codificação:</w:t>
                      </w:r>
                    </w:p>
                    <w:p w14:paraId="46DB61C2" w14:textId="671456B4" w:rsidR="001A4B12" w:rsidRPr="001A4B12" w:rsidRDefault="001A4B12" w:rsidP="001A4B12">
                      <w:pPr>
                        <w:autoSpaceDE w:val="0"/>
                        <w:autoSpaceDN w:val="0"/>
                        <w:adjustRightInd w:val="0"/>
                        <w:ind w:left="709" w:hanging="567"/>
                        <w:rPr>
                          <w:lang w:val="pt-BR"/>
                          <w14:ligatures w14:val="none"/>
                        </w:rPr>
                      </w:pPr>
                      <w:r w:rsidRPr="001A4B12">
                        <w:rPr>
                          <w:lang w:val="pt-BR"/>
                          <w14:ligatures w14:val="none"/>
                        </w:rPr>
                        <w:t xml:space="preserve">Hennessy, S. (2024). Análise do diálogo educacional em torno de artefatos compartilhados em contextos mediados por tecnologia: Um novo esquema de codificação. </w:t>
                      </w:r>
                      <w:r w:rsidRPr="001A4B12">
                        <w:rPr>
                          <w:i/>
                          <w:iCs/>
                          <w:lang w:val="pt-BR"/>
                          <w14:ligatures w14:val="none"/>
                        </w:rPr>
                        <w:t>Classroom Discourse</w:t>
                      </w:r>
                      <w:r w:rsidRPr="001A4B12">
                        <w:rPr>
                          <w:lang w:val="pt-BR"/>
                          <w14:ligatures w14:val="none"/>
                        </w:rPr>
                        <w:t>. (</w:t>
                      </w:r>
                      <w:hyperlink r:id="rId122" w:history="1">
                        <w:r w:rsidRPr="001A4B12">
                          <w:rPr>
                            <w:rStyle w:val="Hyperlink"/>
                            <w:lang w:val="pt-BR"/>
                            <w14:ligatures w14:val="none"/>
                          </w:rPr>
                          <w:t>acesso aberto</w:t>
                        </w:r>
                      </w:hyperlink>
                      <w:r w:rsidRPr="001A4B12">
                        <w:rPr>
                          <w:lang w:val="pt-BR"/>
                          <w14:ligatures w14:val="none"/>
                        </w:rPr>
                        <w:t>)</w:t>
                      </w:r>
                    </w:p>
                    <w:p w14:paraId="01C94010" w14:textId="04323BD9" w:rsidR="008A49EB" w:rsidRPr="001A4B12" w:rsidRDefault="001A4B12" w:rsidP="001A4B12">
                      <w:pPr>
                        <w:autoSpaceDE w:val="0"/>
                        <w:autoSpaceDN w:val="0"/>
                        <w:adjustRightInd w:val="0"/>
                        <w:ind w:left="709" w:hanging="567"/>
                        <w:rPr>
                          <w:lang w:val="pt-BR"/>
                          <w14:ligatures w14:val="none"/>
                        </w:rPr>
                      </w:pPr>
                      <w:r w:rsidRPr="001A4B12">
                        <w:rPr>
                          <w14:ligatures w14:val="none"/>
                        </w:rPr>
                        <w:t xml:space="preserve">Cao, L., Kershner, R. &amp; Hennessy, S. (2025). </w:t>
                      </w:r>
                      <w:r w:rsidRPr="001A4B12">
                        <w:rPr>
                          <w:lang w:val="pt-BR"/>
                          <w14:ligatures w14:val="none"/>
                        </w:rPr>
                        <w:t xml:space="preserve">Compreendendo as considerações linguísticas, conceituais, culturais e profissionais na tradução e localização de recursos de desenvolvimento profissional docente sobre diálogo educacional. </w:t>
                      </w:r>
                      <w:r w:rsidRPr="001A4B12">
                        <w:rPr>
                          <w:i/>
                          <w:iCs/>
                          <w:lang w:val="pt-BR"/>
                          <w14:ligatures w14:val="none"/>
                        </w:rPr>
                        <w:t>Language and Education</w:t>
                      </w:r>
                      <w:r w:rsidRPr="001A4B12">
                        <w:rPr>
                          <w:lang w:val="pt-BR"/>
                          <w14:ligatures w14:val="none"/>
                        </w:rPr>
                        <w:t>.</w:t>
                      </w:r>
                      <w:bookmarkStart w:id="3" w:name="_Hlk197034210"/>
                      <w:r w:rsidRPr="001A4B12">
                        <w:rPr>
                          <w:lang w:val="pt-BR"/>
                          <w14:ligatures w14:val="none"/>
                        </w:rPr>
                        <w:t xml:space="preserve"> (</w:t>
                      </w:r>
                      <w:hyperlink r:id="rId123" w:history="1">
                        <w:r w:rsidRPr="001A4B12">
                          <w:rPr>
                            <w:rStyle w:val="Hyperlink"/>
                            <w:lang w:val="pt-BR"/>
                            <w14:ligatures w14:val="none"/>
                          </w:rPr>
                          <w:t>manuscrito de acesso aberto</w:t>
                        </w:r>
                      </w:hyperlink>
                      <w:r w:rsidRPr="001A4B12">
                        <w:rPr>
                          <w:lang w:val="pt-BR"/>
                          <w14:ligatures w14:val="none"/>
                        </w:rPr>
                        <w:t>)</w:t>
                      </w:r>
                      <w:bookmarkEnd w:id="3"/>
                    </w:p>
                    <w:p w14:paraId="20AB5458" w14:textId="2B735461" w:rsidR="008A49EB" w:rsidRDefault="008A49EB" w:rsidP="00043E8E">
                      <w:pPr>
                        <w:autoSpaceDE w:val="0"/>
                        <w:autoSpaceDN w:val="0"/>
                        <w:adjustRightInd w:val="0"/>
                        <w:ind w:left="709" w:hanging="567"/>
                        <w:rPr>
                          <w14:ligatures w14:val="none"/>
                        </w:rPr>
                      </w:pPr>
                      <w:r w:rsidRPr="001A4B12">
                        <w:rPr>
                          <w:rFonts w:hint="eastAsia"/>
                          <w:lang w:val="pt-BR"/>
                          <w14:ligatures w14:val="none"/>
                        </w:rPr>
                        <w:t xml:space="preserve">Calcagni, E., Ahmed, F., Trigo Clapés, A.L., Kershner, R., &amp; Hennessy, S. (2023). </w:t>
                      </w:r>
                      <w:r w:rsidRPr="00043E8E">
                        <w:rPr>
                          <w:rFonts w:hint="eastAsia"/>
                          <w:lang w:val="pt-BR"/>
                          <w14:ligatures w14:val="none"/>
                        </w:rPr>
                        <w:t>Desenvolvendo práticas dialógicas em sala de aula através do apoio à agência profissional: Experiências dos professores ao usar a abordagem de pesquisa liderada por praticantes do T-SEDA</w:t>
                      </w:r>
                      <w:r w:rsidRPr="00043E8E">
                        <w:rPr>
                          <w:rFonts w:hint="eastAsia"/>
                          <w:i/>
                          <w:lang w:val="pt-BR"/>
                          <w14:ligatures w14:val="none"/>
                        </w:rPr>
                        <w:t xml:space="preserve">. </w:t>
                      </w:r>
                      <w:r w:rsidRPr="00A23855">
                        <w:rPr>
                          <w:rFonts w:hint="eastAsia"/>
                          <w:i/>
                          <w14:ligatures w14:val="none"/>
                        </w:rPr>
                        <w:t>Teaching and Teacher Education</w:t>
                      </w:r>
                      <w:r w:rsidRPr="00A23855">
                        <w:rPr>
                          <w:rFonts w:hint="eastAsia"/>
                          <w14:ligatures w14:val="none"/>
                        </w:rPr>
                        <w:t>. (</w:t>
                      </w:r>
                      <w:proofErr w:type="spellStart"/>
                      <w:r>
                        <w:fldChar w:fldCharType="begin"/>
                      </w:r>
                      <w:r>
                        <w:instrText>HYPERLINK "https://www.sciencedirect.com/science/article/pii/S0742051X23000550"</w:instrText>
                      </w:r>
                      <w:r>
                        <w:fldChar w:fldCharType="separate"/>
                      </w:r>
                      <w:r w:rsidRPr="00A23855">
                        <w:rPr>
                          <w:rStyle w:val="Hyperlink"/>
                          <w:rFonts w:hint="eastAsia"/>
                          <w14:ligatures w14:val="none"/>
                        </w:rPr>
                        <w:t>Acesso</w:t>
                      </w:r>
                      <w:proofErr w:type="spellEnd"/>
                      <w:r w:rsidRPr="00A23855">
                        <w:rPr>
                          <w:rStyle w:val="Hyperlink"/>
                          <w:rFonts w:hint="eastAsia"/>
                          <w14:ligatures w14:val="none"/>
                        </w:rPr>
                        <w:t xml:space="preserve"> </w:t>
                      </w:r>
                      <w:proofErr w:type="spellStart"/>
                      <w:r w:rsidRPr="00A23855">
                        <w:rPr>
                          <w:rStyle w:val="Hyperlink"/>
                          <w:rFonts w:hint="eastAsia"/>
                          <w14:ligatures w14:val="none"/>
                        </w:rPr>
                        <w:t>aberto</w:t>
                      </w:r>
                      <w:proofErr w:type="spellEnd"/>
                      <w:r>
                        <w:rPr>
                          <w:rStyle w:val="Hyperlink"/>
                          <w:lang w:val="pt-BR"/>
                          <w14:ligatures w14:val="none"/>
                        </w:rPr>
                        <w:fldChar w:fldCharType="end"/>
                      </w:r>
                      <w:r w:rsidRPr="00A23855">
                        <w:rPr>
                          <w:rFonts w:hint="eastAsia"/>
                          <w14:ligatures w14:val="none"/>
                        </w:rPr>
                        <w:t>)</w:t>
                      </w:r>
                    </w:p>
                    <w:p w14:paraId="133BBB61" w14:textId="3D9C0472" w:rsidR="001A4B12" w:rsidRPr="00A23855" w:rsidRDefault="001A4B12" w:rsidP="00043E8E">
                      <w:pPr>
                        <w:autoSpaceDE w:val="0"/>
                        <w:autoSpaceDN w:val="0"/>
                        <w:adjustRightInd w:val="0"/>
                        <w:ind w:left="709" w:hanging="567"/>
                        <w:rPr>
                          <w14:ligatures w14:val="none"/>
                        </w:rPr>
                      </w:pPr>
                      <w:r w:rsidRPr="001A4B12">
                        <w:rPr>
                          <w14:ligatures w14:val="none"/>
                        </w:rPr>
                        <w:t>Amodia-</w:t>
                      </w:r>
                      <w:proofErr w:type="spellStart"/>
                      <w:r w:rsidRPr="001A4B12">
                        <w:rPr>
                          <w14:ligatures w14:val="none"/>
                        </w:rPr>
                        <w:t>Bidakowska</w:t>
                      </w:r>
                      <w:proofErr w:type="spellEnd"/>
                      <w:r w:rsidRPr="001A4B12">
                        <w:rPr>
                          <w14:ligatures w14:val="none"/>
                        </w:rPr>
                        <w:t xml:space="preserve">, A., Hennessy, S. &amp; Warwick, P. (2023). </w:t>
                      </w:r>
                      <w:r w:rsidRPr="001A4B12">
                        <w:rPr>
                          <w:lang w:val="pt-BR"/>
                          <w14:ligatures w14:val="none"/>
                        </w:rPr>
                        <w:t xml:space="preserve">Diálogos disciplinares: Explorando a associação entre o diálogo em sala de aula e os resultados de aprendizagem dentro e entre disciplinas em escolas primárias na Inglaterra. </w:t>
                      </w:r>
                      <w:r w:rsidRPr="001A4B12">
                        <w:rPr>
                          <w14:ligatures w14:val="none"/>
                        </w:rPr>
                        <w:t>Learning, Culture and Social Interaction, 43. (</w:t>
                      </w:r>
                      <w:proofErr w:type="spellStart"/>
                      <w:r w:rsidRPr="001A4B12">
                        <w:rPr>
                          <w14:ligatures w14:val="none"/>
                        </w:rPr>
                        <w:t>acesso</w:t>
                      </w:r>
                      <w:proofErr w:type="spellEnd"/>
                      <w:r w:rsidRPr="001A4B12">
                        <w:rPr>
                          <w14:ligatures w14:val="none"/>
                        </w:rPr>
                        <w:t xml:space="preserve"> </w:t>
                      </w:r>
                      <w:proofErr w:type="spellStart"/>
                      <w:r w:rsidRPr="001A4B12">
                        <w:rPr>
                          <w14:ligatures w14:val="none"/>
                        </w:rPr>
                        <w:t>aberto</w:t>
                      </w:r>
                      <w:proofErr w:type="spellEnd"/>
                      <w:r w:rsidRPr="001A4B12">
                        <w:rPr>
                          <w14:ligatures w14:val="none"/>
                        </w:rPr>
                        <w:t>)</w:t>
                      </w:r>
                    </w:p>
                    <w:p w14:paraId="67CF8617" w14:textId="03A06051" w:rsidR="008A49EB" w:rsidRPr="00043E8E" w:rsidRDefault="008A49EB" w:rsidP="00043E8E">
                      <w:pPr>
                        <w:autoSpaceDE w:val="0"/>
                        <w:autoSpaceDN w:val="0"/>
                        <w:adjustRightInd w:val="0"/>
                        <w:ind w:left="709" w:hanging="567"/>
                        <w:rPr>
                          <w:lang w:val="pt-BR"/>
                          <w14:ligatures w14:val="none"/>
                        </w:rPr>
                      </w:pPr>
                      <w:r w:rsidRPr="00A23855">
                        <w:rPr>
                          <w:rFonts w:hint="eastAsia"/>
                          <w14:ligatures w14:val="none"/>
                        </w:rPr>
                        <w:t xml:space="preserve">Brugha, M. &amp; Hennessy, S. (2022). </w:t>
                      </w:r>
                      <w:r w:rsidRPr="00043E8E">
                        <w:rPr>
                          <w:rFonts w:hint="eastAsia"/>
                          <w:lang w:val="pt-BR"/>
                          <w14:ligatures w14:val="none"/>
                        </w:rPr>
                        <w:t xml:space="preserve">Educadores como Criadores: Lições de um MOOC mecânico sobre diálogo educacional para facilitadores locais. </w:t>
                      </w:r>
                      <w:r w:rsidRPr="00FC23E7">
                        <w:rPr>
                          <w:rFonts w:hint="eastAsia"/>
                          <w:i/>
                          <w:lang w:val="pt-BR"/>
                          <w14:ligatures w14:val="none"/>
                        </w:rPr>
                        <w:t>Irish Educational Studies</w:t>
                      </w:r>
                      <w:r w:rsidRPr="00043E8E">
                        <w:rPr>
                          <w:rFonts w:hint="eastAsia"/>
                          <w:lang w:val="pt-BR"/>
                          <w14:ligatures w14:val="none"/>
                        </w:rPr>
                        <w:t xml:space="preserve"> 41(1), 225-243. (</w:t>
                      </w:r>
                      <w:hyperlink r:id="rId124" w:history="1">
                        <w:r w:rsidRPr="00FC23E7">
                          <w:rPr>
                            <w:rStyle w:val="Hyperlink"/>
                            <w:rFonts w:hint="eastAsia"/>
                            <w:lang w:val="pt-BR"/>
                            <w14:ligatures w14:val="none"/>
                          </w:rPr>
                          <w:t>Acesso aberto</w:t>
                        </w:r>
                      </w:hyperlink>
                      <w:r w:rsidRPr="00043E8E">
                        <w:rPr>
                          <w:rFonts w:hint="eastAsia"/>
                          <w:lang w:val="pt-BR"/>
                          <w14:ligatures w14:val="none"/>
                        </w:rPr>
                        <w:t>)</w:t>
                      </w:r>
                    </w:p>
                    <w:p w14:paraId="1F581432" w14:textId="017D3A28" w:rsidR="008A49EB" w:rsidRPr="00043E8E" w:rsidRDefault="008A49EB" w:rsidP="00043E8E">
                      <w:pPr>
                        <w:autoSpaceDE w:val="0"/>
                        <w:autoSpaceDN w:val="0"/>
                        <w:adjustRightInd w:val="0"/>
                        <w:ind w:left="709" w:hanging="567"/>
                        <w:rPr>
                          <w:lang w:val="pt-BR"/>
                          <w14:ligatures w14:val="none"/>
                        </w:rPr>
                      </w:pPr>
                      <w:r w:rsidRPr="00043E8E">
                        <w:rPr>
                          <w:rFonts w:hint="eastAsia"/>
                          <w:lang w:val="pt-BR"/>
                          <w14:ligatures w14:val="none"/>
                        </w:rPr>
                        <w:t>Hennessy, S., Calcagni, E., Leung, A., &amp; Mercer, N. M. (2021). Uma análise das formas de diálogo professor-aluno mais produtivas para a aprendizagem</w:t>
                      </w:r>
                      <w:r w:rsidRPr="00FC23E7">
                        <w:rPr>
                          <w:rFonts w:hint="eastAsia"/>
                          <w:i/>
                          <w:lang w:val="pt-BR"/>
                          <w14:ligatures w14:val="none"/>
                        </w:rPr>
                        <w:t>. Language &amp; Education</w:t>
                      </w:r>
                      <w:r w:rsidRPr="00043E8E">
                        <w:rPr>
                          <w:rFonts w:hint="eastAsia"/>
                          <w:lang w:val="pt-BR"/>
                          <w14:ligatures w14:val="none"/>
                        </w:rPr>
                        <w:t>. (</w:t>
                      </w:r>
                      <w:hyperlink r:id="rId125" w:history="1">
                        <w:r w:rsidRPr="00FC23E7">
                          <w:rPr>
                            <w:rStyle w:val="Hyperlink"/>
                            <w:rFonts w:hint="eastAsia"/>
                            <w:lang w:val="pt-BR"/>
                            <w14:ligatures w14:val="none"/>
                          </w:rPr>
                          <w:t>Acesso aberto</w:t>
                        </w:r>
                      </w:hyperlink>
                      <w:r w:rsidRPr="00043E8E">
                        <w:rPr>
                          <w:rFonts w:hint="eastAsia"/>
                          <w:lang w:val="pt-BR"/>
                          <w14:ligatures w14:val="none"/>
                        </w:rPr>
                        <w:t>)</w:t>
                      </w:r>
                    </w:p>
                    <w:p w14:paraId="045E7032" w14:textId="7F388FAC" w:rsidR="008A49EB" w:rsidRDefault="008A49EB" w:rsidP="00043E8E">
                      <w:pPr>
                        <w:autoSpaceDE w:val="0"/>
                        <w:autoSpaceDN w:val="0"/>
                        <w:adjustRightInd w:val="0"/>
                        <w:ind w:left="709" w:hanging="567"/>
                        <w:rPr>
                          <w:b/>
                          <w:lang w:val="pt-BR"/>
                          <w14:ligatures w14:val="none"/>
                        </w:rPr>
                      </w:pPr>
                      <w:r w:rsidRPr="00043E8E">
                        <w:rPr>
                          <w:rFonts w:hint="eastAsia"/>
                          <w:lang w:val="pt-BR"/>
                          <w14:ligatures w14:val="none"/>
                        </w:rPr>
                        <w:t>Hennessy, S., Kershner, R., Calcagni, E. &amp; Ahmed, F. (2021). Apoio à investigação liderada por praticantes no diálogo em sala de aula com um recurso de aprendizagem profissional baseado em pesquisa: Uma abordagem baseada no design</w:t>
                      </w:r>
                      <w:r w:rsidRPr="00FC23E7">
                        <w:rPr>
                          <w:rFonts w:hint="eastAsia"/>
                          <w:i/>
                          <w:lang w:val="pt-BR"/>
                          <w14:ligatures w14:val="none"/>
                        </w:rPr>
                        <w:t>. Review of Education</w:t>
                      </w:r>
                      <w:r w:rsidRPr="00043E8E">
                        <w:rPr>
                          <w:rFonts w:hint="eastAsia"/>
                          <w:lang w:val="pt-BR"/>
                          <w14:ligatures w14:val="none"/>
                        </w:rPr>
                        <w:t xml:space="preserve"> 9(3). </w:t>
                      </w:r>
                      <w:hyperlink r:id="rId126" w:history="1">
                        <w:r w:rsidRPr="00FC23E7">
                          <w:rPr>
                            <w:rStyle w:val="Hyperlink"/>
                            <w:rFonts w:hint="eastAsia"/>
                            <w:lang w:val="pt-BR"/>
                            <w14:ligatures w14:val="none"/>
                          </w:rPr>
                          <w:t>Artigo principal</w:t>
                        </w:r>
                      </w:hyperlink>
                      <w:r w:rsidRPr="00043E8E">
                        <w:rPr>
                          <w:rFonts w:hint="eastAsia"/>
                          <w:lang w:val="pt-BR"/>
                          <w14:ligatures w14:val="none"/>
                        </w:rPr>
                        <w:t xml:space="preserve"> e documento </w:t>
                      </w:r>
                      <w:hyperlink r:id="rId127" w:history="1">
                        <w:r w:rsidRPr="00FC23E7">
                          <w:rPr>
                            <w:rStyle w:val="Hyperlink"/>
                            <w:rFonts w:hint="eastAsia"/>
                            <w:lang w:val="pt-BR"/>
                            <w14:ligatures w14:val="none"/>
                          </w:rPr>
                          <w:t>'Contexto e Implicações</w:t>
                        </w:r>
                      </w:hyperlink>
                      <w:r w:rsidRPr="00043E8E">
                        <w:rPr>
                          <w:rFonts w:hint="eastAsia"/>
                          <w:lang w:val="pt-BR"/>
                          <w14:ligatures w14:val="none"/>
                        </w:rPr>
                        <w:t>' acompanhante (</w:t>
                      </w:r>
                      <w:r w:rsidRPr="00FC23E7">
                        <w:rPr>
                          <w:rFonts w:hint="eastAsia"/>
                          <w:b/>
                          <w:lang w:val="pt-BR"/>
                          <w14:ligatures w14:val="none"/>
                        </w:rPr>
                        <w:t>ambos de acesso aberto)</w:t>
                      </w:r>
                    </w:p>
                    <w:p w14:paraId="6023FDD4" w14:textId="54846B99" w:rsidR="008A49EB" w:rsidRPr="001A4B12" w:rsidRDefault="001A4B12" w:rsidP="001A4B12">
                      <w:pPr>
                        <w:autoSpaceDE w:val="0"/>
                        <w:autoSpaceDN w:val="0"/>
                        <w:adjustRightInd w:val="0"/>
                        <w:ind w:left="709" w:hanging="567"/>
                        <w:rPr>
                          <w14:ligatures w14:val="none"/>
                        </w:rPr>
                      </w:pPr>
                      <w:r w:rsidRPr="001A4B12">
                        <w:rPr>
                          <w:lang w:val="it-IT"/>
                          <w14:ligatures w14:val="none"/>
                        </w:rPr>
                        <w:t xml:space="preserve">Hennessy, S., Howe, C., Mercer, N., e Vrikki, M. (2020). </w:t>
                      </w:r>
                      <w:r w:rsidRPr="001A4B12">
                        <w:rPr>
                          <w:lang w:val="pt-BR"/>
                          <w14:ligatures w14:val="none"/>
                        </w:rPr>
                        <w:t xml:space="preserve">Codificação do diálogo em sala de aula: Considerações metodológicas para pesquisadores. </w:t>
                      </w:r>
                      <w:r w:rsidRPr="001A4B12">
                        <w:rPr>
                          <w14:ligatures w14:val="none"/>
                        </w:rPr>
                        <w:t>Learning, Culture and Social Interaction, vol. 25.  (</w:t>
                      </w:r>
                      <w:proofErr w:type="spellStart"/>
                      <w:r>
                        <w:rPr>
                          <w14:ligatures w14:val="none"/>
                        </w:rPr>
                        <w:fldChar w:fldCharType="begin"/>
                      </w:r>
                      <w:r>
                        <w:rPr>
                          <w14:ligatures w14:val="none"/>
                        </w:rPr>
                        <w:instrText>HYPERLINK "https://www.repository.cam.ac.uk/items/233eab1e-0865-4bad-a2ef-97b3569b950c"</w:instrText>
                      </w:r>
                      <w:r>
                        <w:rPr>
                          <w14:ligatures w14:val="none"/>
                        </w:rPr>
                      </w:r>
                      <w:r>
                        <w:rPr>
                          <w14:ligatures w14:val="none"/>
                        </w:rPr>
                        <w:fldChar w:fldCharType="separate"/>
                      </w:r>
                      <w:r w:rsidRPr="001A4B12">
                        <w:rPr>
                          <w:rStyle w:val="Hyperlink"/>
                          <w14:ligatures w14:val="none"/>
                        </w:rPr>
                        <w:t>manuscrito</w:t>
                      </w:r>
                      <w:proofErr w:type="spellEnd"/>
                      <w:r w:rsidRPr="001A4B12">
                        <w:rPr>
                          <w:rStyle w:val="Hyperlink"/>
                          <w14:ligatures w14:val="none"/>
                        </w:rPr>
                        <w:t xml:space="preserve"> de </w:t>
                      </w:r>
                      <w:proofErr w:type="spellStart"/>
                      <w:r w:rsidRPr="001A4B12">
                        <w:rPr>
                          <w:rStyle w:val="Hyperlink"/>
                          <w14:ligatures w14:val="none"/>
                        </w:rPr>
                        <w:t>acesso</w:t>
                      </w:r>
                      <w:proofErr w:type="spellEnd"/>
                      <w:r w:rsidRPr="001A4B12">
                        <w:rPr>
                          <w:rStyle w:val="Hyperlink"/>
                          <w14:ligatures w14:val="none"/>
                        </w:rPr>
                        <w:t xml:space="preserve"> </w:t>
                      </w:r>
                      <w:proofErr w:type="spellStart"/>
                      <w:r w:rsidRPr="001A4B12">
                        <w:rPr>
                          <w:rStyle w:val="Hyperlink"/>
                          <w14:ligatures w14:val="none"/>
                        </w:rPr>
                        <w:t>aberto</w:t>
                      </w:r>
                      <w:proofErr w:type="spellEnd"/>
                      <w:r>
                        <w:rPr>
                          <w14:ligatures w14:val="none"/>
                        </w:rPr>
                        <w:fldChar w:fldCharType="end"/>
                      </w:r>
                      <w:r w:rsidRPr="001A4B12">
                        <w:rPr>
                          <w14:ligatures w14:val="none"/>
                        </w:rPr>
                        <w:t>)</w:t>
                      </w:r>
                    </w:p>
                  </w:txbxContent>
                </v:textbox>
              </v:shape>
            </w:pict>
          </mc:Fallback>
        </mc:AlternateContent>
      </w:r>
    </w:p>
    <w:p w14:paraId="23446C52" w14:textId="4B426992" w:rsidR="006C3E97" w:rsidRPr="00A23855" w:rsidRDefault="006C3E97">
      <w:pPr>
        <w:widowControl w:val="0"/>
        <w:snapToGrid w:val="0"/>
        <w:spacing w:after="180" w:line="240" w:lineRule="auto"/>
        <w:ind w:left="660" w:hanging="629"/>
        <w:rPr>
          <w:b/>
          <w:bCs/>
          <w:color w:val="000000" w:themeColor="text1"/>
          <w:sz w:val="22"/>
          <w:szCs w:val="22"/>
          <w:lang w:val="pt-BR"/>
          <w14:ligatures w14:val="none"/>
        </w:rPr>
      </w:pPr>
    </w:p>
    <w:sectPr w:rsidR="006C3E97" w:rsidRPr="00A23855">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A8EC7" w14:textId="77777777" w:rsidR="00BE5C9B" w:rsidRDefault="00BE5C9B">
      <w:pPr>
        <w:spacing w:line="240" w:lineRule="auto"/>
      </w:pPr>
      <w:r>
        <w:separator/>
      </w:r>
    </w:p>
  </w:endnote>
  <w:endnote w:type="continuationSeparator" w:id="0">
    <w:p w14:paraId="22DFC4E0" w14:textId="77777777" w:rsidR="00BE5C9B" w:rsidRDefault="00BE5C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1A562" w14:textId="77777777" w:rsidR="00BE5C9B" w:rsidRDefault="00BE5C9B">
      <w:pPr>
        <w:spacing w:after="0"/>
      </w:pPr>
      <w:r>
        <w:separator/>
      </w:r>
    </w:p>
  </w:footnote>
  <w:footnote w:type="continuationSeparator" w:id="0">
    <w:p w14:paraId="6ABE2575" w14:textId="77777777" w:rsidR="00BE5C9B" w:rsidRDefault="00BE5C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5F13DB"/>
    <w:multiLevelType w:val="hybridMultilevel"/>
    <w:tmpl w:val="DA6C1BEA"/>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 w15:restartNumberingAfterBreak="0">
    <w:nsid w:val="2C9D217F"/>
    <w:multiLevelType w:val="singleLevel"/>
    <w:tmpl w:val="2C9D217F"/>
    <w:lvl w:ilvl="0">
      <w:start w:val="1"/>
      <w:numFmt w:val="bullet"/>
      <w:lvlText w:val=""/>
      <w:lvlJc w:val="left"/>
      <w:pPr>
        <w:tabs>
          <w:tab w:val="left" w:pos="420"/>
        </w:tabs>
        <w:ind w:left="420" w:hanging="420"/>
      </w:pPr>
      <w:rPr>
        <w:rFonts w:ascii="Wingdings" w:hAnsi="Wingdings" w:hint="default"/>
        <w:sz w:val="13"/>
        <w:szCs w:val="13"/>
      </w:rPr>
    </w:lvl>
  </w:abstractNum>
  <w:num w:numId="1" w16cid:durableId="203565330">
    <w:abstractNumId w:val="1"/>
  </w:num>
  <w:num w:numId="2" w16cid:durableId="186330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61D"/>
    <w:rsid w:val="000322EA"/>
    <w:rsid w:val="00035865"/>
    <w:rsid w:val="00036C15"/>
    <w:rsid w:val="00043E8E"/>
    <w:rsid w:val="00057310"/>
    <w:rsid w:val="00057325"/>
    <w:rsid w:val="00061C7F"/>
    <w:rsid w:val="0007766A"/>
    <w:rsid w:val="000A40E6"/>
    <w:rsid w:val="000A4D21"/>
    <w:rsid w:val="000C0A63"/>
    <w:rsid w:val="000C1C89"/>
    <w:rsid w:val="000F036E"/>
    <w:rsid w:val="000F234D"/>
    <w:rsid w:val="000F765C"/>
    <w:rsid w:val="00100CDC"/>
    <w:rsid w:val="00106AC9"/>
    <w:rsid w:val="00124838"/>
    <w:rsid w:val="001250C2"/>
    <w:rsid w:val="00125718"/>
    <w:rsid w:val="00140D0B"/>
    <w:rsid w:val="001508BC"/>
    <w:rsid w:val="001534E8"/>
    <w:rsid w:val="00153C71"/>
    <w:rsid w:val="001574E6"/>
    <w:rsid w:val="00166AAE"/>
    <w:rsid w:val="00177498"/>
    <w:rsid w:val="00180AD4"/>
    <w:rsid w:val="001904E3"/>
    <w:rsid w:val="001926A1"/>
    <w:rsid w:val="001A4B12"/>
    <w:rsid w:val="001B300D"/>
    <w:rsid w:val="001E2D89"/>
    <w:rsid w:val="001E5523"/>
    <w:rsid w:val="001F22DE"/>
    <w:rsid w:val="001F6E37"/>
    <w:rsid w:val="00205D4E"/>
    <w:rsid w:val="00207260"/>
    <w:rsid w:val="002158AE"/>
    <w:rsid w:val="00216D1A"/>
    <w:rsid w:val="00225A10"/>
    <w:rsid w:val="002273EF"/>
    <w:rsid w:val="00243860"/>
    <w:rsid w:val="00257D90"/>
    <w:rsid w:val="00257DF1"/>
    <w:rsid w:val="00264C68"/>
    <w:rsid w:val="00265DCE"/>
    <w:rsid w:val="00291990"/>
    <w:rsid w:val="00294A81"/>
    <w:rsid w:val="002A03E4"/>
    <w:rsid w:val="002A0B9D"/>
    <w:rsid w:val="002A3CF4"/>
    <w:rsid w:val="002A4572"/>
    <w:rsid w:val="002C174D"/>
    <w:rsid w:val="002C1DAB"/>
    <w:rsid w:val="002E3808"/>
    <w:rsid w:val="002F7DD1"/>
    <w:rsid w:val="003124F5"/>
    <w:rsid w:val="0031406F"/>
    <w:rsid w:val="00316E51"/>
    <w:rsid w:val="00324EE0"/>
    <w:rsid w:val="003311CF"/>
    <w:rsid w:val="00332C85"/>
    <w:rsid w:val="00377351"/>
    <w:rsid w:val="00393F08"/>
    <w:rsid w:val="00396DA1"/>
    <w:rsid w:val="003C1597"/>
    <w:rsid w:val="003E004C"/>
    <w:rsid w:val="003E5719"/>
    <w:rsid w:val="003F648D"/>
    <w:rsid w:val="00414E6D"/>
    <w:rsid w:val="00417291"/>
    <w:rsid w:val="0042717B"/>
    <w:rsid w:val="00440660"/>
    <w:rsid w:val="00447EDF"/>
    <w:rsid w:val="004524C5"/>
    <w:rsid w:val="00455B63"/>
    <w:rsid w:val="00472BDD"/>
    <w:rsid w:val="00476677"/>
    <w:rsid w:val="00483FE6"/>
    <w:rsid w:val="004941F4"/>
    <w:rsid w:val="0049736C"/>
    <w:rsid w:val="004A402D"/>
    <w:rsid w:val="004A4DCD"/>
    <w:rsid w:val="004E2BE0"/>
    <w:rsid w:val="00520866"/>
    <w:rsid w:val="00524FC3"/>
    <w:rsid w:val="00530249"/>
    <w:rsid w:val="005538DD"/>
    <w:rsid w:val="00556BEC"/>
    <w:rsid w:val="00565816"/>
    <w:rsid w:val="00570964"/>
    <w:rsid w:val="005710FF"/>
    <w:rsid w:val="005808D9"/>
    <w:rsid w:val="00586BB8"/>
    <w:rsid w:val="005A7874"/>
    <w:rsid w:val="005C599D"/>
    <w:rsid w:val="005C7918"/>
    <w:rsid w:val="005D3B8D"/>
    <w:rsid w:val="005F7E82"/>
    <w:rsid w:val="006039D0"/>
    <w:rsid w:val="00604311"/>
    <w:rsid w:val="00653823"/>
    <w:rsid w:val="0065620B"/>
    <w:rsid w:val="0067308F"/>
    <w:rsid w:val="006877DA"/>
    <w:rsid w:val="006C3D3A"/>
    <w:rsid w:val="006C3E97"/>
    <w:rsid w:val="006D5FD9"/>
    <w:rsid w:val="006E65D7"/>
    <w:rsid w:val="006E7286"/>
    <w:rsid w:val="00727FA2"/>
    <w:rsid w:val="007347D8"/>
    <w:rsid w:val="007525B5"/>
    <w:rsid w:val="007545BF"/>
    <w:rsid w:val="00754CA2"/>
    <w:rsid w:val="00755FCD"/>
    <w:rsid w:val="0078156C"/>
    <w:rsid w:val="007A7AE4"/>
    <w:rsid w:val="007B63FA"/>
    <w:rsid w:val="007D44A3"/>
    <w:rsid w:val="007E5B2F"/>
    <w:rsid w:val="007F2820"/>
    <w:rsid w:val="008020AC"/>
    <w:rsid w:val="008051F7"/>
    <w:rsid w:val="00813306"/>
    <w:rsid w:val="008573DD"/>
    <w:rsid w:val="00885118"/>
    <w:rsid w:val="00890235"/>
    <w:rsid w:val="00892426"/>
    <w:rsid w:val="00897040"/>
    <w:rsid w:val="008A2A61"/>
    <w:rsid w:val="008A49EB"/>
    <w:rsid w:val="008D0586"/>
    <w:rsid w:val="008F0FFC"/>
    <w:rsid w:val="0090739F"/>
    <w:rsid w:val="00910E91"/>
    <w:rsid w:val="00920158"/>
    <w:rsid w:val="0092154C"/>
    <w:rsid w:val="009237C9"/>
    <w:rsid w:val="00925950"/>
    <w:rsid w:val="00933D12"/>
    <w:rsid w:val="009348DD"/>
    <w:rsid w:val="00951A65"/>
    <w:rsid w:val="00951F53"/>
    <w:rsid w:val="00984FF6"/>
    <w:rsid w:val="00985EB6"/>
    <w:rsid w:val="009B45B8"/>
    <w:rsid w:val="009D39C8"/>
    <w:rsid w:val="009F39DC"/>
    <w:rsid w:val="009F524A"/>
    <w:rsid w:val="00A23855"/>
    <w:rsid w:val="00A32E12"/>
    <w:rsid w:val="00A41011"/>
    <w:rsid w:val="00A67E11"/>
    <w:rsid w:val="00A83A12"/>
    <w:rsid w:val="00A84414"/>
    <w:rsid w:val="00A9396A"/>
    <w:rsid w:val="00AA5643"/>
    <w:rsid w:val="00AE181D"/>
    <w:rsid w:val="00AE6ED2"/>
    <w:rsid w:val="00AF02D5"/>
    <w:rsid w:val="00AF7F22"/>
    <w:rsid w:val="00B22309"/>
    <w:rsid w:val="00B321A6"/>
    <w:rsid w:val="00B457F2"/>
    <w:rsid w:val="00B516C3"/>
    <w:rsid w:val="00B61B35"/>
    <w:rsid w:val="00B67D0B"/>
    <w:rsid w:val="00B95095"/>
    <w:rsid w:val="00BA0934"/>
    <w:rsid w:val="00BB1B52"/>
    <w:rsid w:val="00BB5163"/>
    <w:rsid w:val="00BE5C9B"/>
    <w:rsid w:val="00C00ED1"/>
    <w:rsid w:val="00C11E7E"/>
    <w:rsid w:val="00C252AC"/>
    <w:rsid w:val="00C3661C"/>
    <w:rsid w:val="00C56E9F"/>
    <w:rsid w:val="00C57058"/>
    <w:rsid w:val="00C5754A"/>
    <w:rsid w:val="00C578E7"/>
    <w:rsid w:val="00C90A83"/>
    <w:rsid w:val="00CA388A"/>
    <w:rsid w:val="00CE5E8F"/>
    <w:rsid w:val="00CF58F8"/>
    <w:rsid w:val="00D0502E"/>
    <w:rsid w:val="00D174A2"/>
    <w:rsid w:val="00D20B32"/>
    <w:rsid w:val="00D27DB1"/>
    <w:rsid w:val="00D359E2"/>
    <w:rsid w:val="00D4706C"/>
    <w:rsid w:val="00D71505"/>
    <w:rsid w:val="00D82EE2"/>
    <w:rsid w:val="00D96F6F"/>
    <w:rsid w:val="00DA2541"/>
    <w:rsid w:val="00DA7FB6"/>
    <w:rsid w:val="00DD4C58"/>
    <w:rsid w:val="00DD793C"/>
    <w:rsid w:val="00DE5082"/>
    <w:rsid w:val="00DE57ED"/>
    <w:rsid w:val="00E00C94"/>
    <w:rsid w:val="00E02453"/>
    <w:rsid w:val="00E0461D"/>
    <w:rsid w:val="00E36EE8"/>
    <w:rsid w:val="00E4263F"/>
    <w:rsid w:val="00E65525"/>
    <w:rsid w:val="00E84A45"/>
    <w:rsid w:val="00EB42A7"/>
    <w:rsid w:val="00ED0F97"/>
    <w:rsid w:val="00ED1BA5"/>
    <w:rsid w:val="00ED46C0"/>
    <w:rsid w:val="00EE015F"/>
    <w:rsid w:val="00EE1602"/>
    <w:rsid w:val="00EF078D"/>
    <w:rsid w:val="00EF1E72"/>
    <w:rsid w:val="00EF4F75"/>
    <w:rsid w:val="00F1177C"/>
    <w:rsid w:val="00F50759"/>
    <w:rsid w:val="00F53910"/>
    <w:rsid w:val="00F63825"/>
    <w:rsid w:val="00F75A4D"/>
    <w:rsid w:val="00F807D8"/>
    <w:rsid w:val="00F81A5B"/>
    <w:rsid w:val="00F8689E"/>
    <w:rsid w:val="00FA6784"/>
    <w:rsid w:val="00FB5922"/>
    <w:rsid w:val="00FC23E7"/>
    <w:rsid w:val="00FE145D"/>
    <w:rsid w:val="00FF0E03"/>
    <w:rsid w:val="05CC4D38"/>
    <w:rsid w:val="5C56638E"/>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2C1CE50"/>
  <w15:docId w15:val="{A8912ED0-3386-443F-A912-1336FD0CD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85" w:lineRule="auto"/>
    </w:pPr>
    <w:rPr>
      <w:rFonts w:ascii="Calibri" w:eastAsia="Times New Roman" w:hAnsi="Calibri" w:cs="Calibri"/>
      <w:color w:val="000000"/>
      <w:kern w:val="28"/>
      <w:lang w:val="en-GB" w:eastAsia="en-GB"/>
      <w14:ligatures w14:val="standard"/>
    </w:rPr>
  </w:style>
  <w:style w:type="paragraph" w:styleId="Heading5">
    <w:name w:val="heading 5"/>
    <w:basedOn w:val="Normal"/>
    <w:link w:val="Heading5Char"/>
    <w:uiPriority w:val="9"/>
    <w:qFormat/>
    <w:pPr>
      <w:spacing w:before="100" w:beforeAutospacing="1" w:after="100" w:afterAutospacing="1" w:line="240" w:lineRule="auto"/>
      <w:outlineLvl w:val="4"/>
    </w:pPr>
    <w:rPr>
      <w:rFonts w:ascii="Times New Roman" w:hAnsi="Times New Roman" w:cs="Times New Roman"/>
      <w:b/>
      <w:bCs/>
      <w:color w:val="auto"/>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FollowedHyperlink">
    <w:name w:val="FollowedHyperlink"/>
    <w:basedOn w:val="DefaultParagraphFont"/>
    <w:uiPriority w:val="99"/>
    <w:semiHidden/>
    <w:unhideWhenUsed/>
    <w:qFormat/>
    <w:rPr>
      <w:color w:val="800080" w:themeColor="followedHyperlink"/>
      <w:u w:val="single"/>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nhideWhenUsed/>
    <w:qFormat/>
    <w:pPr>
      <w:tabs>
        <w:tab w:val="center" w:pos="4513"/>
        <w:tab w:val="right" w:pos="9026"/>
      </w:tabs>
      <w:spacing w:after="0" w:line="240" w:lineRule="auto"/>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pPr>
      <w:spacing w:after="0" w:line="281" w:lineRule="auto"/>
      <w:jc w:val="center"/>
    </w:pPr>
    <w:rPr>
      <w:rFonts w:ascii="Times New Roman" w:hAnsi="Times New Roman" w:cs="Times New Roman"/>
      <w:color w:val="auto"/>
      <w:kern w:val="0"/>
      <w:sz w:val="24"/>
      <w:szCs w:val="24"/>
      <w:lang w:val="en-US"/>
      <w14:ligatures w14:val="none"/>
    </w:rPr>
  </w:style>
  <w:style w:type="character" w:customStyle="1" w:styleId="HeaderChar">
    <w:name w:val="Header Char"/>
    <w:basedOn w:val="DefaultParagraphFont"/>
    <w:link w:val="Header"/>
    <w:qFormat/>
    <w:rPr>
      <w:rFonts w:ascii="Calibri" w:eastAsia="Times New Roman" w:hAnsi="Calibri" w:cs="Calibri"/>
      <w:color w:val="000000"/>
      <w:kern w:val="28"/>
      <w:sz w:val="20"/>
      <w:szCs w:val="20"/>
      <w:lang w:eastAsia="en-GB"/>
      <w14:ligatures w14:val="standard"/>
    </w:rPr>
  </w:style>
  <w:style w:type="character" w:customStyle="1" w:styleId="FooterChar">
    <w:name w:val="Footer Char"/>
    <w:basedOn w:val="DefaultParagraphFont"/>
    <w:link w:val="Footer"/>
    <w:uiPriority w:val="99"/>
    <w:qFormat/>
    <w:rPr>
      <w:rFonts w:ascii="Calibri" w:eastAsia="Times New Roman" w:hAnsi="Calibri" w:cs="Calibri"/>
      <w:color w:val="000000"/>
      <w:kern w:val="28"/>
      <w:sz w:val="20"/>
      <w:szCs w:val="20"/>
      <w:lang w:eastAsia="en-GB"/>
      <w14:ligatures w14:val="standar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sz w:val="20"/>
      <w:szCs w:val="20"/>
      <w:lang w:eastAsia="en-GB"/>
    </w:rPr>
  </w:style>
  <w:style w:type="character" w:customStyle="1" w:styleId="TitleChar">
    <w:name w:val="Title Char"/>
    <w:basedOn w:val="DefaultParagraphFont"/>
    <w:link w:val="Title"/>
    <w:uiPriority w:val="10"/>
    <w:qFormat/>
    <w:rPr>
      <w:rFonts w:ascii="Times New Roman" w:eastAsia="Times New Roman" w:hAnsi="Times New Roman" w:cs="Times New Roman"/>
      <w:sz w:val="24"/>
      <w:szCs w:val="24"/>
      <w:lang w:val="en-US" w:eastAsia="en-GB"/>
    </w:rPr>
  </w:style>
  <w:style w:type="character" w:customStyle="1" w:styleId="apple-converted-space">
    <w:name w:val="apple-converted-space"/>
    <w:basedOn w:val="DefaultParagraphFont"/>
    <w:qFormat/>
  </w:style>
  <w:style w:type="paragraph" w:styleId="ListParagraph">
    <w:name w:val="List Paragraph"/>
    <w:basedOn w:val="Normal"/>
    <w:uiPriority w:val="34"/>
    <w:qFormat/>
    <w:pPr>
      <w:spacing w:after="0" w:line="240" w:lineRule="auto"/>
      <w:ind w:left="720"/>
      <w:contextualSpacing/>
    </w:pPr>
    <w:rPr>
      <w:rFonts w:ascii="Times New Roman" w:hAnsi="Times New Roman" w:cs="Times New Roman"/>
      <w:color w:val="auto"/>
      <w:kern w:val="0"/>
      <w:lang w:eastAsia="en-US"/>
      <w14:ligatures w14:val="none"/>
    </w:rPr>
  </w:style>
  <w:style w:type="character" w:customStyle="1" w:styleId="BalloonTextChar">
    <w:name w:val="Balloon Text Char"/>
    <w:basedOn w:val="DefaultParagraphFont"/>
    <w:link w:val="BalloonText"/>
    <w:uiPriority w:val="99"/>
    <w:semiHidden/>
    <w:qFormat/>
    <w:rPr>
      <w:rFonts w:ascii="Tahoma" w:eastAsia="Times New Roman" w:hAnsi="Tahoma" w:cs="Tahoma"/>
      <w:color w:val="000000"/>
      <w:kern w:val="28"/>
      <w:sz w:val="16"/>
      <w:szCs w:val="16"/>
      <w:lang w:eastAsia="en-GB"/>
      <w14:ligatures w14:val="standard"/>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1E5523"/>
    <w:rPr>
      <w:color w:val="605E5C"/>
      <w:shd w:val="clear" w:color="auto" w:fill="E1DFDD"/>
    </w:rPr>
  </w:style>
  <w:style w:type="character" w:styleId="UnresolvedMention">
    <w:name w:val="Unresolved Mention"/>
    <w:basedOn w:val="DefaultParagraphFont"/>
    <w:uiPriority w:val="99"/>
    <w:semiHidden/>
    <w:unhideWhenUsed/>
    <w:rsid w:val="00C00E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7528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doi.org/10.1080/03323315.2021.2022527" TargetMode="External"/><Relationship Id="rId21" Type="http://schemas.openxmlformats.org/officeDocument/2006/relationships/hyperlink" Target="https://www.happyscribe.com/automatic-transcription-software" TargetMode="External"/><Relationship Id="rId42" Type="http://schemas.openxmlformats.org/officeDocument/2006/relationships/image" Target="media/image6.jpeg"/><Relationship Id="rId47" Type="http://schemas.openxmlformats.org/officeDocument/2006/relationships/hyperlink" Target="http://21stcenturylearners.org.uk/wp-content/uploads/2020/07/A-Teachers-Guide-to-Dialogic-Pedagogy.pdf" TargetMode="External"/><Relationship Id="rId63" Type="http://schemas.openxmlformats.org/officeDocument/2006/relationships/hyperlink" Target="https://www.wamcam.org/wam-materials" TargetMode="External"/><Relationship Id="rId68" Type="http://schemas.openxmlformats.org/officeDocument/2006/relationships/hyperlink" Target="https://www.bristol.ac.uk/philosophy/thinking-science/" TargetMode="External"/><Relationship Id="rId84" Type="http://schemas.openxmlformats.org/officeDocument/2006/relationships/hyperlink" Target="https://dialls2020.eu/wp-content/uploads/2021/04/Dialogue-Progression-Tool-FINAL-WP4-final-Mar2021.pdf" TargetMode="External"/><Relationship Id="rId89" Type="http://schemas.openxmlformats.org/officeDocument/2006/relationships/hyperlink" Target="http://dialogueiwb.educ.cam.ac.uk/evaluate/" TargetMode="External"/><Relationship Id="rId112" Type="http://schemas.openxmlformats.org/officeDocument/2006/relationships/hyperlink" Target="http://dx.doi.org/10.1016/j.lcsi.2015.12.001" TargetMode="External"/><Relationship Id="rId16" Type="http://schemas.openxmlformats.org/officeDocument/2006/relationships/image" Target="media/image4.png"/><Relationship Id="rId107" Type="http://schemas.openxmlformats.org/officeDocument/2006/relationships/hyperlink" Target="https://www.repository.cam.ac.uk/handle/1810/262250" TargetMode="External"/><Relationship Id="rId11" Type="http://schemas.openxmlformats.org/officeDocument/2006/relationships/image" Target="media/image10.png"/><Relationship Id="rId32" Type="http://schemas.openxmlformats.org/officeDocument/2006/relationships/hyperlink" Target="https://qz.com/work/1087765/how-to-transcribe-audio-fast-and-for-free-using-google-docs-voice-typing/" TargetMode="External"/><Relationship Id="rId37" Type="http://schemas.openxmlformats.org/officeDocument/2006/relationships/image" Target="media/image5.png"/><Relationship Id="rId53" Type="http://schemas.openxmlformats.org/officeDocument/2006/relationships/hyperlink" Target="https://scirearly.eu/tools/dialogic-gatherings/" TargetMode="External"/><Relationship Id="rId58" Type="http://schemas.openxmlformats.org/officeDocument/2006/relationships/hyperlink" Target="http://isf.education/curriculum/holistic-curriculum/school-halaqah" TargetMode="External"/><Relationship Id="rId74" Type="http://schemas.openxmlformats.org/officeDocument/2006/relationships/hyperlink" Target="http://www.thephilosophyman.com/" TargetMode="External"/><Relationship Id="rId79" Type="http://schemas.openxmlformats.org/officeDocument/2006/relationships/hyperlink" Target="https://www.philosophyforchildren.org/resources/lesson-plans/" TargetMode="External"/><Relationship Id="rId102" Type="http://schemas.openxmlformats.org/officeDocument/2006/relationships/hyperlink" Target="https://www.sciencedirect.com/science/article/pii/S0883035517303877" TargetMode="External"/><Relationship Id="rId123" Type="http://schemas.openxmlformats.org/officeDocument/2006/relationships/hyperlink" Target="https://www.repository.cam.ac.uk/handle/1810/382962"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dialogueiwb.educ.cam.ac.uk/resources/" TargetMode="External"/><Relationship Id="rId95" Type="http://schemas.openxmlformats.org/officeDocument/2006/relationships/hyperlink" Target="https://oracycambridge.org/blog/" TargetMode="External"/><Relationship Id="rId22" Type="http://schemas.openxmlformats.org/officeDocument/2006/relationships/hyperlink" Target="https://qz.com/work/1087765/how-to-transcribe-audio-fast-and-for-free-using-google-docs-voice-typing/" TargetMode="External"/><Relationship Id="rId27" Type="http://schemas.openxmlformats.org/officeDocument/2006/relationships/hyperlink" Target="https://support.microsoft.com/en-us/office/transcribe-your-recordings-7fc2efec-245e-45f0-b053-2a97531ecf57" TargetMode="External"/><Relationship Id="rId43" Type="http://schemas.openxmlformats.org/officeDocument/2006/relationships/image" Target="media/image7.png"/><Relationship Id="rId48" Type="http://schemas.openxmlformats.org/officeDocument/2006/relationships/hyperlink" Target="https://www.tes.com/news/how-much-your-lesson-should-be-teacher-talk" TargetMode="External"/><Relationship Id="rId64" Type="http://schemas.openxmlformats.org/officeDocument/2006/relationships/hyperlink" Target="https://www.reonline.org.uk/teaching-resources/re-searchers-approach/using-re-searchers/" TargetMode="External"/><Relationship Id="rId69" Type="http://schemas.openxmlformats.org/officeDocument/2006/relationships/hyperlink" Target="https://www.wamcam.org/wam-materials" TargetMode="External"/><Relationship Id="rId113" Type="http://schemas.openxmlformats.org/officeDocument/2006/relationships/hyperlink" Target="https://doi.org/10.1080/1743727X.2018.1467890" TargetMode="External"/><Relationship Id="rId118" Type="http://schemas.openxmlformats.org/officeDocument/2006/relationships/hyperlink" Target="https://doi.org/10.1080/09500782.2021.1956943" TargetMode="External"/><Relationship Id="rId80" Type="http://schemas.openxmlformats.org/officeDocument/2006/relationships/hyperlink" Target="https://janeyates.net/45254278/45254296" TargetMode="External"/><Relationship Id="rId85" Type="http://schemas.openxmlformats.org/officeDocument/2006/relationships/hyperlink" Target="http://edtoolkit.educ.cam.ac.uk/" TargetMode="External"/><Relationship Id="rId12" Type="http://schemas.openxmlformats.org/officeDocument/2006/relationships/hyperlink" Target="https://www.camtree.org/t-seda" TargetMode="External"/><Relationship Id="rId17" Type="http://schemas.openxmlformats.org/officeDocument/2006/relationships/hyperlink" Target="https://support.microsoft.com/en-us/office/transcribe-your-recordings-7fc2efec-245e-45f0-b053-2a97531ecf57" TargetMode="External"/><Relationship Id="rId33" Type="http://schemas.openxmlformats.org/officeDocument/2006/relationships/hyperlink" Target="https://www.inqscribe.com/" TargetMode="External"/><Relationship Id="rId38" Type="http://schemas.openxmlformats.org/officeDocument/2006/relationships/hyperlink" Target="https://www.youtube.com/watch?v=ZNgyJn4_RTk" TargetMode="External"/><Relationship Id="rId59" Type="http://schemas.openxmlformats.org/officeDocument/2006/relationships/hyperlink" Target="https://ifl.pitt.edu/accountable-talk/" TargetMode="External"/><Relationship Id="rId103" Type="http://schemas.openxmlformats.org/officeDocument/2006/relationships/hyperlink" Target="https://www.repository.cam.ac.uk/bitstream/handle/1810/275038/10.1007%252Fs10639-018-9701-y.pdf?sequence=4&amp;isAllowed=y" TargetMode="External"/><Relationship Id="rId108" Type="http://schemas.openxmlformats.org/officeDocument/2006/relationships/hyperlink" Target="https://www.bloomsbury.com/uk/research-methods-for-educational-dialogue-9781350060104/" TargetMode="External"/><Relationship Id="rId124" Type="http://schemas.openxmlformats.org/officeDocument/2006/relationships/hyperlink" Target="https://doi.org/10.1080/03323315.2021.2022527" TargetMode="External"/><Relationship Id="rId129" Type="http://schemas.openxmlformats.org/officeDocument/2006/relationships/theme" Target="theme/theme1.xml"/><Relationship Id="rId54" Type="http://schemas.openxmlformats.org/officeDocument/2006/relationships/hyperlink" Target="http://isf.education/curriculum/holistic-curriculum/school-halaqah" TargetMode="External"/><Relationship Id="rId70" Type="http://schemas.openxmlformats.org/officeDocument/2006/relationships/hyperlink" Target="https://www.reonline.org.uk/teaching-resources/re-searchers-approach/using-re-searchers/" TargetMode="External"/><Relationship Id="rId75" Type="http://schemas.openxmlformats.org/officeDocument/2006/relationships/hyperlink" Target="https://www.bloomsbury.com/uk/research-methods-for-educational-dialogue-9781350060104/" TargetMode="External"/><Relationship Id="rId91" Type="http://schemas.openxmlformats.org/officeDocument/2006/relationships/hyperlink" Target="http://dialogueiwb.educ.cam.ac.uk/evaluate/teachersmaterials/" TargetMode="External"/><Relationship Id="rId9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inqscribe.com/" TargetMode="External"/><Relationship Id="rId28" Type="http://schemas.openxmlformats.org/officeDocument/2006/relationships/hyperlink" Target="https://app.trint.com" TargetMode="External"/><Relationship Id="rId49" Type="http://schemas.openxmlformats.org/officeDocument/2006/relationships/hyperlink" Target="https://uwaterloo.ca/centre-for-teaching-excellence/teaching-resources/teaching-tips/developing-assignments/group-work/group-work-classroom-small-group-tasks" TargetMode="External"/><Relationship Id="rId114" Type="http://schemas.openxmlformats.org/officeDocument/2006/relationships/hyperlink" Target="https://doi.org/10.1080/19463014.2024.2339346" TargetMode="External"/><Relationship Id="rId119" Type="http://schemas.openxmlformats.org/officeDocument/2006/relationships/hyperlink" Target="https://doi.org/10.1002/rev3.3269" TargetMode="External"/><Relationship Id="rId44" Type="http://schemas.openxmlformats.org/officeDocument/2006/relationships/hyperlink" Target="https://www.tes.com/news/how-much-your-lesson-should-be-teacher-talk" TargetMode="External"/><Relationship Id="rId60" Type="http://schemas.openxmlformats.org/officeDocument/2006/relationships/hyperlink" Target="http://thinkingtogether.educ.cam.ac.uk/resources/Talking_points_about_group_talk.pdf" TargetMode="External"/><Relationship Id="rId65" Type="http://schemas.openxmlformats.org/officeDocument/2006/relationships/hyperlink" Target="http://mikeaskew.net/page3/page5/page5.html" TargetMode="External"/><Relationship Id="rId81" Type="http://schemas.openxmlformats.org/officeDocument/2006/relationships/hyperlink" Target="http://www.thephilosophyman.com/" TargetMode="External"/><Relationship Id="rId86" Type="http://schemas.openxmlformats.org/officeDocument/2006/relationships/hyperlink" Target="http://dialogueiwb.educ.cam.ac.uk/evaluate/" TargetMode="External"/><Relationship Id="rId13" Type="http://schemas.openxmlformats.org/officeDocument/2006/relationships/hyperlink" Target="https://www.camtree.org/t-seda" TargetMode="External"/><Relationship Id="rId18" Type="http://schemas.openxmlformats.org/officeDocument/2006/relationships/hyperlink" Target="https://app.trint.com" TargetMode="External"/><Relationship Id="rId39" Type="http://schemas.openxmlformats.org/officeDocument/2006/relationships/hyperlink" Target="https://www.youtube.com/watch?v=ZNgyJn4_RTk" TargetMode="External"/><Relationship Id="rId109" Type="http://schemas.openxmlformats.org/officeDocument/2006/relationships/hyperlink" Target="http://dx.doi.org/10.1016/j.lcsi.2015.12.001" TargetMode="External"/><Relationship Id="rId34" Type="http://schemas.openxmlformats.org/officeDocument/2006/relationships/hyperlink" Target="https://www.e-werkzeug.eu/index.php/en/products/easytranscript" TargetMode="External"/><Relationship Id="rId50" Type="http://schemas.openxmlformats.org/officeDocument/2006/relationships/hyperlink" Target="http://oro.open.ac.uk/36484/" TargetMode="External"/><Relationship Id="rId55" Type="http://schemas.openxmlformats.org/officeDocument/2006/relationships/hyperlink" Target="https://ifl.pitt.edu/accountable-talk/" TargetMode="External"/><Relationship Id="rId76" Type="http://schemas.openxmlformats.org/officeDocument/2006/relationships/hyperlink" Target="https://dialls2020.eu/wp-content/uploads/2021/04/Dialogue-Progression-Tool-FINAL-WP4-final-Mar2021.pdf" TargetMode="External"/><Relationship Id="rId97" Type="http://schemas.openxmlformats.org/officeDocument/2006/relationships/hyperlink" Target="https://www.camtree.org/rls" TargetMode="External"/><Relationship Id="rId104" Type="http://schemas.openxmlformats.org/officeDocument/2006/relationships/hyperlink" Target="https://www.sciencedirect.com/science/article/pii/S0883035517303877" TargetMode="External"/><Relationship Id="rId120" Type="http://schemas.openxmlformats.org/officeDocument/2006/relationships/hyperlink" Target="http://dx.doi.org/10.1002/rev3.3294" TargetMode="External"/><Relationship Id="rId125" Type="http://schemas.openxmlformats.org/officeDocument/2006/relationships/hyperlink" Target="https://doi.org/10.1080/09500782.2021.1956943" TargetMode="External"/><Relationship Id="rId7" Type="http://schemas.openxmlformats.org/officeDocument/2006/relationships/endnotes" Target="endnotes.xml"/><Relationship Id="rId71" Type="http://schemas.openxmlformats.org/officeDocument/2006/relationships/hyperlink" Target="http://mikeaskew.net/page3/page5/page5.html" TargetMode="External"/><Relationship Id="rId92" Type="http://schemas.openxmlformats.org/officeDocument/2006/relationships/hyperlink" Target="http://www.oer4schools.org" TargetMode="External"/><Relationship Id="rId2" Type="http://schemas.openxmlformats.org/officeDocument/2006/relationships/numbering" Target="numbering.xml"/><Relationship Id="rId29" Type="http://schemas.openxmlformats.org/officeDocument/2006/relationships/hyperlink" Target="https://otter.ai/" TargetMode="External"/><Relationship Id="rId24" Type="http://schemas.openxmlformats.org/officeDocument/2006/relationships/hyperlink" Target="https://www.e-werkzeug.eu/index.php/en/products/easytranscript" TargetMode="External"/><Relationship Id="rId40"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45" Type="http://schemas.openxmlformats.org/officeDocument/2006/relationships/hyperlink" Target="https://uwaterloo.ca/centre-for-teaching-excellence/teaching-resources/teaching-tips/developing-assignments/group-work/group-work-classroom-small-group-tasks" TargetMode="External"/><Relationship Id="rId66" Type="http://schemas.openxmlformats.org/officeDocument/2006/relationships/hyperlink" Target="http://thinkingtogether.educ.cam.ac.uk/resources/Talking_points_about_group_talk.pdf" TargetMode="External"/><Relationship Id="rId87" Type="http://schemas.openxmlformats.org/officeDocument/2006/relationships/hyperlink" Target="http://dialogueiwb.educ.cam.ac.uk/resources/" TargetMode="External"/><Relationship Id="rId110" Type="http://schemas.openxmlformats.org/officeDocument/2006/relationships/hyperlink" Target="https://www.repository.cam.ac.uk/items/6e390fab-eb48-48df-84eb-d816fab9cb1c" TargetMode="External"/><Relationship Id="rId115" Type="http://schemas.openxmlformats.org/officeDocument/2006/relationships/hyperlink" Target="https://www.repository.cam.ac.uk/handle/1810/382962" TargetMode="External"/><Relationship Id="rId61" Type="http://schemas.openxmlformats.org/officeDocument/2006/relationships/hyperlink" Target="https://thinkingtogether.educ.cam.ac.uk/resources/Example_Talking_Points_activities.pdf" TargetMode="External"/><Relationship Id="rId82" Type="http://schemas.openxmlformats.org/officeDocument/2006/relationships/hyperlink" Target="https://www.bloomsbury.com/uk/research-methods-for-educational-dialogue-9781350060104/" TargetMode="External"/><Relationship Id="rId19" Type="http://schemas.openxmlformats.org/officeDocument/2006/relationships/hyperlink" Target="https://otter.ai/" TargetMode="External"/><Relationship Id="rId14" Type="http://schemas.openxmlformats.org/officeDocument/2006/relationships/image" Target="media/image2.png"/><Relationship Id="rId30" Type="http://schemas.openxmlformats.org/officeDocument/2006/relationships/hyperlink" Target="https://transcribe.wreally.com/" TargetMode="External"/><Relationship Id="rId35" Type="http://schemas.openxmlformats.org/officeDocument/2006/relationships/hyperlink" Target="https://www.youtube.com/watch?v=ZNgyJn4_RTk" TargetMode="External"/><Relationship Id="rId56" Type="http://schemas.openxmlformats.org/officeDocument/2006/relationships/hyperlink" Target="https://thinkingtogether.educ.cam.ac.uk/" TargetMode="External"/><Relationship Id="rId77" Type="http://schemas.openxmlformats.org/officeDocument/2006/relationships/hyperlink" Target="https://dialls2020.eu/wp-content/uploads/2021/04/Dialogue-Progression-Tool-FINAL-WP4-final-Mar2021.pdf" TargetMode="External"/><Relationship Id="rId100" Type="http://schemas.openxmlformats.org/officeDocument/2006/relationships/hyperlink" Target="https://oracycambridge.org/blog/" TargetMode="External"/><Relationship Id="rId105" Type="http://schemas.openxmlformats.org/officeDocument/2006/relationships/hyperlink" Target="https://www.repository.cam.ac.uk/handle/1810/262250" TargetMode="External"/><Relationship Id="rId126" Type="http://schemas.openxmlformats.org/officeDocument/2006/relationships/hyperlink" Target="https://doi.org/10.1002/rev3.3269" TargetMode="External"/><Relationship Id="rId8" Type="http://schemas.openxmlformats.org/officeDocument/2006/relationships/hyperlink" Target="http://bit.ly/T-SEDA" TargetMode="External"/><Relationship Id="rId51" Type="http://schemas.openxmlformats.org/officeDocument/2006/relationships/hyperlink" Target="http://21stcenturylearners.org.uk/wp-content/uploads/2020/07/A-Teachers-Guide-to-Dialogic-Pedagogy.pdf" TargetMode="External"/><Relationship Id="rId72" Type="http://schemas.openxmlformats.org/officeDocument/2006/relationships/hyperlink" Target="https://www.philosophyforchildren.org/resources/lesson-plans/" TargetMode="External"/><Relationship Id="rId93" Type="http://schemas.openxmlformats.org/officeDocument/2006/relationships/hyperlink" Target="http://www.oer4schools.org" TargetMode="External"/><Relationship Id="rId98" Type="http://schemas.openxmlformats.org/officeDocument/2006/relationships/hyperlink" Target="https://www.camtree.org/rls" TargetMode="External"/><Relationship Id="rId121" Type="http://schemas.openxmlformats.org/officeDocument/2006/relationships/hyperlink" Target="https://www.repository.cam.ac.uk/items/233eab1e-0865-4bad-a2ef-97b3569b950c" TargetMode="External"/><Relationship Id="rId3" Type="http://schemas.openxmlformats.org/officeDocument/2006/relationships/styles" Target="styles.xml"/><Relationship Id="rId46" Type="http://schemas.openxmlformats.org/officeDocument/2006/relationships/hyperlink" Target="http://oro.open.ac.uk/36484/" TargetMode="External"/><Relationship Id="rId67" Type="http://schemas.openxmlformats.org/officeDocument/2006/relationships/hyperlink" Target="https://thinkingtogether.educ.cam.ac.uk/resources/Example_Talking_Points_activities.pdf" TargetMode="External"/><Relationship Id="rId116" Type="http://schemas.openxmlformats.org/officeDocument/2006/relationships/hyperlink" Target="https://www.sciencedirect.com/science/article/pii/S0742051X23000550" TargetMode="External"/><Relationship Id="rId20" Type="http://schemas.openxmlformats.org/officeDocument/2006/relationships/hyperlink" Target="https://transcribe.wreally.com/" TargetMode="External"/><Relationship Id="rId41"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62" Type="http://schemas.openxmlformats.org/officeDocument/2006/relationships/hyperlink" Target="https://www.bristol.ac.uk/philosophy/thinking-science/" TargetMode="External"/><Relationship Id="rId83" Type="http://schemas.openxmlformats.org/officeDocument/2006/relationships/hyperlink" Target="https://dialls2020.eu/wp-content/uploads/2021/04/Dialogue-Progression-Tool-FINAL-WP4-final-Mar2021.pdf" TargetMode="External"/><Relationship Id="rId88" Type="http://schemas.openxmlformats.org/officeDocument/2006/relationships/hyperlink" Target="http://dialogueiwb.educ.cam.ac.uk/evaluate/teachersmaterials/" TargetMode="External"/><Relationship Id="rId111" Type="http://schemas.openxmlformats.org/officeDocument/2006/relationships/hyperlink" Target="https://doi.org/10.1080/1743727X.2018.1467890" TargetMode="External"/><Relationship Id="rId15" Type="http://schemas.openxmlformats.org/officeDocument/2006/relationships/image" Target="media/image3.jpeg"/><Relationship Id="rId36" Type="http://schemas.openxmlformats.org/officeDocument/2006/relationships/hyperlink" Target="https://www.youtube.com/watch?v=ZNgyJn4_RTk" TargetMode="External"/><Relationship Id="rId57" Type="http://schemas.openxmlformats.org/officeDocument/2006/relationships/hyperlink" Target="https://scirearly.eu/tools/dialogic-gatherings/" TargetMode="External"/><Relationship Id="rId106" Type="http://schemas.openxmlformats.org/officeDocument/2006/relationships/hyperlink" Target="https://www.bloomsbury.com/uk/research-methods-for-educational-dialogue-9781350060104/" TargetMode="External"/><Relationship Id="rId127" Type="http://schemas.openxmlformats.org/officeDocument/2006/relationships/hyperlink" Target="http://dx.doi.org/10.1002/rev3.3294" TargetMode="External"/><Relationship Id="rId10" Type="http://schemas.openxmlformats.org/officeDocument/2006/relationships/image" Target="media/image1.png"/><Relationship Id="rId31" Type="http://schemas.openxmlformats.org/officeDocument/2006/relationships/hyperlink" Target="https://www.happyscribe.com/automatic-transcription-software" TargetMode="External"/><Relationship Id="rId52" Type="http://schemas.openxmlformats.org/officeDocument/2006/relationships/hyperlink" Target="https://thinkingtogether.educ.cam.ac.uk/" TargetMode="External"/><Relationship Id="rId73" Type="http://schemas.openxmlformats.org/officeDocument/2006/relationships/hyperlink" Target="https://janeyates.net/45254278/45254296" TargetMode="External"/><Relationship Id="rId78" Type="http://schemas.openxmlformats.org/officeDocument/2006/relationships/hyperlink" Target="http://edtoolkit.educ.cam.ac.uk/" TargetMode="External"/><Relationship Id="rId94" Type="http://schemas.openxmlformats.org/officeDocument/2006/relationships/hyperlink" Target="https://oracycambridge.org/blog/" TargetMode="External"/><Relationship Id="rId99" Type="http://schemas.openxmlformats.org/officeDocument/2006/relationships/hyperlink" Target="https://oracycambridge.org/blog/" TargetMode="External"/><Relationship Id="rId101" Type="http://schemas.openxmlformats.org/officeDocument/2006/relationships/hyperlink" Target="https://www.repository.cam.ac.uk/bitstream/handle/1810/275038/10.1007%252Fs10639-018-9701-y.pdf?sequence=4&amp;isAllowed=y" TargetMode="External"/><Relationship Id="rId122" Type="http://schemas.openxmlformats.org/officeDocument/2006/relationships/hyperlink" Target="https://doi.org/10.1080/19463014.2024.2339346" TargetMode="External"/><Relationship Id="rId4" Type="http://schemas.openxmlformats.org/officeDocument/2006/relationships/settings" Target="settings.xml"/><Relationship Id="rId9" Type="http://schemas.openxmlformats.org/officeDocument/2006/relationships/hyperlink" Target="http://bit.ly/T-SED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2206</Words>
  <Characters>11674</Characters>
  <Application>Microsoft Office Word</Application>
  <DocSecurity>0</DocSecurity>
  <Lines>555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Kerslake</dc:creator>
  <cp:lastModifiedBy>Sara Hennessy</cp:lastModifiedBy>
  <cp:revision>7</cp:revision>
  <cp:lastPrinted>2022-07-18T05:30:00Z</cp:lastPrinted>
  <dcterms:created xsi:type="dcterms:W3CDTF">2025-07-02T08:15:00Z</dcterms:created>
  <dcterms:modified xsi:type="dcterms:W3CDTF">2026-04-03T15:49:00Z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2E2811580546490CB9A6BE8A524EE4B2_12</vt:lpwstr>
  </property>
  <property fmtid="{D5CDD505-2E9C-101B-9397-08002B2CF9AE}" pid="4" name="GrammarlyDocumentId">
    <vt:lpwstr>cf3f001cabb01006634138e3fddb8043b1da2296e201d5c612829a0b7f7d9579</vt:lpwstr>
  </property>
</Properties>
</file>