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678" w:right="-722" w:hanging="709.0000000000003"/>
        <w:rPr/>
      </w:pPr>
      <w:r w:rsidDel="00000000" w:rsidR="00000000" w:rsidRPr="00000000">
        <w:rPr>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drawing>
          <wp:inline distB="0" distT="0" distL="0" distR="0">
            <wp:extent cx="1390015" cy="1390015"/>
            <wp:effectExtent b="0" l="0" r="0" t="0"/>
            <wp:docPr descr="Logo&#10;&#10;Description automatically generated" id="37" name="image8.png"/>
            <a:graphic>
              <a:graphicData uri="http://schemas.openxmlformats.org/drawingml/2006/picture">
                <pic:pic>
                  <pic:nvPicPr>
                    <pic:cNvPr descr="Logo&#10;&#10;Description automatically generated" id="0" name="image8.png"/>
                    <pic:cNvPicPr preferRelativeResize="0"/>
                  </pic:nvPicPr>
                  <pic:blipFill>
                    <a:blip r:embed="rId6"/>
                    <a:srcRect b="0" l="0" r="0" t="0"/>
                    <a:stretch>
                      <a:fillRect/>
                    </a:stretch>
                  </pic:blipFill>
                  <pic:spPr>
                    <a:xfrm>
                      <a:off x="0" y="0"/>
                      <a:ext cx="1390015" cy="1390015"/>
                    </a:xfrm>
                    <a:prstGeom prst="rect"/>
                    <a:ln/>
                  </pic:spPr>
                </pic:pic>
              </a:graphicData>
            </a:graphic>
          </wp:inline>
        </w:drawing>
      </w:r>
      <w:r w:rsidDel="00000000" w:rsidR="00000000" w:rsidRPr="00000000">
        <w:rPr>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w:rPr/>
        <w:drawing>
          <wp:inline distB="0" distT="0" distL="0" distR="0">
            <wp:extent cx="932815" cy="334142"/>
            <wp:effectExtent b="0" l="0" r="0" t="0"/>
            <wp:docPr descr="A grey and black sign with a person in a circle&#10;&#10;Description automatically generated with low confidence" id="39" name="image10.png"/>
            <a:graphic>
              <a:graphicData uri="http://schemas.openxmlformats.org/drawingml/2006/picture">
                <pic:pic>
                  <pic:nvPicPr>
                    <pic:cNvPr descr="A grey and black sign with a person in a circle&#10;&#10;Description automatically generated with low confidence" id="0" name="image10.png"/>
                    <pic:cNvPicPr preferRelativeResize="0"/>
                  </pic:nvPicPr>
                  <pic:blipFill>
                    <a:blip r:embed="rId7"/>
                    <a:srcRect b="0" l="0" r="0" t="0"/>
                    <a:stretch>
                      <a:fillRect/>
                    </a:stretch>
                  </pic:blipFill>
                  <pic:spPr>
                    <a:xfrm>
                      <a:off x="0" y="0"/>
                      <a:ext cx="932815" cy="334142"/>
                    </a:xfrm>
                    <a:prstGeom prst="rect"/>
                    <a:ln/>
                  </pic:spPr>
                </pic:pic>
              </a:graphicData>
            </a:graphic>
          </wp:inline>
        </w:drawing>
      </w:r>
      <w:r w:rsidDel="00000000" w:rsidR="00000000" w:rsidRPr="00000000">
        <w:rPr>
          <w:rtl w:val="0"/>
        </w:rPr>
        <w:tab/>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-128523</wp:posOffset>
                </wp:positionH>
                <wp:positionV relativeFrom="paragraph">
                  <wp:posOffset>1446276</wp:posOffset>
                </wp:positionV>
                <wp:extent cx="9970649" cy="4745355"/>
                <wp:effectExtent b="0" l="0" r="0" t="0"/>
                <wp:wrapNone/>
                <wp:docPr id="23" name=""/>
                <a:graphic>
                  <a:graphicData uri="http://schemas.microsoft.com/office/word/2010/wordprocessingShape">
                    <wps:wsp>
                      <wps:cNvSpPr/>
                      <wps:cNvPr id="24" name="Shape 24"/>
                      <wps:spPr>
                        <a:xfrm>
                          <a:off x="365438" y="1412085"/>
                          <a:ext cx="9961124" cy="4735830"/>
                        </a:xfrm>
                        <a:prstGeom prst="rect">
                          <a:avLst/>
                        </a:prstGeom>
                        <a:noFill/>
                        <a:ln>
                          <a:noFill/>
                        </a:ln>
                      </wps:spPr>
                      <wps:txbx>
                        <w:txbxContent>
                          <w:p w:rsidR="00000000" w:rsidDel="00000000" w:rsidP="00000000" w:rsidRDefault="00000000" w:rsidRPr="00000000">
                            <w:pPr>
                              <w:spacing w:after="120" w:before="0" w:line="180"/>
                              <w:ind w:left="0" w:right="0" w:firstLine="0"/>
                              <w:jc w:val="center"/>
                              <w:textDirection w:val="btLr"/>
                            </w:pP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1"/>
                                <w:i w:val="0"/>
                                <w:smallCaps w:val="0"/>
                                <w:strike w:val="0"/>
                                <w:color w:val="1a616f"/>
                                <w:sz w:val="4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48"/>
                                <w:vertAlign w:val="baseline"/>
                              </w:rPr>
                            </w:r>
                          </w:p>
                          <w:p w:rsidR="00000000" w:rsidDel="00000000" w:rsidP="00000000" w:rsidRDefault="00000000" w:rsidRPr="00000000">
                            <w:pPr>
                              <w:spacing w:after="120" w:before="0" w:line="273.0000114440918"/>
                              <w:ind w:left="437.00000762939453" w:right="0" w:firstLine="874.0000152587891"/>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SECTION 3 : Conseils techniques pour l’enregistrement et la transcription audio/vidéo</w:t>
                            </w:r>
                          </w:p>
                          <w:p w:rsidR="00000000" w:rsidDel="00000000" w:rsidP="00000000" w:rsidRDefault="00000000" w:rsidRPr="00000000">
                            <w:pPr>
                              <w:spacing w:after="120" w:before="0" w:line="273.0000114440918"/>
                              <w:ind w:left="437.00000762939453" w:right="0" w:firstLine="874.0000152587891"/>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Partie 1 : L’enregistrement dans votre contexte</w:t>
                            </w:r>
                          </w:p>
                          <w:p w:rsidR="00000000" w:rsidDel="00000000" w:rsidP="00000000" w:rsidRDefault="00000000" w:rsidRPr="00000000">
                            <w:pPr>
                              <w:spacing w:after="120" w:before="0" w:line="273.0000114440918"/>
                              <w:ind w:left="437.00000762939453" w:right="0" w:firstLine="874.0000152587891"/>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Partie 2 : La transcription</w:t>
                            </w:r>
                          </w:p>
                          <w:p w:rsidR="00000000" w:rsidDel="00000000" w:rsidP="00000000" w:rsidRDefault="00000000" w:rsidRPr="00000000">
                            <w:pPr>
                              <w:spacing w:after="120" w:before="0" w:line="273.0000114440918"/>
                              <w:ind w:left="437.00000762939453" w:right="0" w:firstLine="874.0000152587891"/>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Partie 3 : L’utilisation du </w:t>
                            </w:r>
                            <w:r w:rsidDel="00000000" w:rsidR="00000000" w:rsidRPr="00000000">
                              <w:rPr>
                                <w:rFonts w:ascii="Calibri" w:cs="Calibri" w:eastAsia="Calibri" w:hAnsi="Calibri"/>
                                <w:b w:val="1"/>
                                <w:i w:val="1"/>
                                <w:smallCaps w:val="0"/>
                                <w:strike w:val="0"/>
                                <w:color w:val="000000"/>
                                <w:sz w:val="32"/>
                                <w:vertAlign w:val="baseline"/>
                              </w:rPr>
                              <w:t xml:space="preserve">Smart Recorder</w:t>
                            </w:r>
                            <w:r w:rsidDel="00000000" w:rsidR="00000000" w:rsidRPr="00000000">
                              <w:rPr>
                                <w:rFonts w:ascii="Calibri" w:cs="Calibri" w:eastAsia="Calibri" w:hAnsi="Calibri"/>
                                <w:b w:val="1"/>
                                <w:i w:val="0"/>
                                <w:smallCaps w:val="0"/>
                                <w:strike w:val="0"/>
                                <w:color w:val="000000"/>
                                <w:sz w:val="32"/>
                                <w:vertAlign w:val="baseline"/>
                              </w:rPr>
                              <w:t xml:space="preserve"> sur le </w:t>
                            </w:r>
                            <w:r w:rsidDel="00000000" w:rsidR="00000000" w:rsidRPr="00000000">
                              <w:rPr>
                                <w:rFonts w:ascii="Calibri" w:cs="Calibri" w:eastAsia="Calibri" w:hAnsi="Calibri"/>
                                <w:b w:val="1"/>
                                <w:i w:val="1"/>
                                <w:smallCaps w:val="0"/>
                                <w:strike w:val="0"/>
                                <w:color w:val="000000"/>
                                <w:sz w:val="32"/>
                                <w:vertAlign w:val="baseline"/>
                              </w:rPr>
                              <w:t xml:space="preserve">Smartboard </w:t>
                            </w:r>
                          </w:p>
                          <w:p w:rsidR="00000000" w:rsidDel="00000000" w:rsidP="00000000" w:rsidRDefault="00000000" w:rsidRPr="00000000">
                            <w:pPr>
                              <w:spacing w:after="120" w:before="0" w:line="273.0000114440918"/>
                              <w:ind w:left="720" w:right="0" w:firstLine="1440"/>
                              <w:jc w:val="left"/>
                              <w:textDirection w:val="btLr"/>
                            </w:pPr>
                            <w:r w:rsidDel="00000000" w:rsidR="00000000" w:rsidRPr="00000000">
                              <w:rPr>
                                <w:rFonts w:ascii="Calibri" w:cs="Calibri" w:eastAsia="Calibri" w:hAnsi="Calibri"/>
                                <w:b w:val="1"/>
                                <w:i w:val="1"/>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20" w:before="0" w:line="273.0000114440918"/>
                              <w:ind w:left="437.00000762939453" w:right="0" w:firstLine="874.0000152587891"/>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SECTION 4 : Études de cas. </w:t>
                            </w:r>
                            <w:r w:rsidDel="00000000" w:rsidR="00000000" w:rsidRPr="00000000">
                              <w:rPr>
                                <w:rFonts w:ascii="Calibri" w:cs="Calibri" w:eastAsia="Calibri" w:hAnsi="Calibri"/>
                                <w:b w:val="0"/>
                                <w:i w:val="0"/>
                                <w:smallCaps w:val="0"/>
                                <w:strike w:val="0"/>
                                <w:color w:val="000000"/>
                                <w:sz w:val="32"/>
                                <w:vertAlign w:val="baseline"/>
                              </w:rPr>
                              <w:t xml:space="preserve">Des exemples pour illustrer le codage et l’interprétation du dialogue par les enseignants dans différents contextes, incluant les conclusions des enseignants et les prochaines étapes.</w:t>
                            </w:r>
                          </w:p>
                          <w:p w:rsidR="00000000" w:rsidDel="00000000" w:rsidP="00000000" w:rsidRDefault="00000000" w:rsidRPr="00000000">
                            <w:pPr>
                              <w:spacing w:after="100" w:before="0" w:line="273.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00" w:before="0" w:line="273.0000114440918"/>
                              <w:ind w:left="437.00000762939453" w:right="0" w:firstLine="874.0000152587891"/>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SECTION 5 : Ressources et activités. </w:t>
                            </w:r>
                            <w:r w:rsidDel="00000000" w:rsidR="00000000" w:rsidRPr="00000000">
                              <w:rPr>
                                <w:rFonts w:ascii="Calibri" w:cs="Calibri" w:eastAsia="Calibri" w:hAnsi="Calibri"/>
                                <w:b w:val="0"/>
                                <w:i w:val="0"/>
                                <w:smallCaps w:val="0"/>
                                <w:strike w:val="0"/>
                                <w:color w:val="000000"/>
                                <w:sz w:val="32"/>
                                <w:vertAlign w:val="baseline"/>
                              </w:rPr>
                              <w:t xml:space="preserve">Des idées pour mettre en œuvre le dialogue dans votre classe, des références à d’autres recherches sur le dialogue et des liens vers des ressources connexes.</w:t>
                            </w:r>
                          </w:p>
                          <w:p w:rsidR="00000000" w:rsidDel="00000000" w:rsidP="00000000" w:rsidRDefault="00000000" w:rsidRPr="00000000">
                            <w:pPr>
                              <w:spacing w:after="100" w:before="0" w:line="273.0000114440918"/>
                              <w:ind w:left="13891.99951171875" w:right="0" w:firstLine="9379.000244140625"/>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-128523</wp:posOffset>
                </wp:positionH>
                <wp:positionV relativeFrom="paragraph">
                  <wp:posOffset>1446276</wp:posOffset>
                </wp:positionV>
                <wp:extent cx="9970649" cy="4745355"/>
                <wp:effectExtent b="0" l="0" r="0" t="0"/>
                <wp:wrapNone/>
                <wp:docPr id="23"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9970649" cy="4745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wp:posOffset>
                </wp:positionH>
                <wp:positionV relativeFrom="paragraph">
                  <wp:posOffset>431800</wp:posOffset>
                </wp:positionV>
                <wp:extent cx="7811108" cy="1867508"/>
                <wp:effectExtent b="0" l="0" r="0" t="0"/>
                <wp:wrapNone/>
                <wp:docPr id="25" name=""/>
                <a:graphic>
                  <a:graphicData uri="http://schemas.microsoft.com/office/word/2010/wordprocessingShape">
                    <wps:wsp>
                      <wps:cNvSpPr/>
                      <wps:cNvPr id="26" name="Shape 26"/>
                      <wps:spPr>
                        <a:xfrm>
                          <a:off x="1445209" y="2851009"/>
                          <a:ext cx="7801583" cy="1857983"/>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48"/>
                                <w:vertAlign w:val="baseline"/>
                              </w:rPr>
                              <w:t xml:space="preserve">La TROUSSE pour l’ANALYSE SYSTÉMATIQUE DU  DIALOGUE ÉDUCATIF (T-SEDA): Une ressource pour mener une investigation sur la pratique du dialogue éducatif en classe</w:t>
                            </w:r>
                          </w:p>
                          <w:p w:rsidR="00000000" w:rsidDel="00000000" w:rsidP="00000000" w:rsidRDefault="00000000" w:rsidRPr="00000000">
                            <w:pPr>
                              <w:spacing w:after="120" w:before="0" w:line="285"/>
                              <w:ind w:left="0" w:right="0" w:firstLine="0"/>
                              <w:jc w:val="center"/>
                              <w:textDirection w:val="btLr"/>
                            </w:pPr>
                            <w:r w:rsidDel="00000000" w:rsidR="00000000" w:rsidRPr="00000000">
                              <w:rPr>
                                <w:rFonts w:ascii="Calibri" w:cs="Calibri" w:eastAsia="Calibri" w:hAnsi="Calibri"/>
                                <w:b w:val="1"/>
                                <w:i w:val="0"/>
                                <w:smallCaps w:val="0"/>
                                <w:strike w:val="0"/>
                                <w:color w:val="1a616f"/>
                                <w:sz w:val="48"/>
                                <w:vertAlign w:val="baseline"/>
                              </w:rPr>
                            </w:r>
                            <w:r w:rsidDel="00000000" w:rsidR="00000000" w:rsidRPr="00000000">
                              <w:rPr>
                                <w:rFonts w:ascii="Calibri" w:cs="Calibri" w:eastAsia="Calibri" w:hAnsi="Calibri"/>
                                <w:b w:val="1"/>
                                <w:i w:val="0"/>
                                <w:smallCaps w:val="0"/>
                                <w:strike w:val="0"/>
                                <w:color w:val="1a616f"/>
                                <w:sz w:val="52"/>
                                <w:vertAlign w:val="baseline"/>
                              </w:rPr>
                              <w:t xml:space="preserve">Ressources additionnelles v9</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4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342900</wp:posOffset>
                </wp:positionH>
                <wp:positionV relativeFrom="paragraph">
                  <wp:posOffset>431800</wp:posOffset>
                </wp:positionV>
                <wp:extent cx="7811108" cy="1867508"/>
                <wp:effectExtent b="0" l="0" r="0" t="0"/>
                <wp:wrapNone/>
                <wp:docPr id="25"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7811108" cy="1867508"/>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112776</wp:posOffset>
                </wp:positionH>
                <wp:positionV relativeFrom="paragraph">
                  <wp:posOffset>-52323</wp:posOffset>
                </wp:positionV>
                <wp:extent cx="9334500" cy="466258"/>
                <wp:effectExtent b="0" l="0" r="0" t="0"/>
                <wp:wrapNone/>
                <wp:docPr id="1" name=""/>
                <a:graphic>
                  <a:graphicData uri="http://schemas.microsoft.com/office/word/2010/wordprocessingShape">
                    <wps:wsp>
                      <wps:cNvSpPr/>
                      <wps:cNvPr id="2" name="Shape 2"/>
                      <wps:spPr>
                        <a:xfrm>
                          <a:off x="688275" y="3573308"/>
                          <a:ext cx="9315450" cy="413385"/>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SECTION 3 : Conseils techniques pour l’enregistrement et la transcription</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112776</wp:posOffset>
                </wp:positionH>
                <wp:positionV relativeFrom="paragraph">
                  <wp:posOffset>-52323</wp:posOffset>
                </wp:positionV>
                <wp:extent cx="9334500" cy="466258"/>
                <wp:effectExtent b="0" l="0" r="0" t="0"/>
                <wp:wrapNone/>
                <wp:docPr id="1"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334500" cy="466258"/>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-77723</wp:posOffset>
                </wp:positionH>
                <wp:positionV relativeFrom="paragraph">
                  <wp:posOffset>239776</wp:posOffset>
                </wp:positionV>
                <wp:extent cx="4758690" cy="6028513"/>
                <wp:effectExtent b="0" l="0" r="0" t="0"/>
                <wp:wrapNone/>
                <wp:docPr id="29" name=""/>
                <a:graphic>
                  <a:graphicData uri="http://schemas.microsoft.com/office/word/2010/wordprocessingShape">
                    <wps:wsp>
                      <wps:cNvSpPr/>
                      <wps:cNvPr id="30" name="Shape 30"/>
                      <wps:spPr>
                        <a:xfrm>
                          <a:off x="2982530" y="781619"/>
                          <a:ext cx="4726940" cy="5996763"/>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282.00000762939453" w:right="0" w:firstLine="282.00000762939453"/>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1. L’enregistrement dans votre contexte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Il existe plusieurs possibilités d’enregistrement vidéo et audio dans votre milieu, en fonction de l’objet de votre investigation et de l’environnement d’apprentissage. </w:t>
                            </w:r>
                          </w:p>
                          <w:p w:rsidR="00000000" w:rsidDel="00000000" w:rsidP="00000000" w:rsidRDefault="00000000" w:rsidRPr="00000000">
                            <w:pPr>
                              <w:spacing w:after="120" w:before="0" w:line="285"/>
                              <w:ind w:left="282.00000762939453" w:right="0" w:firstLine="282.00000762939453"/>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Principes d’orientation pour l’enregistrement dans votre classe : </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Ne compliquez pas trop les choses : un équipement existant tel qu’un téléphone intelligent ou une tablette peut suffire. </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Sachez que l’utilisation d’un appareil sans microphone externe pourrait ne pas capturer une qualité sonore suffisante dans un environnement bruyant. </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Il est conseillé de tester votre équipement dans la salle de classe au préalable.</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Si vous utilisez une tablette ou un téléphone intelligent pour effectuer un enregistrement vidéo, utilisez un support (p. ex. trépied) pour que l’enregistrement soit stable. </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Renseignez-vous sur le matériel d’enregistrement dont dispose votre établissement et que vous pourriez utiliser.</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-77723</wp:posOffset>
                </wp:positionH>
                <wp:positionV relativeFrom="paragraph">
                  <wp:posOffset>239776</wp:posOffset>
                </wp:positionV>
                <wp:extent cx="4758690" cy="6028513"/>
                <wp:effectExtent b="0" l="0" r="0" t="0"/>
                <wp:wrapNone/>
                <wp:docPr id="29"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4758690" cy="6028513"/>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23877</wp:posOffset>
                </wp:positionV>
                <wp:extent cx="4758690" cy="6006790"/>
                <wp:effectExtent b="0" l="0" r="0" t="0"/>
                <wp:wrapNone/>
                <wp:docPr id="16" name=""/>
                <a:graphic>
                  <a:graphicData uri="http://schemas.microsoft.com/office/word/2010/wordprocessingShape">
                    <wps:wsp>
                      <wps:cNvSpPr/>
                      <wps:cNvPr id="17" name="Shape 17"/>
                      <wps:spPr>
                        <a:xfrm>
                          <a:off x="2982530" y="792480"/>
                          <a:ext cx="4726940" cy="597504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Comment puis-je enregistrer une vidéo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Vous disposez de plusieurs options : </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tablette (avec support)</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téléphone cellulaire (avec support)</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appareil photo numérique</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caméscope</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caméras de sport </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systèmes d’observation en classe (p. ex. dispositif d’enseignement comodal)</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micro (individuels ou de table — peuvent être utilisés avec du matériel d’enregistrement vidéo)</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Comment puis-je enregistrer le son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Vous disposez de plusieurs options :</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téléphone cellulaire</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enregistreur numérique/dictaphone</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tablette (certaines applications offrent la possibilité de synchroniser les notes avec le </w:t>
                            </w:r>
                            <w:r w:rsidDel="00000000" w:rsidR="00000000" w:rsidRPr="00000000">
                              <w:rPr>
                                <w:rFonts w:ascii="Arial" w:cs="Arial" w:eastAsia="Arial" w:hAnsi="Arial"/>
                                <w:b w:val="0"/>
                                <w:i w:val="1"/>
                                <w:smallCaps w:val="0"/>
                                <w:strike w:val="0"/>
                                <w:color w:val="000000"/>
                                <w:sz w:val="24"/>
                                <w:vertAlign w:val="baseline"/>
                              </w:rPr>
                              <w:t xml:space="preserve">timecode </w:t>
                            </w:r>
                            <w:r w:rsidDel="00000000" w:rsidR="00000000" w:rsidRPr="00000000">
                              <w:rPr>
                                <w:rFonts w:ascii="Arial" w:cs="Arial" w:eastAsia="Arial" w:hAnsi="Arial"/>
                                <w:b w:val="0"/>
                                <w:i w:val="0"/>
                                <w:smallCaps w:val="0"/>
                                <w:strike w:val="0"/>
                                <w:color w:val="000000"/>
                                <w:sz w:val="24"/>
                                <w:vertAlign w:val="baseline"/>
                              </w:rPr>
                              <w:t xml:space="preserve">de l’enregistrement audio)</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Tableaux blancs interactifs (ou écran numérique interactif) : voir les instructions d’utilisation de la fonction d’enregistrement du </w:t>
                            </w:r>
                            <w:r w:rsidDel="00000000" w:rsidR="00000000" w:rsidRPr="00000000">
                              <w:rPr>
                                <w:rFonts w:ascii="Arial" w:cs="Arial" w:eastAsia="Arial" w:hAnsi="Arial"/>
                                <w:b w:val="0"/>
                                <w:i w:val="1"/>
                                <w:smallCaps w:val="0"/>
                                <w:strike w:val="0"/>
                                <w:color w:val="000000"/>
                                <w:sz w:val="24"/>
                                <w:vertAlign w:val="baseline"/>
                              </w:rPr>
                              <w:t xml:space="preserve">Smartboard </w:t>
                            </w:r>
                            <w:r w:rsidDel="00000000" w:rsidR="00000000" w:rsidRPr="00000000">
                              <w:rPr>
                                <w:rFonts w:ascii="Arial" w:cs="Arial" w:eastAsia="Arial" w:hAnsi="Arial"/>
                                <w:b w:val="0"/>
                                <w:i w:val="0"/>
                                <w:smallCaps w:val="0"/>
                                <w:strike w:val="0"/>
                                <w:color w:val="000000"/>
                                <w:sz w:val="24"/>
                                <w:vertAlign w:val="baseline"/>
                              </w:rPr>
                              <w:t xml:space="preserve">dans la partie 3 ci-dessous </w:t>
                            </w:r>
                          </w:p>
                          <w:p w:rsidR="00000000" w:rsidDel="00000000" w:rsidP="00000000" w:rsidRDefault="00000000" w:rsidRPr="00000000">
                            <w:pPr>
                              <w:spacing w:after="0" w:before="0" w:line="275.9999942779541"/>
                              <w:ind w:left="1080" w:right="0" w:firstLine="72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micro (individuels/de table)</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23877</wp:posOffset>
                </wp:positionV>
                <wp:extent cx="4758690" cy="6006790"/>
                <wp:effectExtent b="0" l="0" r="0" t="0"/>
                <wp:wrapNone/>
                <wp:docPr id="16"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4758690" cy="600679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-65023</wp:posOffset>
                </wp:positionH>
                <wp:positionV relativeFrom="paragraph">
                  <wp:posOffset>-77723</wp:posOffset>
                </wp:positionV>
                <wp:extent cx="4824730" cy="6527711"/>
                <wp:effectExtent b="0" l="0" r="0" t="0"/>
                <wp:wrapNone/>
                <wp:docPr id="21" name=""/>
                <a:graphic>
                  <a:graphicData uri="http://schemas.microsoft.com/office/word/2010/wordprocessingShape">
                    <wps:wsp>
                      <wps:cNvSpPr/>
                      <wps:cNvPr id="22" name="Shape 22"/>
                      <wps:spPr>
                        <a:xfrm>
                          <a:off x="2949510" y="532020"/>
                          <a:ext cx="4792980" cy="6495961"/>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Quel est le meilleur endroit pour placer mon appareil d’enregistrement?</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Trouver le meilleur emplacement pour votre appareil d’enregistrement vidéo ou audio relève d’une démarche d’essais et d’erreurs. Idéalement, vous recherchez un endroit qui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vous offre une qualité vidéo et audio suffisante</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est proche d’une source d’alimentation et/ou accessible pour vérifier l’autonomie de la batterie</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n’interfère pas avec les autres activités de la classe</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capte les événements les plus pertinents pour votre investigation (dialogue en classe entière, discussion entre pairs, etc.). Si vous enregistrez un dialogue avec toute la classe, vous devez le placer dans un endroit où vous pouvez voir et/ou entendre tout le monde.  Si vous enregistrez le travail en petits groupes, vous pouvez placer votre appareil à proximité du groupe.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 Mes élèves vont-ils agir différemment parce qu’ils sont enregistrés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Il est possible les élèves ne soient pas habitués et que ce soit le cas, du moins au début. Pour y remédier, vous pouvez essayer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de placer l’appareil dans un endroit hors de leur champ de vision direct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les habituer à l’équipement en faisant quelques essais (ce qui vous permettra également de tester votre équipement).</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installez l’appareil avant que les élèves ne soient dans la salle afin que vous n’ayez qu’à appuyer sur le bouton d’enregistrement.</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D’après notre expérience, au bout d’un certain temps, les élèves oublient la présence de l’équipement et agissent naturellement, surtout lorsqu’ils sont engagés dans une tâche.</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-65023</wp:posOffset>
                </wp:positionH>
                <wp:positionV relativeFrom="paragraph">
                  <wp:posOffset>-77723</wp:posOffset>
                </wp:positionV>
                <wp:extent cx="4824730" cy="6527711"/>
                <wp:effectExtent b="0" l="0" r="0" t="0"/>
                <wp:wrapNone/>
                <wp:docPr id="21"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4824730" cy="6527711"/>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5154676</wp:posOffset>
                </wp:positionH>
                <wp:positionV relativeFrom="paragraph">
                  <wp:posOffset>-65023</wp:posOffset>
                </wp:positionV>
                <wp:extent cx="4656913" cy="4133850"/>
                <wp:effectExtent b="0" l="0" r="0" t="0"/>
                <wp:wrapNone/>
                <wp:docPr id="27" name=""/>
                <a:graphic>
                  <a:graphicData uri="http://schemas.microsoft.com/office/word/2010/wordprocessingShape">
                    <wps:wsp>
                      <wps:cNvSpPr/>
                      <wps:cNvPr id="28" name="Shape 28"/>
                      <wps:spPr>
                        <a:xfrm>
                          <a:off x="3033419" y="1728950"/>
                          <a:ext cx="4625163" cy="41021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Considérations éthiques</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(voir également la partie G du guide principal de la trousse T-SEDA pour les principes éthiques généraux)</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Il est essentiel de vérifier si les élèves (et/ou leurs tuteurs) et le personnel ont donné leur accord pour être enregistrés et éventuellement, pour que les enregistrements soient partagés en dehors de la classe. Les points suivants doivent être pris en compte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Votre établissement dispose-t-il déjà d’une politique d’enregistrement vidéo et audio ? Que couvre-t-elle exactement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Les élèves ou le personnel ont-ils consenti à être enregistrés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Les données personnelles devront-elles être supprimées pour une utilisation ultérieure de la vidéo ou de l’audio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Quelles sont les procédures en place pour gérer les incidents ou situations sensibles ou autrement difficiles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Comment pouvez-vous vous assurer que l’enregistrement n’interfère pas négativement avec l’apprentissage et l’enseignement ?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5154676</wp:posOffset>
                </wp:positionH>
                <wp:positionV relativeFrom="paragraph">
                  <wp:posOffset>-65023</wp:posOffset>
                </wp:positionV>
                <wp:extent cx="4656913" cy="4133850"/>
                <wp:effectExtent b="0" l="0" r="0" t="0"/>
                <wp:wrapNone/>
                <wp:docPr id="27"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4656913" cy="4133850"/>
                        </a:xfrm>
                        <a:prstGeom prst="rect"/>
                        <a:ln/>
                      </pic:spPr>
                    </pic:pic>
                  </a:graphicData>
                </a:graphic>
              </wp:anchor>
            </w:drawing>
          </mc:Fallback>
        </mc:AlternateConten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5892076</wp:posOffset>
            </wp:positionH>
            <wp:positionV relativeFrom="paragraph">
              <wp:posOffset>244002</wp:posOffset>
            </wp:positionV>
            <wp:extent cx="3197225" cy="2287270"/>
            <wp:effectExtent b="0" l="0" r="0" t="0"/>
            <wp:wrapNone/>
            <wp:docPr descr="video-edtech[1]" id="35" name="image4.jpg"/>
            <a:graphic>
              <a:graphicData uri="http://schemas.openxmlformats.org/drawingml/2006/picture">
                <pic:pic>
                  <pic:nvPicPr>
                    <pic:cNvPr descr="video-edtech[1]" id="0" name="image4.jpg"/>
                    <pic:cNvPicPr preferRelativeResize="0"/>
                  </pic:nvPicPr>
                  <pic:blipFill>
                    <a:blip r:embed="rId9"/>
                    <a:srcRect b="0" l="0" r="0" t="0"/>
                    <a:stretch>
                      <a:fillRect/>
                    </a:stretch>
                  </pic:blipFill>
                  <pic:spPr>
                    <a:xfrm>
                      <a:off x="0" y="0"/>
                      <a:ext cx="3197225" cy="2287270"/>
                    </a:xfrm>
                    <a:prstGeom prst="rect"/>
                    <a:ln/>
                  </pic:spPr>
                </pic:pic>
              </a:graphicData>
            </a:graphic>
          </wp:anchor>
        </w:drawing>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tabs>
          <w:tab w:val="left" w:leader="none" w:pos="9510"/>
        </w:tabs>
        <w:rPr/>
        <w:sectPr>
          <w:footerReference r:id="rId10" w:type="default"/>
          <w:pgSz w:h="11906" w:w="16838" w:orient="landscape"/>
          <w:pgMar w:bottom="720" w:top="720" w:left="720" w:right="720" w:header="708" w:footer="708"/>
          <w:pgNumType w:start="1"/>
          <w:cols w:equalWidth="0" w:num="2">
            <w:col w:space="720" w:w="7339"/>
            <w:col w:space="0" w:w="7339"/>
          </w:cols>
        </w:sectPr>
      </w:pPr>
      <w:r w:rsidDel="00000000" w:rsidR="00000000" w:rsidRPr="00000000">
        <w:rPr>
          <w:rtl w:val="0"/>
        </w:rPr>
        <w:tab/>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-65023</wp:posOffset>
                </wp:positionH>
                <wp:positionV relativeFrom="paragraph">
                  <wp:posOffset>-179323</wp:posOffset>
                </wp:positionV>
                <wp:extent cx="4888762" cy="6432550"/>
                <wp:effectExtent b="0" l="0" r="0" t="0"/>
                <wp:wrapNone/>
                <wp:docPr id="3" name=""/>
                <a:graphic>
                  <a:graphicData uri="http://schemas.microsoft.com/office/word/2010/wordprocessingShape">
                    <wps:wsp>
                      <wps:cNvSpPr/>
                      <wps:cNvPr id="4" name="Shape 4"/>
                      <wps:spPr>
                        <a:xfrm>
                          <a:off x="2917494" y="579600"/>
                          <a:ext cx="4857012" cy="64008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2. Transcription</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Vous n’aurez pas nécessairement besoin ou envie de transcrire votre enregistrement ; votre décision dépendra de votre objectif et de votre plan d’investigation. Consultez la section 2 du guide principal de la trousse T-SEDA pour décider si la transcription est la bonne approche pour vous.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Qu’est-ce que la transcription ?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Transcrire signifie écrire ce que vous entendez de l’enregistrement d’une manière systématique pour capturer ce qui a été dit. Vous pouvez décider du niveau de détail que vous souhaitez inclure dans votre transcription :</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Un verbatim intelligent : si vous vous intéressez au langage utilisé par les élèves, par exemple si vous voulez identifier un ou plusieurs codes du cadre T-SEDA, vous pouvez transcrire l’essentiel de ce qui a été dit. Vous laissez de côté les informations inutiles telles que les pauses et les répétitions. La transcription sur cette page est un exemple de transcription verbatim intelligent.</w:t>
                            </w:r>
                          </w:p>
                          <w:p w:rsidR="00000000" w:rsidDel="00000000" w:rsidP="00000000" w:rsidRDefault="00000000" w:rsidRPr="00000000">
                            <w:pPr>
                              <w:spacing w:after="0" w:before="0" w:line="275.9999942779541"/>
                              <w:ind w:left="36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Le verbatim intégral : si vous voulez faire un enregistrement détaillé de ce qui a été dit exactement, cela peut être plus approprié. Vous transcrivez plus de détails sur ce qui a été dit et comment cela a été dit. Par exemple, le ton de la voix, les sons tels que les rires, les pauses et peut-être les gestes et le langage corporel.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Quel que soit le type de transcription utilisé, il s’agit d’une </w:t>
                            </w:r>
                            <w:r w:rsidDel="00000000" w:rsidR="00000000" w:rsidRPr="00000000">
                              <w:rPr>
                                <w:rFonts w:ascii="Calibri" w:cs="Calibri" w:eastAsia="Calibri" w:hAnsi="Calibri"/>
                                <w:b w:val="1"/>
                                <w:i w:val="0"/>
                                <w:smallCaps w:val="0"/>
                                <w:strike w:val="0"/>
                                <w:color w:val="000000"/>
                                <w:sz w:val="24"/>
                                <w:vertAlign w:val="baseline"/>
                              </w:rPr>
                              <w:t xml:space="preserve">représentation</w:t>
                            </w:r>
                            <w:r w:rsidDel="00000000" w:rsidR="00000000" w:rsidRPr="00000000">
                              <w:rPr>
                                <w:rFonts w:ascii="Calibri" w:cs="Calibri" w:eastAsia="Calibri" w:hAnsi="Calibri"/>
                                <w:b w:val="0"/>
                                <w:i w:val="0"/>
                                <w:smallCaps w:val="0"/>
                                <w:strike w:val="0"/>
                                <w:color w:val="000000"/>
                                <w:sz w:val="24"/>
                                <w:vertAlign w:val="baseline"/>
                              </w:rPr>
                              <w:t xml:space="preserve"> de ce qui s’est réellement passé. Les chercheurs trouvent souvent utile de faire une première transcription, puis de la compléter en réécoutant l’enregistrement — souvent plusieurs fois — afin de comprendre au mieux la conversation qui s’est déroulée. Cependant, soyez conscient du temps que cela prendra et faites ce qui est le plus pratique pour vous.</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-65023</wp:posOffset>
                </wp:positionH>
                <wp:positionV relativeFrom="paragraph">
                  <wp:posOffset>-179323</wp:posOffset>
                </wp:positionV>
                <wp:extent cx="4888762" cy="6432550"/>
                <wp:effectExtent b="0" l="0" r="0" t="0"/>
                <wp:wrapNone/>
                <wp:docPr id="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4888762" cy="6432550"/>
                        </a:xfrm>
                        <a:prstGeom prst="rect"/>
                        <a:ln/>
                      </pic:spPr>
                    </pic:pic>
                  </a:graphicData>
                </a:graphic>
              </wp:anchor>
            </w:drawing>
          </mc:Fallback>
        </mc:AlternateContent>
      </w:r>
    </w:p>
    <w:p w:rsidR="00000000" w:rsidDel="00000000" w:rsidP="00000000" w:rsidRDefault="00000000" w:rsidRPr="00000000" w14:paraId="0000004B">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5154676</wp:posOffset>
                </wp:positionH>
                <wp:positionV relativeFrom="paragraph">
                  <wp:posOffset>61976</wp:posOffset>
                </wp:positionV>
                <wp:extent cx="4790440" cy="2516207"/>
                <wp:effectExtent b="0" l="0" r="0" t="0"/>
                <wp:wrapNone/>
                <wp:docPr id="14" name=""/>
                <a:graphic>
                  <a:graphicData uri="http://schemas.microsoft.com/office/word/2010/wordprocessingShape">
                    <wps:wsp>
                      <wps:cNvSpPr/>
                      <wps:cNvPr id="15" name="Shape 15"/>
                      <wps:spPr>
                        <a:xfrm>
                          <a:off x="2982530" y="2550005"/>
                          <a:ext cx="4726940" cy="245999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75.9999942779541"/>
                              <w:ind w:left="282.00000762939453" w:right="0" w:firstLine="282.00000762939453"/>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Conseils pour la transcription : </w:t>
                            </w:r>
                          </w:p>
                          <w:p w:rsidR="00000000" w:rsidDel="00000000" w:rsidP="00000000" w:rsidRDefault="00000000" w:rsidRPr="00000000">
                            <w:pPr>
                              <w:spacing w:after="120" w:before="0" w:line="275.9999942779541"/>
                              <w:ind w:left="720" w:right="0" w:firstLine="36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Il est important de considérer ce que vous pouvez faire en pratique. La transcription prend beaucoup de temps et, si vous enregistrez dans un environnement bruyant, vous devrez peut-être écouter plusieurs fois ou ralentir l’enregistrement.</w:t>
                            </w:r>
                          </w:p>
                          <w:p w:rsidR="00000000" w:rsidDel="00000000" w:rsidP="00000000" w:rsidRDefault="00000000" w:rsidRPr="00000000">
                            <w:pPr>
                              <w:spacing w:after="120" w:before="0" w:line="275.9999942779541"/>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À titre indicatif, il faut compter une heure pour transcrire 15 minutes d’enregistrement et quatre heures pour une heure.</w:t>
                            </w:r>
                          </w:p>
                          <w:p w:rsidR="00000000" w:rsidDel="00000000" w:rsidP="00000000" w:rsidRDefault="00000000" w:rsidRPr="00000000">
                            <w:pPr>
                              <w:spacing w:after="120" w:before="0" w:line="275.9999942779541"/>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Vous constaterez peut-être que cela prend plus de temps au début, à mesure que vous vous habituez au processus.</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5154676</wp:posOffset>
                </wp:positionH>
                <wp:positionV relativeFrom="paragraph">
                  <wp:posOffset>61976</wp:posOffset>
                </wp:positionV>
                <wp:extent cx="4790440" cy="2516207"/>
                <wp:effectExtent b="0" l="0" r="0" t="0"/>
                <wp:wrapNone/>
                <wp:docPr id="14"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4790440" cy="2516207"/>
                        </a:xfrm>
                        <a:prstGeom prst="rect"/>
                        <a:ln/>
                      </pic:spPr>
                    </pic:pic>
                  </a:graphicData>
                </a:graphic>
              </wp:anchor>
            </w:drawing>
          </mc:Fallback>
        </mc:AlternateContent>
      </w:r>
    </w:p>
    <w:p w:rsidR="00000000" w:rsidDel="00000000" w:rsidP="00000000" w:rsidRDefault="00000000" w:rsidRPr="00000000" w14:paraId="0000004C">
      <w:pPr>
        <w:tabs>
          <w:tab w:val="left" w:leader="none" w:pos="9510"/>
        </w:tabs>
        <w:rPr/>
      </w:pPr>
      <w:r w:rsidDel="00000000" w:rsidR="00000000" w:rsidRPr="00000000">
        <w:rPr>
          <w:rtl w:val="0"/>
        </w:rPr>
      </w:r>
    </w:p>
    <w:p w:rsidR="00000000" w:rsidDel="00000000" w:rsidP="00000000" w:rsidRDefault="00000000" w:rsidRPr="00000000" w14:paraId="0000004D">
      <w:pPr>
        <w:tabs>
          <w:tab w:val="left" w:leader="none" w:pos="9510"/>
        </w:tabs>
        <w:rPr/>
      </w:pPr>
      <w:r w:rsidDel="00000000" w:rsidR="00000000" w:rsidRPr="00000000">
        <w:rPr>
          <w:rtl w:val="0"/>
        </w:rPr>
      </w:r>
    </w:p>
    <w:p w:rsidR="00000000" w:rsidDel="00000000" w:rsidP="00000000" w:rsidRDefault="00000000" w:rsidRPr="00000000" w14:paraId="0000004E">
      <w:pPr>
        <w:tabs>
          <w:tab w:val="left" w:leader="none" w:pos="9510"/>
        </w:tabs>
        <w:rPr/>
      </w:pPr>
      <w:r w:rsidDel="00000000" w:rsidR="00000000" w:rsidRPr="00000000">
        <w:rPr>
          <w:rtl w:val="0"/>
        </w:rPr>
      </w:r>
    </w:p>
    <w:p w:rsidR="00000000" w:rsidDel="00000000" w:rsidP="00000000" w:rsidRDefault="00000000" w:rsidRPr="00000000" w14:paraId="0000004F">
      <w:pPr>
        <w:tabs>
          <w:tab w:val="left" w:leader="none" w:pos="9510"/>
        </w:tabs>
        <w:rPr/>
      </w:pPr>
      <w:r w:rsidDel="00000000" w:rsidR="00000000" w:rsidRPr="00000000">
        <w:rPr>
          <w:rtl w:val="0"/>
        </w:rPr>
      </w:r>
    </w:p>
    <w:p w:rsidR="00000000" w:rsidDel="00000000" w:rsidP="00000000" w:rsidRDefault="00000000" w:rsidRPr="00000000" w14:paraId="00000050">
      <w:pPr>
        <w:tabs>
          <w:tab w:val="left" w:leader="none" w:pos="9510"/>
        </w:tabs>
        <w:rPr/>
      </w:pPr>
      <w:r w:rsidDel="00000000" w:rsidR="00000000" w:rsidRPr="00000000">
        <w:rPr>
          <w:rtl w:val="0"/>
        </w:rPr>
      </w:r>
    </w:p>
    <w:p w:rsidR="00000000" w:rsidDel="00000000" w:rsidP="00000000" w:rsidRDefault="00000000" w:rsidRPr="00000000" w14:paraId="00000051">
      <w:pPr>
        <w:tabs>
          <w:tab w:val="left" w:leader="none" w:pos="9510"/>
        </w:tabs>
        <w:rPr/>
      </w:pPr>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5182870</wp:posOffset>
            </wp:positionH>
            <wp:positionV relativeFrom="paragraph">
              <wp:posOffset>1209453</wp:posOffset>
            </wp:positionV>
            <wp:extent cx="4940300" cy="2406650"/>
            <wp:effectExtent b="0" l="0" r="0" t="0"/>
            <wp:wrapNone/>
            <wp:docPr id="3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940300" cy="2406650"/>
                    </a:xfrm>
                    <a:prstGeom prst="rect"/>
                    <a:ln/>
                  </pic:spPr>
                </pic:pic>
              </a:graphicData>
            </a:graphic>
          </wp:anchor>
        </w:drawing>
      </w:r>
    </w:p>
    <w:p w:rsidR="00000000" w:rsidDel="00000000" w:rsidP="00000000" w:rsidRDefault="00000000" w:rsidRPr="00000000" w14:paraId="00000053">
      <w:pPr>
        <w:tabs>
          <w:tab w:val="left" w:leader="none" w:pos="951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177800</wp:posOffset>
                </wp:positionV>
                <wp:extent cx="5553710" cy="3740150"/>
                <wp:effectExtent b="0" l="0" r="0" t="0"/>
                <wp:wrapSquare wrapText="bothSides" distB="0" distT="0" distL="114300" distR="114300"/>
                <wp:docPr id="13" name=""/>
                <a:graphic>
                  <a:graphicData uri="http://schemas.microsoft.com/office/word/2010/wordprocessingShape">
                    <wps:wsp>
                      <wps:cNvSpPr/>
                      <wps:cNvPr id="14" name="Shape 14"/>
                      <wps:spPr>
                        <a:xfrm>
                          <a:off x="2588195" y="1928975"/>
                          <a:ext cx="5515610" cy="3702050"/>
                        </a:xfrm>
                        <a:prstGeom prst="rect">
                          <a:avLst/>
                        </a:prstGeom>
                        <a:noFill/>
                        <a:ln cap="flat" cmpd="sng" w="38100">
                          <a:solidFill>
                            <a:srgbClr val="2E91A5"/>
                          </a:solidFill>
                          <a:prstDash val="solid"/>
                          <a:round/>
                          <a:headEnd len="sm" w="sm" type="none"/>
                          <a:tailEnd len="sm" w="sm" type="none"/>
                        </a:ln>
                      </wps:spPr>
                      <wps:txbx>
                        <w:txbxContent>
                          <w:p w:rsidR="00000000" w:rsidDel="00000000" w:rsidP="00000000" w:rsidRDefault="00000000" w:rsidRPr="00000000">
                            <w:pPr>
                              <w:spacing w:after="120" w:before="0" w:line="275.9999942779541"/>
                              <w:ind w:left="283.99999618530273" w:right="0" w:firstLine="283.99999618530273"/>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Outils pour la transcription</w:t>
                            </w:r>
                          </w:p>
                          <w:p w:rsidR="00000000" w:rsidDel="00000000" w:rsidP="00000000" w:rsidRDefault="00000000" w:rsidRPr="00000000">
                            <w:pPr>
                              <w:spacing w:after="120" w:before="0" w:line="275.9999942779541"/>
                              <w:ind w:left="283.99999618530273" w:right="0" w:firstLine="283.99999618530273"/>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La version en ligne de </w:t>
                            </w:r>
                            <w:r w:rsidDel="00000000" w:rsidR="00000000" w:rsidRPr="00000000">
                              <w:rPr>
                                <w:rFonts w:ascii="Calibri" w:cs="Calibri" w:eastAsia="Calibri" w:hAnsi="Calibri"/>
                                <w:b w:val="1"/>
                                <w:i w:val="0"/>
                                <w:smallCaps w:val="0"/>
                                <w:strike w:val="0"/>
                                <w:color w:val="000000"/>
                                <w:sz w:val="24"/>
                                <w:vertAlign w:val="baseline"/>
                              </w:rPr>
                              <w:t xml:space="preserve">Word Office 365</w:t>
                            </w:r>
                            <w:r w:rsidDel="00000000" w:rsidR="00000000" w:rsidRPr="00000000">
                              <w:rPr>
                                <w:rFonts w:ascii="Calibri" w:cs="Calibri" w:eastAsia="Calibri" w:hAnsi="Calibri"/>
                                <w:b w:val="0"/>
                                <w:i w:val="0"/>
                                <w:smallCaps w:val="0"/>
                                <w:strike w:val="0"/>
                                <w:color w:val="000000"/>
                                <w:sz w:val="24"/>
                                <w:vertAlign w:val="baseline"/>
                              </w:rPr>
                              <w:t xml:space="preserve"> dispose d’une option, lorsque vous utilisez Google Chrome ou Microsoft Edge (en utilisant l’icône du microphone), qui vous permet de télécharger un fichier audio et de le transcrire automatiquement. </w:t>
                            </w:r>
                            <w:r w:rsidDel="00000000" w:rsidR="00000000" w:rsidRPr="00000000">
                              <w:rPr>
                                <w:rFonts w:ascii="Calibri" w:cs="Calibri" w:eastAsia="Calibri" w:hAnsi="Calibri"/>
                                <w:b w:val="0"/>
                                <w:i w:val="0"/>
                                <w:smallCaps w:val="0"/>
                                <w:strike w:val="0"/>
                                <w:color w:val="1155cc"/>
                                <w:sz w:val="24"/>
                                <w:u w:val="single"/>
                                <w:vertAlign w:val="baseline"/>
                              </w:rPr>
                              <w:t xml:space="preserve">Voir ce lien</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75.9999942779541"/>
                              <w:ind w:left="283.99999618530273" w:right="0" w:firstLine="283.99999618530273"/>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D’autres options peuvent fonctionner en français</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ff"/>
                                <w:sz w:val="24"/>
                                <w:u w:val="single"/>
                                <w:vertAlign w:val="baseline"/>
                              </w:rPr>
                              <w:t xml:space="preserve">Notta</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ff"/>
                                <w:sz w:val="24"/>
                                <w:u w:val="single"/>
                                <w:vertAlign w:val="baseline"/>
                              </w:rPr>
                              <w:t xml:space="preserve">Canva</w:t>
                            </w:r>
                            <w:r w:rsidDel="00000000" w:rsidR="00000000" w:rsidRPr="00000000">
                              <w:rPr>
                                <w:rFonts w:ascii="Calibri" w:cs="Calibri" w:eastAsia="Calibri" w:hAnsi="Calibri"/>
                                <w:b w:val="0"/>
                                <w:i w:val="0"/>
                                <w:smallCaps w:val="0"/>
                                <w:strike w:val="0"/>
                                <w:color w:val="000000"/>
                                <w:sz w:val="24"/>
                                <w:vertAlign w:val="baseline"/>
                              </w:rPr>
                              <w:t xml:space="preserve"> ou </w:t>
                            </w:r>
                            <w:r w:rsidDel="00000000" w:rsidR="00000000" w:rsidRPr="00000000">
                              <w:rPr>
                                <w:rFonts w:ascii="Calibri" w:cs="Calibri" w:eastAsia="Calibri" w:hAnsi="Calibri"/>
                                <w:b w:val="0"/>
                                <w:i w:val="0"/>
                                <w:smallCaps w:val="0"/>
                                <w:strike w:val="0"/>
                                <w:color w:val="0000ff"/>
                                <w:sz w:val="24"/>
                                <w:u w:val="single"/>
                                <w:vertAlign w:val="baseline"/>
                              </w:rPr>
                              <w:t xml:space="preserve">Turbo Scribe</w:t>
                            </w:r>
                          </w:p>
                          <w:p w:rsidR="00000000" w:rsidDel="00000000" w:rsidP="00000000" w:rsidRDefault="00000000" w:rsidRPr="00000000">
                            <w:pPr>
                              <w:spacing w:after="120" w:before="0" w:line="275.9999942779541"/>
                              <w:ind w:left="283.99999618530273" w:right="0" w:firstLine="283.99999618530273"/>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Google Docs</w:t>
                            </w:r>
                            <w:r w:rsidDel="00000000" w:rsidR="00000000" w:rsidRPr="00000000">
                              <w:rPr>
                                <w:rFonts w:ascii="Calibri" w:cs="Calibri" w:eastAsia="Calibri" w:hAnsi="Calibri"/>
                                <w:b w:val="0"/>
                                <w:i w:val="0"/>
                                <w:smallCaps w:val="0"/>
                                <w:strike w:val="0"/>
                                <w:color w:val="000000"/>
                                <w:sz w:val="24"/>
                                <w:vertAlign w:val="baseline"/>
                              </w:rPr>
                              <w:t xml:space="preserve"> : grâce à l’extension </w:t>
                            </w:r>
                            <w:r w:rsidDel="00000000" w:rsidR="00000000" w:rsidRPr="00000000">
                              <w:rPr>
                                <w:rFonts w:ascii="Calibri" w:cs="Calibri" w:eastAsia="Calibri" w:hAnsi="Calibri"/>
                                <w:b w:val="1"/>
                                <w:i w:val="0"/>
                                <w:smallCaps w:val="0"/>
                                <w:strike w:val="0"/>
                                <w:color w:val="000000"/>
                                <w:sz w:val="24"/>
                                <w:vertAlign w:val="baseline"/>
                              </w:rPr>
                              <w:t xml:space="preserve">AI Transcription</w:t>
                            </w:r>
                            <w:r w:rsidDel="00000000" w:rsidR="00000000" w:rsidRPr="00000000">
                              <w:rPr>
                                <w:rFonts w:ascii="Calibri" w:cs="Calibri" w:eastAsia="Calibri" w:hAnsi="Calibri"/>
                                <w:b w:val="0"/>
                                <w:i w:val="0"/>
                                <w:smallCaps w:val="0"/>
                                <w:strike w:val="0"/>
                                <w:color w:val="000000"/>
                                <w:sz w:val="24"/>
                                <w:vertAlign w:val="baseline"/>
                              </w:rPr>
                              <w:t xml:space="preserve"> il est possible de transcrire directement un enregistrement audio dans un document.</w:t>
                            </w:r>
                          </w:p>
                          <w:p w:rsidR="00000000" w:rsidDel="00000000" w:rsidP="00000000" w:rsidRDefault="00000000" w:rsidRPr="00000000">
                            <w:pPr>
                              <w:spacing w:after="120" w:before="0" w:line="275.9999942779541"/>
                              <w:ind w:left="283.99999618530273" w:right="0" w:firstLine="283.99999618530273"/>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Inqscribe</w:t>
                            </w:r>
                            <w:r w:rsidDel="00000000" w:rsidR="00000000" w:rsidRPr="00000000">
                              <w:rPr>
                                <w:rFonts w:ascii="Calibri" w:cs="Calibri" w:eastAsia="Calibri" w:hAnsi="Calibri"/>
                                <w:b w:val="0"/>
                                <w:i w:val="0"/>
                                <w:smallCaps w:val="0"/>
                                <w:strike w:val="0"/>
                                <w:color w:val="000000"/>
                                <w:sz w:val="24"/>
                                <w:vertAlign w:val="baseline"/>
                              </w:rPr>
                              <w:t xml:space="preserve"> : logiciel gratuit utile pour ralentir l’enregistrement (anglais). Il fonctionne sur Apple ou Windows. Notez que les transcriptions ne peuvent pas être exportées à partir de la version gratuite mais qu’elles peuvent être coupées et collées. Téléchargement disponible ici : </w:t>
                            </w:r>
                            <w:r w:rsidDel="00000000" w:rsidR="00000000" w:rsidRPr="00000000">
                              <w:rPr>
                                <w:rFonts w:ascii="Calibri" w:cs="Calibri" w:eastAsia="Calibri" w:hAnsi="Calibri"/>
                                <w:b w:val="0"/>
                                <w:i w:val="0"/>
                                <w:smallCaps w:val="0"/>
                                <w:strike w:val="0"/>
                                <w:color w:val="1155cc"/>
                                <w:sz w:val="24"/>
                                <w:u w:val="single"/>
                                <w:vertAlign w:val="baseline"/>
                              </w:rPr>
                              <w:t xml:space="preserve">https://www.inqscribe.com/</w:t>
                            </w:r>
                          </w:p>
                          <w:p w:rsidR="00000000" w:rsidDel="00000000" w:rsidP="00000000" w:rsidRDefault="00000000" w:rsidRPr="00000000">
                            <w:pPr>
                              <w:spacing w:after="120" w:before="0" w:line="275.9999942779541"/>
                              <w:ind w:left="283.99999618530273" w:right="0" w:firstLine="283.99999618530273"/>
                              <w:jc w:val="left"/>
                              <w:textDirection w:val="btLr"/>
                            </w:pPr>
                            <w:r w:rsidDel="00000000" w:rsidR="00000000" w:rsidRPr="00000000">
                              <w:rPr>
                                <w:rFonts w:ascii="Calibri" w:cs="Calibri" w:eastAsia="Calibri" w:hAnsi="Calibri"/>
                                <w:b w:val="0"/>
                                <w:i w:val="0"/>
                                <w:smallCaps w:val="0"/>
                                <w:strike w:val="0"/>
                                <w:color w:val="1155cc"/>
                                <w:sz w:val="24"/>
                                <w:u w:val="single"/>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Easytranscript : </w:t>
                            </w:r>
                            <w:r w:rsidDel="00000000" w:rsidR="00000000" w:rsidRPr="00000000">
                              <w:rPr>
                                <w:rFonts w:ascii="Calibri" w:cs="Calibri" w:eastAsia="Calibri" w:hAnsi="Calibri"/>
                                <w:b w:val="0"/>
                                <w:i w:val="0"/>
                                <w:smallCaps w:val="0"/>
                                <w:strike w:val="0"/>
                                <w:color w:val="000000"/>
                                <w:sz w:val="24"/>
                                <w:vertAlign w:val="baseline"/>
                              </w:rPr>
                              <w:t xml:space="preserve">logiciel gratuit fonctionnant sous Apple ou Windows et permettant à l'utilisateur d'exporter des fichiers. Téléchargement </w:t>
                            </w:r>
                            <w:r w:rsidDel="00000000" w:rsidR="00000000" w:rsidRPr="00000000">
                              <w:rPr>
                                <w:rFonts w:ascii="Calibri" w:cs="Calibri" w:eastAsia="Calibri" w:hAnsi="Calibri"/>
                                <w:b w:val="0"/>
                                <w:i w:val="0"/>
                                <w:smallCaps w:val="0"/>
                                <w:strike w:val="0"/>
                                <w:color w:val="0000ff"/>
                                <w:sz w:val="24"/>
                                <w:u w:val="single"/>
                                <w:vertAlign w:val="baseline"/>
                              </w:rPr>
                              <w:t xml:space="preserve">disponible ici</w:t>
                            </w: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177800</wp:posOffset>
                </wp:positionV>
                <wp:extent cx="5553710" cy="3740150"/>
                <wp:effectExtent b="0" l="0" r="0" t="0"/>
                <wp:wrapSquare wrapText="bothSides" distB="0" distT="0" distL="114300" distR="114300"/>
                <wp:docPr id="13"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5553710" cy="3740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5616222</wp:posOffset>
            </wp:positionH>
            <wp:positionV relativeFrom="paragraph">
              <wp:posOffset>-62088</wp:posOffset>
            </wp:positionV>
            <wp:extent cx="3970642" cy="2213760"/>
            <wp:effectExtent b="0" l="0" r="0" t="0"/>
            <wp:wrapNone/>
            <wp:docPr descr="210672_397499147_28762279[1]" id="38" name="image9.png"/>
            <a:graphic>
              <a:graphicData uri="http://schemas.openxmlformats.org/drawingml/2006/picture">
                <pic:pic>
                  <pic:nvPicPr>
                    <pic:cNvPr descr="210672_397499147_28762279[1]" id="0" name="image9.png"/>
                    <pic:cNvPicPr preferRelativeResize="0"/>
                  </pic:nvPicPr>
                  <pic:blipFill>
                    <a:blip r:embed="rId12"/>
                    <a:srcRect b="0" l="0" r="0" t="0"/>
                    <a:stretch>
                      <a:fillRect/>
                    </a:stretch>
                  </pic:blipFill>
                  <pic:spPr>
                    <a:xfrm>
                      <a:off x="0" y="0"/>
                      <a:ext cx="3970642" cy="2213760"/>
                    </a:xfrm>
                    <a:prstGeom prst="rect"/>
                    <a:ln/>
                  </pic:spPr>
                </pic:pic>
              </a:graphicData>
            </a:graphic>
          </wp:anchor>
        </w:drawing>
      </w:r>
    </w:p>
    <w:p w:rsidR="00000000" w:rsidDel="00000000" w:rsidP="00000000" w:rsidRDefault="00000000" w:rsidRPr="00000000" w14:paraId="00000054">
      <w:pPr>
        <w:tabs>
          <w:tab w:val="left" w:leader="none" w:pos="9510"/>
        </w:tabs>
        <w:rPr/>
      </w:pPr>
      <w:r w:rsidDel="00000000" w:rsidR="00000000" w:rsidRPr="00000000">
        <w:rPr>
          <w:rtl w:val="0"/>
        </w:rPr>
      </w:r>
    </w:p>
    <w:p w:rsidR="00000000" w:rsidDel="00000000" w:rsidP="00000000" w:rsidRDefault="00000000" w:rsidRPr="00000000" w14:paraId="00000055">
      <w:pPr>
        <w:tabs>
          <w:tab w:val="left" w:leader="none" w:pos="9510"/>
        </w:tabs>
        <w:rPr/>
      </w:pPr>
      <w:r w:rsidDel="00000000" w:rsidR="00000000" w:rsidRPr="00000000">
        <w:rPr>
          <w:rtl w:val="0"/>
        </w:rPr>
      </w:r>
    </w:p>
    <w:p w:rsidR="00000000" w:rsidDel="00000000" w:rsidP="00000000" w:rsidRDefault="00000000" w:rsidRPr="00000000" w14:paraId="00000056">
      <w:pPr>
        <w:tabs>
          <w:tab w:val="left" w:leader="none" w:pos="9510"/>
        </w:tabs>
        <w:rPr/>
      </w:pPr>
      <w:r w:rsidDel="00000000" w:rsidR="00000000" w:rsidRPr="00000000">
        <w:rPr>
          <w:rtl w:val="0"/>
        </w:rPr>
      </w:r>
    </w:p>
    <w:p w:rsidR="00000000" w:rsidDel="00000000" w:rsidP="00000000" w:rsidRDefault="00000000" w:rsidRPr="00000000" w14:paraId="00000057">
      <w:pPr>
        <w:widowControl w:val="0"/>
        <w:ind w:left="283" w:firstLine="0"/>
        <w:rPr>
          <w:sz w:val="28"/>
          <w:szCs w:val="28"/>
        </w:rPr>
      </w:pPr>
      <w:r w:rsidDel="00000000" w:rsidR="00000000" w:rsidRPr="00000000">
        <w:rPr>
          <w:rtl w:val="0"/>
        </w:rPr>
      </w:r>
    </w:p>
    <w:p w:rsidR="00000000" w:rsidDel="00000000" w:rsidP="00000000" w:rsidRDefault="00000000" w:rsidRPr="00000000" w14:paraId="00000058">
      <w:pPr>
        <w:widowControl w:val="0"/>
        <w:ind w:left="283" w:firstLine="0"/>
        <w:rPr>
          <w:sz w:val="28"/>
          <w:szCs w:val="28"/>
        </w:rPr>
      </w:pPr>
      <w:r w:rsidDel="00000000" w:rsidR="00000000" w:rsidRPr="00000000">
        <w:rPr>
          <w:rtl w:val="0"/>
        </w:rPr>
      </w:r>
    </w:p>
    <w:p w:rsidR="00000000" w:rsidDel="00000000" w:rsidP="00000000" w:rsidRDefault="00000000" w:rsidRPr="00000000" w14:paraId="00000059">
      <w:pPr>
        <w:widowControl w:val="0"/>
        <w:ind w:left="283" w:firstLine="0"/>
        <w:rPr>
          <w:sz w:val="28"/>
          <w:szCs w:val="28"/>
        </w:rPr>
      </w:pPr>
      <w:r w:rsidDel="00000000" w:rsidR="00000000" w:rsidRPr="00000000">
        <w:rPr>
          <w:rtl w:val="0"/>
        </w:rPr>
      </w:r>
    </w:p>
    <w:p w:rsidR="00000000" w:rsidDel="00000000" w:rsidP="00000000" w:rsidRDefault="00000000" w:rsidRPr="00000000" w14:paraId="0000005A">
      <w:pPr>
        <w:widowControl w:val="0"/>
        <w:ind w:left="283" w:firstLine="0"/>
        <w:rPr>
          <w:sz w:val="28"/>
          <w:szCs w:val="28"/>
        </w:rPr>
      </w:pPr>
      <w:r w:rsidDel="00000000" w:rsidR="00000000" w:rsidRPr="00000000">
        <w:rPr>
          <w:rtl w:val="0"/>
        </w:rPr>
      </w:r>
    </w:p>
    <w:p w:rsidR="00000000" w:rsidDel="00000000" w:rsidP="00000000" w:rsidRDefault="00000000" w:rsidRPr="00000000" w14:paraId="0000005B">
      <w:pPr>
        <w:widowControl w:val="0"/>
        <w:ind w:left="283" w:firstLine="0"/>
        <w:rPr>
          <w:sz w:val="28"/>
          <w:szCs w:val="28"/>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5573776</wp:posOffset>
                </wp:positionH>
                <wp:positionV relativeFrom="paragraph">
                  <wp:posOffset>49276</wp:posOffset>
                </wp:positionV>
                <wp:extent cx="3952875" cy="1932305"/>
                <wp:effectExtent b="0" l="0" r="0" t="0"/>
                <wp:wrapNone/>
                <wp:docPr id="7" name=""/>
                <a:graphic>
                  <a:graphicData uri="http://schemas.microsoft.com/office/word/2010/wordprocessingShape">
                    <wps:wsp>
                      <wps:cNvSpPr/>
                      <wps:cNvPr id="8" name="Shape 8"/>
                      <wps:spPr>
                        <a:xfrm>
                          <a:off x="3385438" y="2829723"/>
                          <a:ext cx="3921125" cy="1900555"/>
                        </a:xfrm>
                        <a:prstGeom prst="rect">
                          <a:avLst/>
                        </a:prstGeom>
                        <a:solidFill>
                          <a:srgbClr val="FFFFFF"/>
                        </a:solidFill>
                        <a:ln cap="flat" cmpd="sng" w="31750">
                          <a:solidFill>
                            <a:srgbClr val="2E91A5"/>
                          </a:solidFill>
                          <a:prstDash val="solid"/>
                          <a:miter lim="800000"/>
                          <a:headEnd len="sm" w="sm" type="none"/>
                          <a:tailEnd len="sm" w="sm" type="none"/>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Transcription de la notation</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Les chercheurs utilisent certaines conventions pour indiquer les événements non verbaux importants ; vous pouvez choisir la part de ces conventions que vous souhaitez inclure dans votre propre transcription.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Dans notre projet en cours, nous utilisons les règles simples suivantes, adaptées de Jefferson (1984)*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5573776</wp:posOffset>
                </wp:positionH>
                <wp:positionV relativeFrom="paragraph">
                  <wp:posOffset>49276</wp:posOffset>
                </wp:positionV>
                <wp:extent cx="3952875" cy="1932305"/>
                <wp:effectExtent b="0" l="0" r="0" t="0"/>
                <wp:wrapNone/>
                <wp:docPr id="7"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952875" cy="1932305"/>
                        </a:xfrm>
                        <a:prstGeom prst="rect"/>
                        <a:ln/>
                      </pic:spPr>
                    </pic:pic>
                  </a:graphicData>
                </a:graphic>
              </wp:anchor>
            </w:drawing>
          </mc:Fallback>
        </mc:AlternateContent>
      </w:r>
    </w:p>
    <w:p w:rsidR="00000000" w:rsidDel="00000000" w:rsidP="00000000" w:rsidRDefault="00000000" w:rsidRPr="00000000" w14:paraId="0000005C">
      <w:pPr>
        <w:widowControl w:val="0"/>
        <w:rPr>
          <w:b w:val="1"/>
          <w:sz w:val="24"/>
          <w:szCs w:val="24"/>
        </w:rPr>
      </w:pPr>
      <w:r w:rsidDel="00000000" w:rsidR="00000000" w:rsidRPr="00000000">
        <w:rPr>
          <w:b w:val="1"/>
          <w:sz w:val="24"/>
          <w:szCs w:val="24"/>
          <w:rtl w:val="0"/>
        </w:rPr>
        <w:t xml:space="preserve">Adapted Jefferson notation*</w: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23877</wp:posOffset>
                </wp:positionH>
                <wp:positionV relativeFrom="paragraph">
                  <wp:posOffset>1827276</wp:posOffset>
                </wp:positionV>
                <wp:extent cx="2876903" cy="1296458"/>
                <wp:effectExtent b="0" l="0" r="0" t="0"/>
                <wp:wrapNone/>
                <wp:docPr id="5" name=""/>
                <a:graphic>
                  <a:graphicData uri="http://schemas.microsoft.com/office/word/2010/wordprocessingShape">
                    <wps:wsp>
                      <wps:cNvSpPr/>
                      <wps:cNvPr id="6" name="Shape 6"/>
                      <wps:spPr>
                        <a:xfrm>
                          <a:off x="3912311" y="3136534"/>
                          <a:ext cx="2867378" cy="1286933"/>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*Une description complète de la Notation de Transcription est disponible dans G. Jefferson, « Transcription Notation, » in J. Maxwell Atkinson and J. Heritage (eds), </w:t>
                            </w:r>
                            <w:r w:rsidDel="00000000" w:rsidR="00000000" w:rsidRPr="00000000">
                              <w:rPr>
                                <w:rFonts w:ascii="Calibri" w:cs="Calibri" w:eastAsia="Calibri" w:hAnsi="Calibri"/>
                                <w:b w:val="0"/>
                                <w:i w:val="1"/>
                                <w:smallCaps w:val="0"/>
                                <w:strike w:val="0"/>
                                <w:color w:val="000000"/>
                                <w:sz w:val="22"/>
                                <w:vertAlign w:val="baseline"/>
                              </w:rPr>
                              <w:t xml:space="preserve">Structures of Social Interaction</w:t>
                            </w:r>
                            <w:r w:rsidDel="00000000" w:rsidR="00000000" w:rsidRPr="00000000">
                              <w:rPr>
                                <w:rFonts w:ascii="Calibri" w:cs="Calibri" w:eastAsia="Calibri" w:hAnsi="Calibri"/>
                                <w:b w:val="0"/>
                                <w:i w:val="0"/>
                                <w:smallCaps w:val="0"/>
                                <w:strike w:val="0"/>
                                <w:color w:val="000000"/>
                                <w:sz w:val="22"/>
                                <w:vertAlign w:val="baseline"/>
                              </w:rPr>
                              <w:t xml:space="preserve">, New York : Cambridge University Press, 1984.</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23877</wp:posOffset>
                </wp:positionH>
                <wp:positionV relativeFrom="paragraph">
                  <wp:posOffset>1827276</wp:posOffset>
                </wp:positionV>
                <wp:extent cx="2876903" cy="1296458"/>
                <wp:effectExtent b="0" l="0" r="0" t="0"/>
                <wp:wrapNone/>
                <wp:docPr id="5"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2876903" cy="1296458"/>
                        </a:xfrm>
                        <a:prstGeom prst="rect"/>
                        <a:ln/>
                      </pic:spPr>
                    </pic:pic>
                  </a:graphicData>
                </a:graphic>
              </wp:anchor>
            </w:drawing>
          </mc:Fallback>
        </mc:AlternateContent>
      </w:r>
    </w:p>
    <w:tbl>
      <w:tblPr>
        <w:tblStyle w:val="Table1"/>
        <w:tblpPr w:leftFromText="141" w:rightFromText="141" w:topFromText="0" w:bottomFromText="0" w:vertAnchor="page" w:horzAnchor="page" w:tblpX="6327" w:tblpY="7934"/>
        <w:tblW w:w="8992.0" w:type="dxa"/>
        <w:jc w:val="left"/>
        <w:tblLayout w:type="fixed"/>
        <w:tblLook w:val="0000"/>
      </w:tblPr>
      <w:tblGrid>
        <w:gridCol w:w="1909"/>
        <w:gridCol w:w="1880"/>
        <w:gridCol w:w="5203"/>
        <w:tblGridChange w:id="0">
          <w:tblGrid>
            <w:gridCol w:w="1909"/>
            <w:gridCol w:w="1880"/>
            <w:gridCol w:w="5203"/>
          </w:tblGrid>
        </w:tblGridChange>
      </w:tblGrid>
      <w:tr>
        <w:trPr>
          <w:cantSplit w:val="0"/>
          <w:tblHeader w:val="0"/>
        </w:trPr>
        <w:tc>
          <w:tcPr>
            <w:tcBorders>
              <w:top w:color="000000" w:space="0" w:sz="4" w:val="single"/>
              <w:left w:color="000000" w:space="0" w:sz="4" w:val="single"/>
              <w:bottom w:color="000000" w:space="0" w:sz="8" w:val="single"/>
            </w:tcBorders>
          </w:tcPr>
          <w:p w:rsidR="00000000" w:rsidDel="00000000" w:rsidP="00000000" w:rsidRDefault="00000000" w:rsidRPr="00000000" w14:paraId="0000005D">
            <w:pPr>
              <w:spacing w:after="20" w:line="286" w:lineRule="auto"/>
              <w:rPr>
                <w:b w:val="1"/>
                <w:sz w:val="22"/>
                <w:szCs w:val="22"/>
              </w:rPr>
            </w:pPr>
            <w:r w:rsidDel="00000000" w:rsidR="00000000" w:rsidRPr="00000000">
              <w:rPr>
                <w:b w:val="1"/>
                <w:sz w:val="22"/>
                <w:szCs w:val="22"/>
                <w:rtl w:val="0"/>
              </w:rPr>
              <w:t xml:space="preserve">Symbol</w:t>
            </w:r>
          </w:p>
        </w:tc>
        <w:tc>
          <w:tcPr>
            <w:tcBorders>
              <w:top w:color="000000" w:space="0" w:sz="4" w:val="single"/>
              <w:bottom w:color="000000" w:space="0" w:sz="8" w:val="single"/>
            </w:tcBorders>
          </w:tcPr>
          <w:p w:rsidR="00000000" w:rsidDel="00000000" w:rsidP="00000000" w:rsidRDefault="00000000" w:rsidRPr="00000000" w14:paraId="0000005E">
            <w:pPr>
              <w:spacing w:after="20" w:line="286" w:lineRule="auto"/>
              <w:rPr>
                <w:b w:val="1"/>
                <w:sz w:val="22"/>
                <w:szCs w:val="22"/>
              </w:rPr>
            </w:pPr>
            <w:r w:rsidDel="00000000" w:rsidR="00000000" w:rsidRPr="00000000">
              <w:rPr>
                <w:b w:val="1"/>
                <w:sz w:val="22"/>
                <w:szCs w:val="22"/>
                <w:rtl w:val="0"/>
              </w:rPr>
              <w:t xml:space="preserve">Name</w:t>
            </w:r>
          </w:p>
        </w:tc>
        <w:tc>
          <w:tcPr>
            <w:tcBorders>
              <w:top w:color="000000" w:space="0" w:sz="4" w:val="single"/>
              <w:bottom w:color="000000" w:space="0" w:sz="8" w:val="single"/>
              <w:right w:color="000000" w:space="0" w:sz="4" w:val="single"/>
            </w:tcBorders>
          </w:tcPr>
          <w:p w:rsidR="00000000" w:rsidDel="00000000" w:rsidP="00000000" w:rsidRDefault="00000000" w:rsidRPr="00000000" w14:paraId="0000005F">
            <w:pPr>
              <w:spacing w:after="20" w:line="286" w:lineRule="auto"/>
              <w:rPr>
                <w:b w:val="1"/>
                <w:sz w:val="22"/>
                <w:szCs w:val="22"/>
              </w:rPr>
            </w:pPr>
            <w:r w:rsidDel="00000000" w:rsidR="00000000" w:rsidRPr="00000000">
              <w:rPr>
                <w:b w:val="1"/>
                <w:sz w:val="22"/>
                <w:szCs w:val="22"/>
                <w:rtl w:val="0"/>
              </w:rPr>
              <w:t xml:space="preserve">Use</w:t>
            </w:r>
          </w:p>
        </w:tc>
      </w:tr>
      <w:tr>
        <w:trPr>
          <w:cantSplit w:val="0"/>
          <w:tblHeader w:val="0"/>
        </w:trPr>
        <w:tc>
          <w:tcPr>
            <w:tcBorders>
              <w:top w:color="999999" w:space="0" w:sz="4" w:val="single"/>
              <w:left w:color="000000" w:space="0" w:sz="4" w:val="single"/>
              <w:bottom w:color="999999" w:space="0" w:sz="4" w:val="single"/>
            </w:tcBorders>
            <w:tcMar>
              <w:top w:w="72.0" w:type="dxa"/>
              <w:left w:w="115.0" w:type="dxa"/>
              <w:bottom w:w="72.0" w:type="dxa"/>
              <w:right w:w="115.0" w:type="dxa"/>
            </w:tcMar>
          </w:tcPr>
          <w:p w:rsidR="00000000" w:rsidDel="00000000" w:rsidP="00000000" w:rsidRDefault="00000000" w:rsidRPr="00000000" w14:paraId="00000060">
            <w:pPr>
              <w:spacing w:after="20" w:line="286" w:lineRule="auto"/>
              <w:rPr>
                <w:sz w:val="22"/>
                <w:szCs w:val="22"/>
              </w:rPr>
            </w:pPr>
            <w:r w:rsidDel="00000000" w:rsidR="00000000" w:rsidRPr="00000000">
              <w:rPr>
                <w:sz w:val="22"/>
                <w:szCs w:val="22"/>
                <w:rtl w:val="0"/>
              </w:rPr>
              <w:t xml:space="preserve">(3+)</w:t>
            </w:r>
          </w:p>
        </w:tc>
        <w:tc>
          <w:tcPr>
            <w:tcBorders>
              <w:top w:color="999999" w:space="0" w:sz="4" w:val="single"/>
              <w:bottom w:color="999999" w:space="0" w:sz="4" w:val="single"/>
            </w:tcBorders>
            <w:tcMar>
              <w:top w:w="72.0" w:type="dxa"/>
              <w:left w:w="115.0" w:type="dxa"/>
              <w:bottom w:w="72.0" w:type="dxa"/>
              <w:right w:w="115.0" w:type="dxa"/>
            </w:tcMar>
          </w:tcPr>
          <w:p w:rsidR="00000000" w:rsidDel="00000000" w:rsidP="00000000" w:rsidRDefault="00000000" w:rsidRPr="00000000" w14:paraId="00000061">
            <w:pPr>
              <w:spacing w:after="20" w:line="286" w:lineRule="auto"/>
              <w:rPr>
                <w:sz w:val="22"/>
                <w:szCs w:val="22"/>
              </w:rPr>
            </w:pPr>
            <w:r w:rsidDel="00000000" w:rsidR="00000000" w:rsidRPr="00000000">
              <w:rPr>
                <w:sz w:val="22"/>
                <w:szCs w:val="22"/>
                <w:rtl w:val="0"/>
              </w:rPr>
              <w:t xml:space="preserve">Longue Pause</w:t>
            </w:r>
          </w:p>
        </w:tc>
        <w:tc>
          <w:tcPr>
            <w:tcBorders>
              <w:top w:color="999999" w:space="0" w:sz="4" w:val="single"/>
              <w:bottom w:color="999999" w:space="0" w:sz="4" w:val="single"/>
              <w:right w:color="000000" w:space="0" w:sz="4" w:val="single"/>
            </w:tcBorders>
            <w:tcMar>
              <w:top w:w="72.0" w:type="dxa"/>
              <w:left w:w="115.0" w:type="dxa"/>
              <w:bottom w:w="72.0" w:type="dxa"/>
              <w:right w:w="115.0" w:type="dxa"/>
            </w:tcMar>
          </w:tcPr>
          <w:p w:rsidR="00000000" w:rsidDel="00000000" w:rsidP="00000000" w:rsidRDefault="00000000" w:rsidRPr="00000000" w14:paraId="00000062">
            <w:pPr>
              <w:spacing w:after="20" w:line="286" w:lineRule="auto"/>
              <w:rPr>
                <w:sz w:val="22"/>
                <w:szCs w:val="22"/>
              </w:rPr>
            </w:pPr>
            <w:r w:rsidDel="00000000" w:rsidR="00000000" w:rsidRPr="00000000">
              <w:rPr>
                <w:sz w:val="22"/>
                <w:szCs w:val="22"/>
                <w:rtl w:val="0"/>
              </w:rPr>
              <w:t xml:space="preserve">Une pause d’au moins 3 secondes.</w:t>
            </w:r>
          </w:p>
        </w:tc>
      </w:tr>
      <w:tr>
        <w:trPr>
          <w:cantSplit w:val="0"/>
          <w:tblHeader w:val="0"/>
        </w:trPr>
        <w:tc>
          <w:tcPr>
            <w:tcBorders>
              <w:top w:color="999999" w:space="0" w:sz="4" w:val="single"/>
              <w:left w:color="000000" w:space="0" w:sz="4" w:val="single"/>
              <w:bottom w:color="999999" w:space="0" w:sz="4" w:val="single"/>
            </w:tcBorders>
            <w:tcMar>
              <w:top w:w="72.0" w:type="dxa"/>
              <w:left w:w="115.0" w:type="dxa"/>
              <w:bottom w:w="72.0" w:type="dxa"/>
              <w:right w:w="115.0" w:type="dxa"/>
            </w:tcMar>
          </w:tcPr>
          <w:p w:rsidR="00000000" w:rsidDel="00000000" w:rsidP="00000000" w:rsidRDefault="00000000" w:rsidRPr="00000000" w14:paraId="00000063">
            <w:pPr>
              <w:spacing w:after="20" w:line="286" w:lineRule="auto"/>
              <w:rPr>
                <w:sz w:val="22"/>
                <w:szCs w:val="22"/>
              </w:rPr>
            </w:pPr>
            <w:r w:rsidDel="00000000" w:rsidR="00000000" w:rsidRPr="00000000">
              <w:rPr>
                <w:sz w:val="22"/>
                <w:szCs w:val="22"/>
                <w:rtl w:val="0"/>
              </w:rPr>
              <w:t xml:space="preserve">( texte )</w:t>
            </w:r>
          </w:p>
        </w:tc>
        <w:tc>
          <w:tcPr>
            <w:tcBorders>
              <w:top w:color="999999" w:space="0" w:sz="4" w:val="single"/>
              <w:bottom w:color="999999" w:space="0" w:sz="4" w:val="single"/>
            </w:tcBorders>
            <w:tcMar>
              <w:top w:w="72.0" w:type="dxa"/>
              <w:left w:w="115.0" w:type="dxa"/>
              <w:bottom w:w="72.0" w:type="dxa"/>
              <w:right w:w="115.0" w:type="dxa"/>
            </w:tcMar>
          </w:tcPr>
          <w:p w:rsidR="00000000" w:rsidDel="00000000" w:rsidP="00000000" w:rsidRDefault="00000000" w:rsidRPr="00000000" w14:paraId="00000064">
            <w:pPr>
              <w:spacing w:after="20" w:line="286" w:lineRule="auto"/>
              <w:rPr>
                <w:sz w:val="22"/>
                <w:szCs w:val="22"/>
              </w:rPr>
            </w:pPr>
            <w:r w:rsidDel="00000000" w:rsidR="00000000" w:rsidRPr="00000000">
              <w:rPr>
                <w:sz w:val="22"/>
                <w:szCs w:val="22"/>
                <w:rtl w:val="0"/>
              </w:rPr>
              <w:t xml:space="preserve">Parenthèses</w:t>
            </w:r>
          </w:p>
        </w:tc>
        <w:tc>
          <w:tcPr>
            <w:tcBorders>
              <w:top w:color="999999" w:space="0" w:sz="4" w:val="single"/>
              <w:bottom w:color="999999" w:space="0" w:sz="4" w:val="single"/>
              <w:right w:color="000000" w:space="0" w:sz="4" w:val="single"/>
            </w:tcBorders>
            <w:tcMar>
              <w:top w:w="72.0" w:type="dxa"/>
              <w:left w:w="115.0" w:type="dxa"/>
              <w:bottom w:w="72.0" w:type="dxa"/>
              <w:right w:w="115.0" w:type="dxa"/>
            </w:tcMar>
          </w:tcPr>
          <w:p w:rsidR="00000000" w:rsidDel="00000000" w:rsidP="00000000" w:rsidRDefault="00000000" w:rsidRPr="00000000" w14:paraId="00000065">
            <w:pPr>
              <w:spacing w:after="20" w:line="286" w:lineRule="auto"/>
              <w:rPr>
                <w:sz w:val="22"/>
                <w:szCs w:val="22"/>
              </w:rPr>
            </w:pPr>
            <w:r w:rsidDel="00000000" w:rsidR="00000000" w:rsidRPr="00000000">
              <w:rPr>
                <w:sz w:val="22"/>
                <w:szCs w:val="22"/>
                <w:rtl w:val="0"/>
              </w:rPr>
              <w:t xml:space="preserve">Discours qui n'est pas clair ou qui prête à confusion dans la transcription.</w:t>
            </w:r>
          </w:p>
        </w:tc>
      </w:tr>
      <w:tr>
        <w:trPr>
          <w:cantSplit w:val="0"/>
          <w:tblHeader w:val="0"/>
        </w:trPr>
        <w:tc>
          <w:tcPr>
            <w:tcBorders>
              <w:top w:color="999999" w:space="0" w:sz="4" w:val="single"/>
              <w:left w:color="000000" w:space="0" w:sz="4" w:val="single"/>
              <w:bottom w:color="000000" w:space="0" w:sz="4" w:val="single"/>
            </w:tcBorders>
            <w:tcMar>
              <w:top w:w="72.0" w:type="dxa"/>
              <w:left w:w="115.0" w:type="dxa"/>
              <w:bottom w:w="72.0" w:type="dxa"/>
              <w:right w:w="115.0" w:type="dxa"/>
            </w:tcMar>
          </w:tcPr>
          <w:p w:rsidR="00000000" w:rsidDel="00000000" w:rsidP="00000000" w:rsidRDefault="00000000" w:rsidRPr="00000000" w14:paraId="00000066">
            <w:pPr>
              <w:rPr>
                <w:i w:val="1"/>
                <w:sz w:val="22"/>
                <w:szCs w:val="22"/>
              </w:rPr>
            </w:pPr>
            <w:r w:rsidDel="00000000" w:rsidR="00000000" w:rsidRPr="00000000">
              <w:rPr>
                <w:i w:val="1"/>
                <w:sz w:val="22"/>
                <w:szCs w:val="22"/>
                <w:rtl w:val="0"/>
              </w:rPr>
              <w:t xml:space="preserve">(( italique text ))</w:t>
            </w:r>
          </w:p>
        </w:tc>
        <w:tc>
          <w:tcPr>
            <w:tcBorders>
              <w:top w:color="999999" w:space="0" w:sz="4" w:val="single"/>
              <w:bottom w:color="000000" w:space="0" w:sz="4" w:val="single"/>
            </w:tcBorders>
            <w:tcMar>
              <w:top w:w="72.0" w:type="dxa"/>
              <w:left w:w="115.0" w:type="dxa"/>
              <w:bottom w:w="72.0" w:type="dxa"/>
              <w:right w:w="115.0" w:type="dxa"/>
            </w:tcMar>
          </w:tcPr>
          <w:p w:rsidR="00000000" w:rsidDel="00000000" w:rsidP="00000000" w:rsidRDefault="00000000" w:rsidRPr="00000000" w14:paraId="00000067">
            <w:pPr>
              <w:rPr>
                <w:sz w:val="22"/>
                <w:szCs w:val="22"/>
              </w:rPr>
            </w:pPr>
            <w:r w:rsidDel="00000000" w:rsidR="00000000" w:rsidRPr="00000000">
              <w:rPr>
                <w:sz w:val="22"/>
                <w:szCs w:val="22"/>
                <w:rtl w:val="0"/>
              </w:rPr>
              <w:t xml:space="preserve">Italique + Double Parenthèses</w:t>
            </w:r>
          </w:p>
        </w:tc>
        <w:tc>
          <w:tcPr>
            <w:tcBorders>
              <w:top w:color="999999" w:space="0" w:sz="4" w:val="single"/>
              <w:bottom w:color="000000" w:space="0" w:sz="4" w:val="single"/>
              <w:right w:color="000000" w:space="0" w:sz="4" w:val="single"/>
            </w:tcBorders>
            <w:tcMar>
              <w:top w:w="72.0" w:type="dxa"/>
              <w:left w:w="115.0" w:type="dxa"/>
              <w:bottom w:w="72.0" w:type="dxa"/>
              <w:right w:w="115.0" w:type="dxa"/>
            </w:tcMar>
          </w:tcPr>
          <w:p w:rsidR="00000000" w:rsidDel="00000000" w:rsidP="00000000" w:rsidRDefault="00000000" w:rsidRPr="00000000" w14:paraId="00000068">
            <w:pPr>
              <w:spacing w:after="0" w:line="286" w:lineRule="auto"/>
              <w:rPr>
                <w:sz w:val="22"/>
                <w:szCs w:val="22"/>
              </w:rPr>
            </w:pPr>
            <w:r w:rsidDel="00000000" w:rsidR="00000000" w:rsidRPr="00000000">
              <w:rPr>
                <w:sz w:val="22"/>
                <w:szCs w:val="22"/>
                <w:rtl w:val="0"/>
              </w:rPr>
              <w:t xml:space="preserve">Annotation d'une activité non verbale ou indication du destinataire lorsque celui-ci n'est pas clairement identifiable. ((montre la tablette)) ou ((regarde Fred))</w:t>
            </w:r>
          </w:p>
        </w:tc>
      </w:tr>
    </w:tbl>
    <w:p w:rsidR="00000000" w:rsidDel="00000000" w:rsidP="00000000" w:rsidRDefault="00000000" w:rsidRPr="00000000" w14:paraId="00000069">
      <w:pPr>
        <w:widowControl w:val="0"/>
        <w:ind w:left="283" w:firstLine="0"/>
        <w:rPr>
          <w:sz w:val="28"/>
          <w:szCs w:val="28"/>
        </w:rPr>
        <w:sectPr>
          <w:footerReference r:id="rId13" w:type="default"/>
          <w:type w:val="continuous"/>
          <w:pgSz w:h="11906" w:w="16838" w:orient="landscape"/>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6A">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-65023</wp:posOffset>
                </wp:positionH>
                <wp:positionV relativeFrom="paragraph">
                  <wp:posOffset>252476</wp:posOffset>
                </wp:positionV>
                <wp:extent cx="4790440" cy="5507110"/>
                <wp:effectExtent b="0" l="0" r="0" t="0"/>
                <wp:wrapNone/>
                <wp:docPr id="11" name=""/>
                <a:graphic>
                  <a:graphicData uri="http://schemas.microsoft.com/office/word/2010/wordprocessingShape">
                    <wps:wsp>
                      <wps:cNvSpPr/>
                      <wps:cNvPr id="12" name="Shape 12"/>
                      <wps:spPr>
                        <a:xfrm>
                          <a:off x="2982450" y="1061700"/>
                          <a:ext cx="4727100" cy="54366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3. Utilisation du Smart Recorder sur le tableau blanc interactif</w:t>
                            </w:r>
                            <w:r w:rsidDel="00000000" w:rsidR="00000000" w:rsidRPr="00000000">
                              <w:rPr>
                                <w:rFonts w:ascii="Calibri" w:cs="Calibri" w:eastAsia="Calibri" w:hAnsi="Calibri"/>
                                <w:b w:val="0"/>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 Smart Recorder est un outil de tableau blanc interactif qui peut être utilisé pour enregistrer la narration de l’enseignant et/ou une activité située au tableau ou à proximité, ou une discussion de toute la classe. Il peut également capturer tout ce qui se passe sur l’écran du Smartboard.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Il est accessible par le biais de l’application Smart Notebook, mais il est également possible d’y accéder indépendamment de Notebook (vérifiez votre dossier Applications, ou utilisez l’outil Spotlight pour rechercher « Recorder »).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Cette vidéo (en anglais) explique comment utiliser l’enregistreur </w:t>
                            </w:r>
                            <w:r w:rsidDel="00000000" w:rsidR="00000000" w:rsidRPr="00000000">
                              <w:rPr>
                                <w:rFonts w:ascii="Calibri" w:cs="Calibri" w:eastAsia="Calibri" w:hAnsi="Calibri"/>
                                <w:b w:val="0"/>
                                <w:i w:val="1"/>
                                <w:smallCaps w:val="0"/>
                                <w:strike w:val="0"/>
                                <w:color w:val="000000"/>
                                <w:sz w:val="24"/>
                                <w:vertAlign w:val="baseline"/>
                              </w:rPr>
                              <w:t xml:space="preserve">Smart Recorder </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ff"/>
                                <w:sz w:val="24"/>
                                <w:u w:val="single"/>
                                <w:vertAlign w:val="baseline"/>
                              </w:rPr>
                              <w:t xml:space="preserve">https://www.youtube.com/watch?v=ZNgyJn4_RTk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-65023</wp:posOffset>
                </wp:positionH>
                <wp:positionV relativeFrom="paragraph">
                  <wp:posOffset>252476</wp:posOffset>
                </wp:positionV>
                <wp:extent cx="4790440" cy="5507110"/>
                <wp:effectExtent b="0" l="0" r="0" t="0"/>
                <wp:wrapNone/>
                <wp:docPr id="11"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4790440" cy="5507110"/>
                        </a:xfrm>
                        <a:prstGeom prst="rect"/>
                        <a:ln/>
                      </pic:spPr>
                    </pic:pic>
                  </a:graphicData>
                </a:graphic>
              </wp:anchor>
            </w:drawing>
          </mc:Fallback>
        </mc:AlternateContent>
      </w:r>
    </w:p>
    <w:p w:rsidR="00000000" w:rsidDel="00000000" w:rsidP="00000000" w:rsidRDefault="00000000" w:rsidRPr="00000000" w14:paraId="0000006B">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61976</wp:posOffset>
                </wp:positionV>
                <wp:extent cx="4790440" cy="4761230"/>
                <wp:effectExtent b="0" l="0" r="0" t="0"/>
                <wp:wrapNone/>
                <wp:docPr id="28" name=""/>
                <a:graphic>
                  <a:graphicData uri="http://schemas.microsoft.com/office/word/2010/wordprocessingShape">
                    <wps:wsp>
                      <wps:cNvSpPr/>
                      <wps:cNvPr id="29" name="Shape 29"/>
                      <wps:spPr>
                        <a:xfrm>
                          <a:off x="2966655" y="1415260"/>
                          <a:ext cx="4758690" cy="47294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141.00000381469727" w:right="0" w:firstLine="282.00000762939453"/>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L’avis d’une enseignante sur l’utilisation du </w:t>
                            </w:r>
                            <w:r w:rsidDel="00000000" w:rsidR="00000000" w:rsidRPr="00000000">
                              <w:rPr>
                                <w:rFonts w:ascii="Calibri" w:cs="Calibri" w:eastAsia="Calibri" w:hAnsi="Calibri"/>
                                <w:b w:val="1"/>
                                <w:i w:val="1"/>
                                <w:smallCaps w:val="0"/>
                                <w:strike w:val="0"/>
                                <w:color w:val="000000"/>
                                <w:sz w:val="24"/>
                                <w:vertAlign w:val="baseline"/>
                              </w:rPr>
                              <w:t xml:space="preserve">Smart Recorder</w:t>
                            </w:r>
                          </w:p>
                          <w:p w:rsidR="00000000" w:rsidDel="00000000" w:rsidP="00000000" w:rsidRDefault="00000000" w:rsidRPr="00000000">
                            <w:pPr>
                              <w:spacing w:after="120" w:before="0" w:line="285"/>
                              <w:ind w:left="141.00000381469727" w:right="0" w:firstLine="282.00000762939453"/>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[Le Smart Recorder] peut être utilisé pour enregistrer tout ce que vous faites sur votre ordinateur. Une fois l’enregistrement terminé, vous disposez d’un fichier vidéo indépendant qui peut être intégré au wiki ou au blogue de votre classe, ou… oui, même à un fichier </w:t>
                            </w:r>
                            <w:r w:rsidDel="00000000" w:rsidR="00000000" w:rsidRPr="00000000">
                              <w:rPr>
                                <w:rFonts w:ascii="Calibri" w:cs="Calibri" w:eastAsia="Calibri" w:hAnsi="Calibri"/>
                                <w:b w:val="0"/>
                                <w:i w:val="1"/>
                                <w:smallCaps w:val="0"/>
                                <w:strike w:val="0"/>
                                <w:color w:val="000000"/>
                                <w:sz w:val="24"/>
                                <w:vertAlign w:val="baseline"/>
                              </w:rPr>
                              <w:t xml:space="preserve">Notebook</w:t>
                            </w:r>
                            <w:r w:rsidDel="00000000" w:rsidR="00000000" w:rsidRPr="00000000">
                              <w:rPr>
                                <w:rFonts w:ascii="Calibri" w:cs="Calibri" w:eastAsia="Calibri" w:hAnsi="Calibri"/>
                                <w:b w:val="0"/>
                                <w:i w:val="0"/>
                                <w:smallCaps w:val="0"/>
                                <w:strike w:val="0"/>
                                <w:color w:val="000000"/>
                                <w:sz w:val="24"/>
                                <w:vertAlign w:val="baseline"/>
                              </w:rPr>
                              <w:t xml:space="preserve">. Vous pouvez même téléverser votre film sur YouTube ou Teacher Tube, ou tout autre site vidéo, afin que vos élèves puissent le visionner encore et encore si nécessaire. J’aime vraiment que mes élèves utilisent cet enregistreur pour réaliser des films montrant comment ils résolvent des problèmes de mathématiques, par exemple. Non seulement je peux regarder ce qu’ils font, mais je peux aussi entendre leur explication et enregistrer la vidéo comme un artefact pour leur portfolio, ou pour une conférence avec les parents. »</w:t>
                            </w:r>
                          </w:p>
                          <w:p w:rsidR="00000000" w:rsidDel="00000000" w:rsidP="00000000" w:rsidRDefault="00000000" w:rsidRPr="00000000">
                            <w:pPr>
                              <w:spacing w:after="0" w:before="0" w:line="240"/>
                              <w:ind w:left="641.9999694824219" w:right="0" w:firstLine="282.00000762939453"/>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4"/>
                                <w:vertAlign w:val="baseline"/>
                              </w:rPr>
                              <w:t xml:space="preserve">Adapté d’un document rédigé par Megan Bowe, enseignante à la Norwich High School for Girls, Norwich, Royaume-Uni.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61976</wp:posOffset>
                </wp:positionV>
                <wp:extent cx="4790440" cy="4761230"/>
                <wp:effectExtent b="0" l="0" r="0" t="0"/>
                <wp:wrapNone/>
                <wp:docPr id="28"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4790440" cy="4761230"/>
                        </a:xfrm>
                        <a:prstGeom prst="rect"/>
                        <a:ln/>
                      </pic:spPr>
                    </pic:pic>
                  </a:graphicData>
                </a:graphic>
              </wp:anchor>
            </w:drawing>
          </mc:Fallback>
        </mc:AlternateContent>
      </w:r>
    </w:p>
    <w:p w:rsidR="00000000" w:rsidDel="00000000" w:rsidP="00000000" w:rsidRDefault="00000000" w:rsidRPr="00000000" w14:paraId="0000006C">
      <w:pPr>
        <w:tabs>
          <w:tab w:val="left" w:leader="none" w:pos="9510"/>
        </w:tabs>
        <w:rPr/>
      </w:pPr>
      <w:r w:rsidDel="00000000" w:rsidR="00000000" w:rsidRPr="00000000">
        <w:rPr>
          <w:rtl w:val="0"/>
        </w:rPr>
      </w:r>
    </w:p>
    <w:p w:rsidR="00000000" w:rsidDel="00000000" w:rsidP="00000000" w:rsidRDefault="00000000" w:rsidRPr="00000000" w14:paraId="0000006D">
      <w:pPr>
        <w:tabs>
          <w:tab w:val="left" w:leader="none" w:pos="9510"/>
        </w:tabs>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1222439</wp:posOffset>
            </wp:positionH>
            <wp:positionV relativeFrom="paragraph">
              <wp:posOffset>157279</wp:posOffset>
            </wp:positionV>
            <wp:extent cx="2066925" cy="1231265"/>
            <wp:effectExtent b="0" l="0" r="0" t="0"/>
            <wp:wrapNone/>
            <wp:docPr id="3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066925" cy="1231265"/>
                    </a:xfrm>
                    <a:prstGeom prst="rect"/>
                    <a:ln/>
                  </pic:spPr>
                </pic:pic>
              </a:graphicData>
            </a:graphic>
          </wp:anchor>
        </w:drawing>
      </w:r>
    </w:p>
    <w:p w:rsidR="00000000" w:rsidDel="00000000" w:rsidP="00000000" w:rsidRDefault="00000000" w:rsidRPr="00000000" w14:paraId="0000006E">
      <w:pPr>
        <w:tabs>
          <w:tab w:val="left" w:leader="none" w:pos="9510"/>
        </w:tabs>
        <w:rPr/>
      </w:pPr>
      <w:r w:rsidDel="00000000" w:rsidR="00000000" w:rsidRPr="00000000">
        <w:rPr>
          <w:rtl w:val="0"/>
        </w:rPr>
      </w:r>
    </w:p>
    <w:p w:rsidR="00000000" w:rsidDel="00000000" w:rsidP="00000000" w:rsidRDefault="00000000" w:rsidRPr="00000000" w14:paraId="0000006F">
      <w:pPr>
        <w:tabs>
          <w:tab w:val="left" w:leader="none" w:pos="9510"/>
        </w:tabs>
        <w:rPr/>
      </w:pPr>
      <w:r w:rsidDel="00000000" w:rsidR="00000000" w:rsidRPr="00000000">
        <w:rPr>
          <w:rtl w:val="0"/>
        </w:rPr>
      </w:r>
    </w:p>
    <w:p w:rsidR="00000000" w:rsidDel="00000000" w:rsidP="00000000" w:rsidRDefault="00000000" w:rsidRPr="00000000" w14:paraId="00000070">
      <w:pPr>
        <w:tabs>
          <w:tab w:val="left" w:leader="none" w:pos="9510"/>
        </w:tabs>
        <w:rPr/>
      </w:pPr>
      <w:r w:rsidDel="00000000" w:rsidR="00000000" w:rsidRPr="00000000">
        <w:rPr>
          <w:rtl w:val="0"/>
        </w:rPr>
      </w:r>
    </w:p>
    <w:p w:rsidR="00000000" w:rsidDel="00000000" w:rsidP="00000000" w:rsidRDefault="00000000" w:rsidRPr="00000000" w14:paraId="00000071">
      <w:pPr>
        <w:tabs>
          <w:tab w:val="left" w:leader="none" w:pos="9510"/>
        </w:tabs>
        <w:rPr/>
      </w:pPr>
      <w:r w:rsidDel="00000000" w:rsidR="00000000" w:rsidRPr="00000000">
        <w:rPr>
          <w:rtl w:val="0"/>
        </w:rPr>
      </w:r>
    </w:p>
    <w:p w:rsidR="00000000" w:rsidDel="00000000" w:rsidP="00000000" w:rsidRDefault="00000000" w:rsidRPr="00000000" w14:paraId="00000072">
      <w:pPr>
        <w:tabs>
          <w:tab w:val="left" w:leader="none" w:pos="9510"/>
        </w:tabs>
        <w:rPr/>
      </w:pPr>
      <w:r w:rsidDel="00000000" w:rsidR="00000000" w:rsidRPr="00000000">
        <w:rPr>
          <w:rtl w:val="0"/>
        </w:rPr>
      </w:r>
    </w:p>
    <w:p w:rsidR="00000000" w:rsidDel="00000000" w:rsidP="00000000" w:rsidRDefault="00000000" w:rsidRPr="00000000" w14:paraId="00000073">
      <w:pPr>
        <w:tabs>
          <w:tab w:val="left" w:leader="none" w:pos="9510"/>
        </w:tabs>
        <w:rPr/>
      </w:pPr>
      <w:r w:rsidDel="00000000" w:rsidR="00000000" w:rsidRPr="00000000">
        <w:rPr>
          <w:rtl w:val="0"/>
        </w:rPr>
      </w:r>
    </w:p>
    <w:p w:rsidR="00000000" w:rsidDel="00000000" w:rsidP="00000000" w:rsidRDefault="00000000" w:rsidRPr="00000000" w14:paraId="00000074">
      <w:pPr>
        <w:tabs>
          <w:tab w:val="left" w:leader="none" w:pos="9510"/>
        </w:tabs>
        <w:rPr/>
      </w:pPr>
      <w:r w:rsidDel="00000000" w:rsidR="00000000" w:rsidRPr="00000000">
        <w:rPr>
          <w:rtl w:val="0"/>
        </w:rPr>
      </w:r>
    </w:p>
    <w:p w:rsidR="00000000" w:rsidDel="00000000" w:rsidP="00000000" w:rsidRDefault="00000000" w:rsidRPr="00000000" w14:paraId="00000075">
      <w:pPr>
        <w:tabs>
          <w:tab w:val="left" w:leader="none" w:pos="9510"/>
        </w:tabs>
        <w:rPr/>
      </w:pPr>
      <w:r w:rsidDel="00000000" w:rsidR="00000000" w:rsidRPr="00000000">
        <w:rPr>
          <w:rtl w:val="0"/>
        </w:rPr>
      </w:r>
    </w:p>
    <w:p w:rsidR="00000000" w:rsidDel="00000000" w:rsidP="00000000" w:rsidRDefault="00000000" w:rsidRPr="00000000" w14:paraId="00000076">
      <w:pPr>
        <w:tabs>
          <w:tab w:val="left" w:leader="none" w:pos="9510"/>
        </w:tabs>
        <w:rPr/>
      </w:pPr>
      <w:r w:rsidDel="00000000" w:rsidR="00000000" w:rsidRPr="00000000">
        <w:rPr>
          <w:rtl w:val="0"/>
        </w:rPr>
      </w:r>
    </w:p>
    <w:p w:rsidR="00000000" w:rsidDel="00000000" w:rsidP="00000000" w:rsidRDefault="00000000" w:rsidRPr="00000000" w14:paraId="00000077">
      <w:pPr>
        <w:tabs>
          <w:tab w:val="left" w:leader="none" w:pos="9510"/>
        </w:tabs>
        <w:rPr/>
      </w:pPr>
      <w:r w:rsidDel="00000000" w:rsidR="00000000" w:rsidRPr="00000000">
        <w:rPr>
          <w:rtl w:val="0"/>
        </w:rPr>
      </w:r>
    </w:p>
    <w:p w:rsidR="00000000" w:rsidDel="00000000" w:rsidP="00000000" w:rsidRDefault="00000000" w:rsidRPr="00000000" w14:paraId="00000078">
      <w:pPr>
        <w:tabs>
          <w:tab w:val="left" w:leader="none" w:pos="9510"/>
        </w:tabs>
        <w:rPr/>
      </w:pPr>
      <w:r w:rsidDel="00000000" w:rsidR="00000000" w:rsidRPr="00000000">
        <w:rPr>
          <w:rtl w:val="0"/>
        </w:rPr>
      </w:r>
    </w:p>
    <w:p w:rsidR="00000000" w:rsidDel="00000000" w:rsidP="00000000" w:rsidRDefault="00000000" w:rsidRPr="00000000" w14:paraId="00000079">
      <w:pPr>
        <w:tabs>
          <w:tab w:val="left" w:leader="none" w:pos="9510"/>
        </w:tabs>
        <w:rPr/>
      </w:pPr>
      <w:r w:rsidDel="00000000" w:rsidR="00000000" w:rsidRPr="00000000">
        <w:rPr>
          <w:rtl w:val="0"/>
        </w:rPr>
      </w:r>
    </w:p>
    <w:p w:rsidR="00000000" w:rsidDel="00000000" w:rsidP="00000000" w:rsidRDefault="00000000" w:rsidRPr="00000000" w14:paraId="0000007A">
      <w:pPr>
        <w:tabs>
          <w:tab w:val="left" w:leader="none" w:pos="9510"/>
        </w:tabs>
        <w:rPr/>
      </w:pPr>
      <w:r w:rsidDel="00000000" w:rsidR="00000000" w:rsidRPr="00000000">
        <w:rPr>
          <w:rtl w:val="0"/>
        </w:rPr>
      </w:r>
    </w:p>
    <w:p w:rsidR="00000000" w:rsidDel="00000000" w:rsidP="00000000" w:rsidRDefault="00000000" w:rsidRPr="00000000" w14:paraId="0000007B">
      <w:pPr>
        <w:tabs>
          <w:tab w:val="left" w:leader="none" w:pos="9510"/>
        </w:tabs>
        <w:rPr/>
      </w:pPr>
      <w:r w:rsidDel="00000000" w:rsidR="00000000" w:rsidRPr="00000000">
        <w:rPr>
          <w:rtl w:val="0"/>
        </w:rPr>
      </w:r>
    </w:p>
    <w:p w:rsidR="00000000" w:rsidDel="00000000" w:rsidP="00000000" w:rsidRDefault="00000000" w:rsidRPr="00000000" w14:paraId="0000007C">
      <w:pPr>
        <w:tabs>
          <w:tab w:val="left" w:leader="none" w:pos="9510"/>
        </w:tabs>
        <w:rPr/>
      </w:pPr>
      <w:r w:rsidDel="00000000" w:rsidR="00000000" w:rsidRPr="00000000">
        <w:rPr>
          <w:rtl w:val="0"/>
        </w:rPr>
      </w:r>
    </w:p>
    <w:p w:rsidR="00000000" w:rsidDel="00000000" w:rsidP="00000000" w:rsidRDefault="00000000" w:rsidRPr="00000000" w14:paraId="0000007D">
      <w:pPr>
        <w:tabs>
          <w:tab w:val="left" w:leader="none" w:pos="9510"/>
        </w:tabs>
        <w:rPr/>
      </w:pPr>
      <w:r w:rsidDel="00000000" w:rsidR="00000000" w:rsidRPr="00000000">
        <w:rPr>
          <w:rtl w:val="0"/>
        </w:rPr>
      </w:r>
    </w:p>
    <w:p w:rsidR="00000000" w:rsidDel="00000000" w:rsidP="00000000" w:rsidRDefault="00000000" w:rsidRPr="00000000" w14:paraId="0000007E">
      <w:pPr>
        <w:tabs>
          <w:tab w:val="left" w:leader="none" w:pos="9510"/>
        </w:tabs>
        <w:rPr/>
      </w:pPr>
      <w:r w:rsidDel="00000000" w:rsidR="00000000" w:rsidRPr="00000000">
        <w:rPr>
          <w:rtl w:val="0"/>
        </w:rPr>
      </w:r>
    </w:p>
    <w:p w:rsidR="00000000" w:rsidDel="00000000" w:rsidP="00000000" w:rsidRDefault="00000000" w:rsidRPr="00000000" w14:paraId="0000007F">
      <w:pPr>
        <w:tabs>
          <w:tab w:val="left" w:leader="none" w:pos="9510"/>
        </w:tabs>
        <w:rPr/>
      </w:pPr>
      <w:r w:rsidDel="00000000" w:rsidR="00000000" w:rsidRPr="00000000">
        <w:rPr>
          <w:rtl w:val="0"/>
        </w:rPr>
      </w:r>
    </w:p>
    <w:p w:rsidR="00000000" w:rsidDel="00000000" w:rsidP="00000000" w:rsidRDefault="00000000" w:rsidRPr="00000000" w14:paraId="00000080">
      <w:pPr>
        <w:rPr/>
      </w:pPr>
      <w:r w:rsidDel="00000000" w:rsidR="00000000" w:rsidRPr="00000000">
        <w:br w:type="page"/>
      </w:r>
      <w:r w:rsidDel="00000000" w:rsidR="00000000" w:rsidRPr="00000000">
        <w:rPr>
          <w:rtl w:val="0"/>
        </w:rPr>
      </w:r>
    </w:p>
    <w:p w:rsidR="00000000" w:rsidDel="00000000" w:rsidP="00000000" w:rsidRDefault="00000000" w:rsidRPr="00000000" w14:paraId="00000081">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-1523</wp:posOffset>
                </wp:positionH>
                <wp:positionV relativeFrom="paragraph">
                  <wp:posOffset>100076</wp:posOffset>
                </wp:positionV>
                <wp:extent cx="6823710" cy="561512"/>
                <wp:effectExtent b="0" l="0" r="0" t="0"/>
                <wp:wrapNone/>
                <wp:docPr id="19" name=""/>
                <a:graphic>
                  <a:graphicData uri="http://schemas.microsoft.com/office/word/2010/wordprocessingShape">
                    <wps:wsp>
                      <wps:cNvSpPr/>
                      <wps:cNvPr id="20" name="Shape 20"/>
                      <wps:spPr>
                        <a:xfrm>
                          <a:off x="1938908" y="3504007"/>
                          <a:ext cx="6814185" cy="551987"/>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SECTION 4 : Études de cas </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-1523</wp:posOffset>
                </wp:positionH>
                <wp:positionV relativeFrom="paragraph">
                  <wp:posOffset>100076</wp:posOffset>
                </wp:positionV>
                <wp:extent cx="6823710" cy="561512"/>
                <wp:effectExtent b="0" l="0" r="0" t="0"/>
                <wp:wrapNone/>
                <wp:docPr id="19"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6823710" cy="561512"/>
                        </a:xfrm>
                        <a:prstGeom prst="rect"/>
                        <a:ln/>
                      </pic:spPr>
                    </pic:pic>
                  </a:graphicData>
                </a:graphic>
              </wp:anchor>
            </w:drawing>
          </mc:Fallback>
        </mc:AlternateContent>
      </w:r>
    </w:p>
    <w:p w:rsidR="00000000" w:rsidDel="00000000" w:rsidP="00000000" w:rsidRDefault="00000000" w:rsidRPr="00000000" w14:paraId="00000082">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-141223</wp:posOffset>
                </wp:positionH>
                <wp:positionV relativeFrom="paragraph">
                  <wp:posOffset>201676</wp:posOffset>
                </wp:positionV>
                <wp:extent cx="4978150" cy="6400652"/>
                <wp:effectExtent b="0" l="0" r="0" t="0"/>
                <wp:wrapNone/>
                <wp:docPr id="9" name=""/>
                <a:graphic>
                  <a:graphicData uri="http://schemas.microsoft.com/office/word/2010/wordprocessingShape">
                    <wps:wsp>
                      <wps:cNvSpPr/>
                      <wps:cNvPr id="10" name="Shape 10"/>
                      <wps:spPr>
                        <a:xfrm>
                          <a:off x="2872800" y="595549"/>
                          <a:ext cx="4946400" cy="6368902"/>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Cette section comprend deux exemples concrets d'utilisation de la trousse T-SEDA par des enseignants, rédigés par des membres de l'équipe de développement. </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Le premier est basé sur un petit projet dans lequel des éléments de T-SEDA ont été utilisés pour étudier dans quelle mesure la participation des élèves au dialogue en petits groupes pouvait être considérée comme équitable. </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Le second, axé sur la participation des enseignants et des élèves au dialogue en classe entière, est basé sur le projet de recherche de maîtrise d'un enseignant qui fait partie de l'équipe de développement de la T-SEDA.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Les deux exemples comprennent des notes de soutien (dans la colonne de droite) pour montrer les points et les questions clés qui sous-tendent chaque étude de cas.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Remarque</w:t>
                            </w:r>
                            <w:r w:rsidDel="00000000" w:rsidR="00000000" w:rsidRPr="00000000">
                              <w:rPr>
                                <w:rFonts w:ascii="Calibri" w:cs="Calibri" w:eastAsia="Calibri" w:hAnsi="Calibri"/>
                                <w:b w:val="0"/>
                                <w:i w:val="0"/>
                                <w:smallCaps w:val="0"/>
                                <w:strike w:val="0"/>
                                <w:color w:val="000000"/>
                                <w:sz w:val="24"/>
                                <w:vertAlign w:val="baseline"/>
                              </w:rPr>
                              <w:t xml:space="preserve"> : ces deux études de cas contiennent beaucoup d’informations et sont assez longues. Il s’agit de montrer des exemples détaillés du processus d’investigation : vous n’aurez peut-être pas besoin d’ajouter autant d’informations dans vos propres rapports, en fonction de votre objectif et de votre destinataire.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Un canevas vierge est inclus dans nos ressources en ligne pour développer vos propres exemples de travail. Un exemple concis de travail peut également être un moyen très efficace de partager les résultats d’une investigation avec des collègues.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Vous pouvez également lire d’autres exemples d’études de cas → https://www.edudialogue.org/resources/inquiry-resources/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-141223</wp:posOffset>
                </wp:positionH>
                <wp:positionV relativeFrom="paragraph">
                  <wp:posOffset>201676</wp:posOffset>
                </wp:positionV>
                <wp:extent cx="4978150" cy="6400652"/>
                <wp:effectExtent b="0" l="0" r="0" t="0"/>
                <wp:wrapNone/>
                <wp:docPr id="9"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4978150" cy="6400652"/>
                        </a:xfrm>
                        <a:prstGeom prst="rect"/>
                        <a:ln/>
                      </pic:spPr>
                    </pic:pic>
                  </a:graphicData>
                </a:graphic>
              </wp:anchor>
            </w:drawing>
          </mc:Fallback>
        </mc:AlternateContent>
      </w:r>
    </w:p>
    <w:p w:rsidR="00000000" w:rsidDel="00000000" w:rsidP="00000000" w:rsidRDefault="00000000" w:rsidRPr="00000000" w14:paraId="00000083">
      <w:pPr>
        <w:tabs>
          <w:tab w:val="left" w:leader="none" w:pos="9510"/>
        </w:tabs>
        <w:rPr/>
      </w:pPr>
      <w:r w:rsidDel="00000000" w:rsidR="00000000" w:rsidRPr="00000000">
        <w:rPr>
          <w:rtl w:val="0"/>
        </w:rPr>
      </w:r>
    </w:p>
    <w:p w:rsidR="00000000" w:rsidDel="00000000" w:rsidP="00000000" w:rsidRDefault="00000000" w:rsidRPr="00000000" w14:paraId="00000084">
      <w:pPr>
        <w:tabs>
          <w:tab w:val="left" w:leader="none" w:pos="9510"/>
        </w:tabs>
        <w:rPr/>
      </w:pPr>
      <w:r w:rsidDel="00000000" w:rsidR="00000000" w:rsidRPr="00000000">
        <w:rPr>
          <w:rtl w:val="0"/>
        </w:rPr>
      </w:r>
    </w:p>
    <w:p w:rsidR="00000000" w:rsidDel="00000000" w:rsidP="00000000" w:rsidRDefault="00000000" w:rsidRPr="00000000" w14:paraId="00000085">
      <w:pPr>
        <w:tabs>
          <w:tab w:val="left" w:leader="none" w:pos="9510"/>
        </w:tabs>
        <w:rPr/>
      </w:pPr>
      <w:r w:rsidDel="00000000" w:rsidR="00000000" w:rsidRPr="00000000">
        <w:rPr>
          <w:rtl w:val="0"/>
        </w:rPr>
      </w:r>
    </w:p>
    <w:p w:rsidR="00000000" w:rsidDel="00000000" w:rsidP="00000000" w:rsidRDefault="00000000" w:rsidRPr="00000000" w14:paraId="00000086">
      <w:pPr>
        <w:tabs>
          <w:tab w:val="left" w:leader="none" w:pos="9510"/>
        </w:tabs>
        <w:rPr/>
      </w:pPr>
      <w:r w:rsidDel="00000000" w:rsidR="00000000" w:rsidRPr="00000000">
        <w:rPr>
          <w:rtl w:val="0"/>
        </w:rPr>
      </w:r>
    </w:p>
    <w:p w:rsidR="00000000" w:rsidDel="00000000" w:rsidP="00000000" w:rsidRDefault="00000000" w:rsidRPr="00000000" w14:paraId="00000087">
      <w:pPr>
        <w:tabs>
          <w:tab w:val="left" w:leader="none" w:pos="9510"/>
        </w:tabs>
        <w:rPr/>
      </w:pPr>
      <w:r w:rsidDel="00000000" w:rsidR="00000000" w:rsidRPr="00000000">
        <w:rPr>
          <w:rtl w:val="0"/>
        </w:rPr>
      </w:r>
    </w:p>
    <w:p w:rsidR="00000000" w:rsidDel="00000000" w:rsidP="00000000" w:rsidRDefault="00000000" w:rsidRPr="00000000" w14:paraId="00000088">
      <w:pPr>
        <w:tabs>
          <w:tab w:val="left" w:leader="none" w:pos="9510"/>
        </w:tabs>
        <w:rPr/>
      </w:pPr>
      <w:r w:rsidDel="00000000" w:rsidR="00000000" w:rsidRPr="00000000">
        <w:rPr>
          <w:rtl w:val="0"/>
        </w:rPr>
      </w:r>
    </w:p>
    <w:p w:rsidR="00000000" w:rsidDel="00000000" w:rsidP="00000000" w:rsidRDefault="00000000" w:rsidRPr="00000000" w14:paraId="00000089">
      <w:pPr>
        <w:tabs>
          <w:tab w:val="left" w:leader="none" w:pos="9510"/>
        </w:tabs>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5222939</wp:posOffset>
            </wp:positionH>
            <wp:positionV relativeFrom="paragraph">
              <wp:posOffset>160401</wp:posOffset>
            </wp:positionV>
            <wp:extent cx="4405313" cy="2936875"/>
            <wp:effectExtent b="0" l="0" r="0" t="0"/>
            <wp:wrapNone/>
            <wp:docPr descr="case-study[1]" id="34" name="image5.jpg"/>
            <a:graphic>
              <a:graphicData uri="http://schemas.openxmlformats.org/drawingml/2006/picture">
                <pic:pic>
                  <pic:nvPicPr>
                    <pic:cNvPr descr="case-study[1]" id="0" name="image5.jpg"/>
                    <pic:cNvPicPr preferRelativeResize="0"/>
                  </pic:nvPicPr>
                  <pic:blipFill>
                    <a:blip r:embed="rId15"/>
                    <a:srcRect b="0" l="0" r="0" t="0"/>
                    <a:stretch>
                      <a:fillRect/>
                    </a:stretch>
                  </pic:blipFill>
                  <pic:spPr>
                    <a:xfrm>
                      <a:off x="0" y="0"/>
                      <a:ext cx="4405313" cy="2936875"/>
                    </a:xfrm>
                    <a:prstGeom prst="rect"/>
                    <a:ln/>
                  </pic:spPr>
                </pic:pic>
              </a:graphicData>
            </a:graphic>
          </wp:anchor>
        </w:drawing>
      </w:r>
    </w:p>
    <w:p w:rsidR="00000000" w:rsidDel="00000000" w:rsidP="00000000" w:rsidRDefault="00000000" w:rsidRPr="00000000" w14:paraId="0000008A">
      <w:pPr>
        <w:tabs>
          <w:tab w:val="left" w:leader="none" w:pos="9510"/>
        </w:tabs>
        <w:rPr/>
      </w:pPr>
      <w:r w:rsidDel="00000000" w:rsidR="00000000" w:rsidRPr="00000000">
        <w:rPr>
          <w:rtl w:val="0"/>
        </w:rPr>
      </w:r>
    </w:p>
    <w:p w:rsidR="00000000" w:rsidDel="00000000" w:rsidP="00000000" w:rsidRDefault="00000000" w:rsidRPr="00000000" w14:paraId="0000008B">
      <w:pPr>
        <w:tabs>
          <w:tab w:val="left" w:leader="none" w:pos="9510"/>
        </w:tabs>
        <w:rPr/>
      </w:pPr>
      <w:r w:rsidDel="00000000" w:rsidR="00000000" w:rsidRPr="00000000">
        <w:rPr>
          <w:rtl w:val="0"/>
        </w:rPr>
      </w:r>
    </w:p>
    <w:p w:rsidR="00000000" w:rsidDel="00000000" w:rsidP="00000000" w:rsidRDefault="00000000" w:rsidRPr="00000000" w14:paraId="0000008C">
      <w:pPr>
        <w:tabs>
          <w:tab w:val="left" w:leader="none" w:pos="9510"/>
        </w:tabs>
        <w:rPr/>
      </w:pPr>
      <w:r w:rsidDel="00000000" w:rsidR="00000000" w:rsidRPr="00000000">
        <w:rPr>
          <w:rtl w:val="0"/>
        </w:rPr>
      </w:r>
    </w:p>
    <w:p w:rsidR="00000000" w:rsidDel="00000000" w:rsidP="00000000" w:rsidRDefault="00000000" w:rsidRPr="00000000" w14:paraId="0000008D">
      <w:pPr>
        <w:tabs>
          <w:tab w:val="left" w:leader="none" w:pos="9510"/>
        </w:tabs>
        <w:rPr/>
      </w:pPr>
      <w:r w:rsidDel="00000000" w:rsidR="00000000" w:rsidRPr="00000000">
        <w:rPr>
          <w:rtl w:val="0"/>
        </w:rPr>
      </w:r>
    </w:p>
    <w:p w:rsidR="00000000" w:rsidDel="00000000" w:rsidP="00000000" w:rsidRDefault="00000000" w:rsidRPr="00000000" w14:paraId="0000008E">
      <w:pPr>
        <w:tabs>
          <w:tab w:val="left" w:leader="none" w:pos="9510"/>
        </w:tabs>
        <w:rPr/>
      </w:pPr>
      <w:r w:rsidDel="00000000" w:rsidR="00000000" w:rsidRPr="00000000">
        <w:rPr>
          <w:rtl w:val="0"/>
        </w:rPr>
      </w:r>
    </w:p>
    <w:p w:rsidR="00000000" w:rsidDel="00000000" w:rsidP="00000000" w:rsidRDefault="00000000" w:rsidRPr="00000000" w14:paraId="0000008F">
      <w:pPr>
        <w:tabs>
          <w:tab w:val="left" w:leader="none" w:pos="9510"/>
        </w:tabs>
        <w:rPr/>
      </w:pPr>
      <w:r w:rsidDel="00000000" w:rsidR="00000000" w:rsidRPr="00000000">
        <w:rPr>
          <w:rtl w:val="0"/>
        </w:rPr>
      </w:r>
    </w:p>
    <w:p w:rsidR="00000000" w:rsidDel="00000000" w:rsidP="00000000" w:rsidRDefault="00000000" w:rsidRPr="00000000" w14:paraId="00000090">
      <w:pPr>
        <w:tabs>
          <w:tab w:val="left" w:leader="none" w:pos="9510"/>
        </w:tabs>
        <w:rPr/>
      </w:pPr>
      <w:r w:rsidDel="00000000" w:rsidR="00000000" w:rsidRPr="00000000">
        <w:rPr>
          <w:rtl w:val="0"/>
        </w:rPr>
      </w:r>
    </w:p>
    <w:p w:rsidR="00000000" w:rsidDel="00000000" w:rsidP="00000000" w:rsidRDefault="00000000" w:rsidRPr="00000000" w14:paraId="00000091">
      <w:pPr>
        <w:tabs>
          <w:tab w:val="left" w:leader="none" w:pos="9510"/>
        </w:tabs>
        <w:rPr/>
      </w:pPr>
      <w:r w:rsidDel="00000000" w:rsidR="00000000" w:rsidRPr="00000000">
        <w:rPr>
          <w:rtl w:val="0"/>
        </w:rPr>
      </w:r>
    </w:p>
    <w:p w:rsidR="00000000" w:rsidDel="00000000" w:rsidP="00000000" w:rsidRDefault="00000000" w:rsidRPr="00000000" w14:paraId="00000092">
      <w:pPr>
        <w:tabs>
          <w:tab w:val="left" w:leader="none" w:pos="9510"/>
        </w:tabs>
        <w:rPr/>
      </w:pPr>
      <w:r w:rsidDel="00000000" w:rsidR="00000000" w:rsidRPr="00000000">
        <w:rPr>
          <w:rtl w:val="0"/>
        </w:rPr>
      </w:r>
    </w:p>
    <w:p w:rsidR="00000000" w:rsidDel="00000000" w:rsidP="00000000" w:rsidRDefault="00000000" w:rsidRPr="00000000" w14:paraId="00000093">
      <w:pPr>
        <w:tabs>
          <w:tab w:val="left" w:leader="none" w:pos="9510"/>
        </w:tabs>
        <w:rPr/>
      </w:pPr>
      <w:r w:rsidDel="00000000" w:rsidR="00000000" w:rsidRPr="00000000">
        <w:rPr>
          <w:rtl w:val="0"/>
        </w:rPr>
      </w:r>
    </w:p>
    <w:p w:rsidR="00000000" w:rsidDel="00000000" w:rsidP="00000000" w:rsidRDefault="00000000" w:rsidRPr="00000000" w14:paraId="00000094">
      <w:pPr>
        <w:tabs>
          <w:tab w:val="left" w:leader="none" w:pos="9510"/>
        </w:tabs>
        <w:rPr/>
      </w:pPr>
      <w:r w:rsidDel="00000000" w:rsidR="00000000" w:rsidRPr="00000000">
        <w:rPr>
          <w:rtl w:val="0"/>
        </w:rPr>
      </w:r>
    </w:p>
    <w:p w:rsidR="00000000" w:rsidDel="00000000" w:rsidP="00000000" w:rsidRDefault="00000000" w:rsidRPr="00000000" w14:paraId="00000095">
      <w:pPr>
        <w:tabs>
          <w:tab w:val="left" w:leader="none" w:pos="9510"/>
        </w:tabs>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62524</wp:posOffset>
            </wp:positionH>
            <wp:positionV relativeFrom="paragraph">
              <wp:posOffset>114520</wp:posOffset>
            </wp:positionV>
            <wp:extent cx="245110" cy="245110"/>
            <wp:effectExtent b="0" l="0" r="0" t="0"/>
            <wp:wrapNone/>
            <wp:docPr id="33"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245110" cy="245110"/>
                    </a:xfrm>
                    <a:prstGeom prst="rect"/>
                    <a:ln/>
                  </pic:spPr>
                </pic:pic>
              </a:graphicData>
            </a:graphic>
          </wp:anchor>
        </w:drawing>
      </w:r>
    </w:p>
    <w:p w:rsidR="00000000" w:rsidDel="00000000" w:rsidP="00000000" w:rsidRDefault="00000000" w:rsidRPr="00000000" w14:paraId="00000096">
      <w:pPr>
        <w:tabs>
          <w:tab w:val="left" w:leader="none" w:pos="9510"/>
        </w:tabs>
        <w:rPr/>
      </w:pPr>
      <w:r w:rsidDel="00000000" w:rsidR="00000000" w:rsidRPr="00000000">
        <w:rPr>
          <w:rtl w:val="0"/>
        </w:rPr>
      </w:r>
    </w:p>
    <w:p w:rsidR="00000000" w:rsidDel="00000000" w:rsidP="00000000" w:rsidRDefault="00000000" w:rsidRPr="00000000" w14:paraId="00000097">
      <w:pPr>
        <w:widowControl w:val="0"/>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2"/>
        <w:tblW w:w="15593.000000000002" w:type="dxa"/>
        <w:jc w:val="left"/>
        <w:tblInd w:w="-152.0" w:type="dxa"/>
        <w:tblLayout w:type="fixed"/>
        <w:tblLook w:val="0400"/>
      </w:tblPr>
      <w:tblGrid>
        <w:gridCol w:w="11624"/>
        <w:gridCol w:w="3969"/>
        <w:tblGridChange w:id="0">
          <w:tblGrid>
            <w:gridCol w:w="11624"/>
            <w:gridCol w:w="3969"/>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9">
            <w:pPr>
              <w:widowControl w:val="0"/>
              <w:spacing w:after="0" w:before="200" w:line="276" w:lineRule="auto"/>
              <w:rPr>
                <w:sz w:val="18"/>
                <w:szCs w:val="18"/>
              </w:rPr>
            </w:pPr>
            <w:r w:rsidDel="00000000" w:rsidR="00000000" w:rsidRPr="00000000">
              <w:rPr>
                <w:b w:val="1"/>
                <w:sz w:val="26"/>
                <w:szCs w:val="26"/>
                <w:rtl w:val="0"/>
              </w:rPr>
              <w:t xml:space="preserve"> Étude de cas 1 : Investigation sur l’équité dans la participation des élèves au dialogue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A">
            <w:pPr>
              <w:widowControl w:val="0"/>
              <w:spacing w:before="200" w:line="273" w:lineRule="auto"/>
              <w:jc w:val="center"/>
              <w:rPr>
                <w:sz w:val="18"/>
                <w:szCs w:val="18"/>
              </w:rPr>
            </w:pPr>
            <w:r w:rsidDel="00000000" w:rsidR="00000000" w:rsidRPr="00000000">
              <w:rPr>
                <w:b w:val="1"/>
                <w:sz w:val="26"/>
                <w:szCs w:val="26"/>
                <w:rtl w:val="0"/>
              </w:rPr>
              <w:t xml:space="preserve">Points et questions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B">
            <w:pPr>
              <w:widowControl w:val="0"/>
              <w:spacing w:after="0" w:line="273" w:lineRule="auto"/>
              <w:rPr/>
            </w:pPr>
            <w:r w:rsidDel="00000000" w:rsidR="00000000" w:rsidRPr="00000000">
              <w:rPr>
                <w:b w:val="1"/>
                <w:rtl w:val="0"/>
              </w:rPr>
              <w:t xml:space="preserve">Enseignante : Michelle (5e année : élèves âgés de 9 ou 10 ans)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C">
            <w:pPr>
              <w:widowControl w:val="0"/>
              <w:spacing w:line="273" w:lineRule="auto"/>
              <w:ind w:left="457" w:hanging="360"/>
              <w:rPr/>
            </w:pPr>
            <w:r w:rsidDel="00000000" w:rsidR="00000000" w:rsidRPr="00000000">
              <w:rPr>
                <w:i w:val="1"/>
                <w:rtl w:val="0"/>
              </w:rPr>
              <w:t xml:space="preserve">Nom de l’enseignant, groupe d’âge</w:t>
            </w:r>
            <w:r w:rsidDel="00000000" w:rsidR="00000000" w:rsidRPr="00000000">
              <w:rPr>
                <w:rtl w:val="0"/>
              </w:rPr>
            </w:r>
          </w:p>
        </w:tc>
      </w:tr>
      <w:tr>
        <w:trPr>
          <w:cantSplit w:val="0"/>
          <w:trHeight w:val="2937"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D">
            <w:pPr>
              <w:widowControl w:val="0"/>
              <w:spacing w:before="200" w:line="273" w:lineRule="auto"/>
              <w:rPr>
                <w:rFonts w:ascii="Times New Roman" w:cs="Times New Roman" w:eastAsia="Times New Roman" w:hAnsi="Times New Roman"/>
              </w:rPr>
            </w:pPr>
            <w:r w:rsidDel="00000000" w:rsidR="00000000" w:rsidRPr="00000000">
              <w:rPr>
                <w:b w:val="1"/>
                <w:rtl w:val="0"/>
              </w:rPr>
              <w:t xml:space="preserve">Investigation :</w:t>
            </w:r>
            <w:r w:rsidDel="00000000" w:rsidR="00000000" w:rsidRPr="00000000">
              <w:rPr>
                <w:rtl w:val="0"/>
              </w:rPr>
              <w:t xml:space="preserve"> Je voulais en savoir plus sur la participation des enfants au raisonnement dans mes cours de sciences. Mes élèves et moi avions précédemment établi les règles de fonctionnement d’une conversation productive pendant le travail d’équipe, et mon impression générale était que les enfants réagissaient bien. Ma préoccupation, cependant, était que j’avais l’impression que certains enfants étaient marginalisés ou exclus des discussions en équipe, tandis que d’autres parlaient beaucoup sans écouter d’autres idées. Ce n’était pas mon intention et j’ai donc décidé de vérifier si les élèves participaient équitablement au dialogue lors des travaux d’équipe en science. Je voulais également voir s’il y avait des obstacles clairs à la participation équitable et des opportunités d’intervenir et de l’améliorer.</w:t>
            </w:r>
            <w:r w:rsidDel="00000000" w:rsidR="00000000" w:rsidRPr="00000000">
              <w:rPr>
                <w:rtl w:val="0"/>
              </w:rPr>
            </w:r>
          </w:p>
          <w:p w:rsidR="00000000" w:rsidDel="00000000" w:rsidP="00000000" w:rsidRDefault="00000000" w:rsidRPr="00000000" w14:paraId="0000009E">
            <w:pPr>
              <w:widowControl w:val="0"/>
              <w:spacing w:before="200" w:line="273" w:lineRule="auto"/>
              <w:rPr/>
            </w:pPr>
            <w:r w:rsidDel="00000000" w:rsidR="00000000" w:rsidRPr="00000000">
              <w:rPr>
                <w:rtl w:val="0"/>
              </w:rPr>
              <w:t xml:space="preserve">J’ai décidé de me concentrer sur seulement deux aspects du dialogue pour rendre les choses gérables. J’ai choisi R (Rendre le raisonnement explicite) parce qu’il était pertinent par rapport aux objectifs d’apprentissage des sciences ; et B (Développer des idées) parce que je voulais voir comment les enfants se répondaient entre eux et tenaient compte des différentes idées dans leur discussion.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F">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Objectif général de l’investigation</w:t>
            </w:r>
            <w:r w:rsidDel="00000000" w:rsidR="00000000" w:rsidRPr="00000000">
              <w:rPr>
                <w:rtl w:val="0"/>
              </w:rPr>
            </w:r>
          </w:p>
          <w:p w:rsidR="00000000" w:rsidDel="00000000" w:rsidP="00000000" w:rsidRDefault="00000000" w:rsidRPr="00000000" w14:paraId="000000A0">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Conditions dialogiques existantes, actions précédentes et évaluation générale du point de départ</w:t>
            </w:r>
            <w:r w:rsidDel="00000000" w:rsidR="00000000" w:rsidRPr="00000000">
              <w:rPr>
                <w:rtl w:val="0"/>
              </w:rPr>
            </w:r>
          </w:p>
          <w:p w:rsidR="00000000" w:rsidDel="00000000" w:rsidP="00000000" w:rsidRDefault="00000000" w:rsidRPr="00000000" w14:paraId="000000A1">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Préoccupations spécifiques et objectif de l’investigation, et question(s)</w:t>
            </w:r>
            <w:r w:rsidDel="00000000" w:rsidR="00000000" w:rsidRPr="00000000">
              <w:rPr>
                <w:rtl w:val="0"/>
              </w:rPr>
            </w:r>
          </w:p>
          <w:p w:rsidR="00000000" w:rsidDel="00000000" w:rsidP="00000000" w:rsidRDefault="00000000" w:rsidRPr="00000000" w14:paraId="000000A2">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d’investigation Résultats escomptés/espérés</w:t>
            </w:r>
            <w:r w:rsidDel="00000000" w:rsidR="00000000" w:rsidRPr="00000000">
              <w:rPr>
                <w:rtl w:val="0"/>
              </w:rPr>
            </w:r>
          </w:p>
          <w:p w:rsidR="00000000" w:rsidDel="00000000" w:rsidP="00000000" w:rsidRDefault="00000000" w:rsidRPr="00000000" w14:paraId="000000A3">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Orientation et gestion de l’investigation</w:t>
            </w:r>
            <w:r w:rsidDel="00000000" w:rsidR="00000000" w:rsidRPr="00000000">
              <w:rPr>
                <w:rtl w:val="0"/>
              </w:rPr>
            </w:r>
          </w:p>
          <w:p w:rsidR="00000000" w:rsidDel="00000000" w:rsidP="00000000" w:rsidRDefault="00000000" w:rsidRPr="00000000" w14:paraId="000000A4">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Quels aspects du dialogue et pourquoi ?</w:t>
            </w:r>
            <w:r w:rsidDel="00000000" w:rsidR="00000000" w:rsidRPr="00000000">
              <w:rPr>
                <w:rtl w:val="0"/>
              </w:rPr>
            </w:r>
          </w:p>
          <w:p w:rsidR="00000000" w:rsidDel="00000000" w:rsidP="00000000" w:rsidRDefault="00000000" w:rsidRPr="00000000" w14:paraId="000000A5">
            <w:pPr>
              <w:widowControl w:val="0"/>
              <w:spacing w:after="40" w:line="274" w:lineRule="auto"/>
              <w:ind w:left="1440" w:hanging="357"/>
              <w:rPr/>
            </w:pPr>
            <w:r w:rsidDel="00000000" w:rsidR="00000000" w:rsidRPr="00000000">
              <w:rPr>
                <w:i w:val="1"/>
                <w:rtl w:val="0"/>
              </w:rPr>
              <w:t xml:space="preserve">Problèmes pratiques</w:t>
            </w:r>
            <w:r w:rsidDel="00000000" w:rsidR="00000000" w:rsidRPr="00000000">
              <w:rPr>
                <w:rtl w:val="0"/>
              </w:rPr>
            </w:r>
          </w:p>
        </w:tc>
      </w:tr>
      <w:tr>
        <w:trPr>
          <w:cantSplit w:val="0"/>
          <w:trHeight w:val="549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6">
            <w:pPr>
              <w:widowControl w:val="0"/>
              <w:spacing w:before="200" w:line="273" w:lineRule="auto"/>
              <w:rPr>
                <w:rFonts w:ascii="Times New Roman" w:cs="Times New Roman" w:eastAsia="Times New Roman" w:hAnsi="Times New Roman"/>
              </w:rPr>
            </w:pPr>
            <w:r w:rsidDel="00000000" w:rsidR="00000000" w:rsidRPr="00000000">
              <w:rPr>
                <w:b w:val="1"/>
                <w:rtl w:val="0"/>
              </w:rPr>
              <w:t xml:space="preserve">Méthode :</w:t>
            </w:r>
            <w:r w:rsidDel="00000000" w:rsidR="00000000" w:rsidRPr="00000000">
              <w:rPr>
                <w:rtl w:val="0"/>
              </w:rPr>
              <w:t xml:space="preserve"> J’ai décidé d’utiliser l’outil d’échantillonnage temporel T-SEDA. J’avais déjà une certaine expérience de l’observation systématique en classe, j’ai donc estimé qu’il était raisonnablement possible d’utiliser correctement l’échantillonnage temporel et que je pouvais profiter du système plus rigoureux pour capter des aspects plus subtils du discours que je pourrais autrement ignorer. Comme j’avais un étudiant-enseignant qui m’aidait en classe lors de deux cours de sciences à venir, je savais que j’aurais la chance de consacrer une partie de mon temps à l’observation détaillée « en direct ».</w:t>
            </w:r>
            <w:r w:rsidDel="00000000" w:rsidR="00000000" w:rsidRPr="00000000">
              <w:rPr>
                <w:rtl w:val="0"/>
              </w:rPr>
            </w:r>
          </w:p>
          <w:p w:rsidR="00000000" w:rsidDel="00000000" w:rsidP="00000000" w:rsidRDefault="00000000" w:rsidRPr="00000000" w14:paraId="000000A7">
            <w:pPr>
              <w:widowControl w:val="0"/>
              <w:spacing w:before="200" w:line="273" w:lineRule="auto"/>
              <w:rPr>
                <w:rFonts w:ascii="Times New Roman" w:cs="Times New Roman" w:eastAsia="Times New Roman" w:hAnsi="Times New Roman"/>
              </w:rPr>
            </w:pPr>
            <w:r w:rsidDel="00000000" w:rsidR="00000000" w:rsidRPr="00000000">
              <w:rPr>
                <w:color w:val="222222"/>
                <w:rtl w:val="0"/>
              </w:rPr>
              <w:t xml:space="preserve">Les cours portaient sur l’anatomie de la fleur, avec des tâches d’équipes associées. Par exemple, une tâche impliquait que les enfants travaillent ensemble pour étiqueter les parties d’une fleur. Ils ont disséqué de vraies fleurs et travaillé sur le tableau blanc interactif après une séquence de questions guidées.</w:t>
            </w:r>
            <w:r w:rsidDel="00000000" w:rsidR="00000000" w:rsidRPr="00000000">
              <w:rPr>
                <w:rtl w:val="0"/>
              </w:rPr>
            </w:r>
          </w:p>
          <w:p w:rsidR="00000000" w:rsidDel="00000000" w:rsidP="00000000" w:rsidRDefault="00000000" w:rsidRPr="00000000" w14:paraId="000000A8">
            <w:pPr>
              <w:widowControl w:val="0"/>
              <w:spacing w:line="273" w:lineRule="auto"/>
              <w:rPr/>
            </w:pPr>
            <w:r w:rsidDel="00000000" w:rsidR="00000000" w:rsidRPr="00000000">
              <w:rPr>
                <w:rtl w:val="0"/>
              </w:rPr>
              <w:t xml:space="preserve">J’ai choisi deux créneaux de 10 minutes pendant lesquels je pouvais observer les élèves pendant la leçon et j’ai imprimé une copie du schéma d’échantillonnage du temps et j’ai configuré une minuterie sur mon téléphone. Pendant les plages horaires choisies, je me suis assis près d’une élève à une table séparée. En suivant les instructions, j’ai utilisé des « fenêtres » d’observation de 1 minute et 40 secondes pour l’observation rapprochée et le codage simultané, suivies de 20 secondes pour se reposer. Pour chaque fenêtre, j’ai coché la case lorsque l’élève identifié a utilisé </w:t>
            </w:r>
            <w:r w:rsidDel="00000000" w:rsidR="00000000" w:rsidRPr="00000000">
              <w:rPr>
                <w:i w:val="1"/>
                <w:rtl w:val="0"/>
              </w:rPr>
              <w:t xml:space="preserve">Rendre le raisonnement explicite</w:t>
            </w:r>
            <w:r w:rsidDel="00000000" w:rsidR="00000000" w:rsidRPr="00000000">
              <w:rPr>
                <w:rtl w:val="0"/>
              </w:rPr>
              <w:t xml:space="preserve"> (R) ou </w:t>
            </w:r>
            <w:r w:rsidDel="00000000" w:rsidR="00000000" w:rsidRPr="00000000">
              <w:rPr>
                <w:i w:val="1"/>
                <w:rtl w:val="0"/>
              </w:rPr>
              <w:t xml:space="preserve">Développer des idées</w:t>
            </w:r>
            <w:r w:rsidDel="00000000" w:rsidR="00000000" w:rsidRPr="00000000">
              <w:rPr>
                <w:rtl w:val="0"/>
              </w:rPr>
              <w:t xml:space="preserve"> (B) dans ses contributions au dialogue. J’ai décidé de ne cocher qu’une seule fois dans chaque fenêtre plutôt que de compter le nombre de contributions, car cela serait gérable et suffisant pour fournir un premier aperçu de la participation de chaque enfant. Une fois l’échantillonnage temporel terminé, j’ai utilisé la liste de contrôle T-SEDA pour chaque élève afin d’évaluer la participation de chaque enfant comme « élevée », « moyenne » et « faible », en jugeant cela par rapport aux niveaux généraux de participation à cette activité (c’est-à-dire pas la participation typique ou attendue des étudiants individuels à en juger par les impressions précédentes que j’avais sur les élèves).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9">
            <w:pPr>
              <w:widowControl w:val="0"/>
              <w:spacing w:after="40" w:before="200" w:line="274" w:lineRule="auto"/>
              <w:ind w:left="457" w:hanging="357"/>
              <w:rPr>
                <w:rFonts w:ascii="Times New Roman" w:cs="Times New Roman" w:eastAsia="Times New Roman" w:hAnsi="Times New Roman"/>
              </w:rPr>
            </w:pPr>
            <w:r w:rsidDel="00000000" w:rsidR="00000000" w:rsidRPr="00000000">
              <w:rPr>
                <w:i w:val="1"/>
                <w:rtl w:val="0"/>
              </w:rPr>
              <w:t xml:space="preserve">Décision sur l’approche d’observation (en référence aux outils T-SEDA</w:t>
            </w:r>
            <w:r w:rsidDel="00000000" w:rsidR="00000000" w:rsidRPr="00000000">
              <w:rPr>
                <w:rtl w:val="0"/>
              </w:rPr>
            </w:r>
          </w:p>
          <w:p w:rsidR="00000000" w:rsidDel="00000000" w:rsidP="00000000" w:rsidRDefault="00000000" w:rsidRPr="00000000" w14:paraId="000000AA">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Expérience antérieure et confiance pour continuer</w:t>
            </w:r>
            <w:r w:rsidDel="00000000" w:rsidR="00000000" w:rsidRPr="00000000">
              <w:rPr>
                <w:rtl w:val="0"/>
              </w:rPr>
            </w:r>
          </w:p>
          <w:p w:rsidR="00000000" w:rsidDel="00000000" w:rsidP="00000000" w:rsidRDefault="00000000" w:rsidRPr="00000000" w14:paraId="000000AB">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Objectifs spécifiques</w:t>
            </w:r>
            <w:r w:rsidDel="00000000" w:rsidR="00000000" w:rsidRPr="00000000">
              <w:rPr>
                <w:rtl w:val="0"/>
              </w:rPr>
            </w:r>
          </w:p>
          <w:p w:rsidR="00000000" w:rsidDel="00000000" w:rsidP="00000000" w:rsidRDefault="00000000" w:rsidRPr="00000000" w14:paraId="000000AC">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Considérations pratiques</w:t>
            </w:r>
            <w:r w:rsidDel="00000000" w:rsidR="00000000" w:rsidRPr="00000000">
              <w:rPr>
                <w:rtl w:val="0"/>
              </w:rPr>
            </w:r>
          </w:p>
          <w:p w:rsidR="00000000" w:rsidDel="00000000" w:rsidP="00000000" w:rsidRDefault="00000000" w:rsidRPr="00000000" w14:paraId="000000AD">
            <w:pPr>
              <w:widowControl w:val="0"/>
              <w:spacing w:after="40" w:line="274" w:lineRule="auto"/>
              <w:ind w:left="457" w:hanging="357"/>
              <w:rPr>
                <w:i w:val="1"/>
              </w:rPr>
            </w:pPr>
            <w:r w:rsidDel="00000000" w:rsidR="00000000" w:rsidRPr="00000000">
              <w:rPr>
                <w:i w:val="1"/>
                <w:rtl w:val="0"/>
              </w:rPr>
              <w:t xml:space="preserve">Objectif de la leçon et de l’activité de l’élève</w:t>
            </w:r>
          </w:p>
          <w:p w:rsidR="00000000" w:rsidDel="00000000" w:rsidP="00000000" w:rsidRDefault="00000000" w:rsidRPr="00000000" w14:paraId="000000AE">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Décisions sur le moment et la durée d’observation</w:t>
            </w:r>
            <w:r w:rsidDel="00000000" w:rsidR="00000000" w:rsidRPr="00000000">
              <w:rPr>
                <w:rtl w:val="0"/>
              </w:rPr>
            </w:r>
          </w:p>
          <w:p w:rsidR="00000000" w:rsidDel="00000000" w:rsidP="00000000" w:rsidRDefault="00000000" w:rsidRPr="00000000" w14:paraId="000000AF">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Outils techniques et dispositions physiques</w:t>
            </w:r>
            <w:r w:rsidDel="00000000" w:rsidR="00000000" w:rsidRPr="00000000">
              <w:rPr>
                <w:rtl w:val="0"/>
              </w:rPr>
            </w:r>
          </w:p>
          <w:p w:rsidR="00000000" w:rsidDel="00000000" w:rsidP="00000000" w:rsidRDefault="00000000" w:rsidRPr="00000000" w14:paraId="000000B0">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Détails de l’observation et de l’enregistrement [suivant ou adaptés] de l’outil T-SEDA pertinent)</w:t>
            </w:r>
            <w:r w:rsidDel="00000000" w:rsidR="00000000" w:rsidRPr="00000000">
              <w:rPr>
                <w:rtl w:val="0"/>
              </w:rPr>
            </w:r>
          </w:p>
          <w:p w:rsidR="00000000" w:rsidDel="00000000" w:rsidP="00000000" w:rsidRDefault="00000000" w:rsidRPr="00000000" w14:paraId="000000B1">
            <w:pPr>
              <w:widowControl w:val="0"/>
              <w:spacing w:after="40" w:line="274" w:lineRule="auto"/>
              <w:ind w:left="457" w:hanging="357"/>
              <w:rPr>
                <w:rFonts w:ascii="Times New Roman" w:cs="Times New Roman" w:eastAsia="Times New Roman" w:hAnsi="Times New Roman"/>
              </w:rPr>
            </w:pPr>
            <w:r w:rsidDel="00000000" w:rsidR="00000000" w:rsidRPr="00000000">
              <w:rPr>
                <w:i w:val="1"/>
                <w:rtl w:val="0"/>
              </w:rPr>
              <w:t xml:space="preserve">Motifs de l’observation et de l’enregistrement des décisions</w:t>
            </w:r>
            <w:r w:rsidDel="00000000" w:rsidR="00000000" w:rsidRPr="00000000">
              <w:rPr>
                <w:rtl w:val="0"/>
              </w:rPr>
            </w:r>
          </w:p>
          <w:p w:rsidR="00000000" w:rsidDel="00000000" w:rsidP="00000000" w:rsidRDefault="00000000" w:rsidRPr="00000000" w14:paraId="000000B2">
            <w:pPr>
              <w:widowControl w:val="0"/>
              <w:spacing w:after="40" w:line="274" w:lineRule="auto"/>
              <w:ind w:left="714" w:hanging="357"/>
              <w:rPr/>
            </w:pPr>
            <w:r w:rsidDel="00000000" w:rsidR="00000000" w:rsidRPr="00000000">
              <w:rPr>
                <w:i w:val="1"/>
                <w:rtl w:val="0"/>
              </w:rPr>
              <w:t xml:space="preserve">Étapes de l’investigation (en référence aux outils T-SEDA utilisés)</w:t>
            </w:r>
            <w:r w:rsidDel="00000000" w:rsidR="00000000" w:rsidRPr="00000000">
              <w:rPr>
                <w:rtl w:val="0"/>
              </w:rPr>
            </w:r>
          </w:p>
        </w:tc>
      </w:tr>
    </w:tbl>
    <w:p w:rsidR="00000000" w:rsidDel="00000000" w:rsidP="00000000" w:rsidRDefault="00000000" w:rsidRPr="00000000" w14:paraId="000000B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3"/>
        <w:tblW w:w="15441.0" w:type="dxa"/>
        <w:jc w:val="left"/>
        <w:tblLayout w:type="fixed"/>
        <w:tblLook w:val="0400"/>
      </w:tblPr>
      <w:tblGrid>
        <w:gridCol w:w="10763"/>
        <w:gridCol w:w="426"/>
        <w:gridCol w:w="4252"/>
        <w:tblGridChange w:id="0">
          <w:tblGrid>
            <w:gridCol w:w="10763"/>
            <w:gridCol w:w="426"/>
            <w:gridCol w:w="4252"/>
          </w:tblGrid>
        </w:tblGridChange>
      </w:tblGrid>
      <w:tr>
        <w:trPr>
          <w:cantSplit w:val="0"/>
          <w:trHeight w:val="234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4">
            <w:pPr>
              <w:widowControl w:val="0"/>
              <w:spacing w:before="200" w:line="273" w:lineRule="auto"/>
              <w:rPr/>
            </w:pPr>
            <w:r w:rsidDel="00000000" w:rsidR="00000000" w:rsidRPr="00000000">
              <w:rPr>
                <w:b w:val="1"/>
                <w:rtl w:val="0"/>
              </w:rPr>
              <w:t xml:space="preserve">Résultats : </w:t>
            </w:r>
            <w:r w:rsidDel="00000000" w:rsidR="00000000" w:rsidRPr="00000000">
              <w:rPr>
                <w:rtl w:val="0"/>
              </w:rPr>
              <w:t xml:space="preserve">mes notes ont montré des différences claires entre la participation des enfants aux deux leçons : un enfant a été noté comme étant constamment « élevé » en </w:t>
            </w:r>
            <w:r w:rsidDel="00000000" w:rsidR="00000000" w:rsidRPr="00000000">
              <w:rPr>
                <w:i w:val="1"/>
                <w:rtl w:val="0"/>
              </w:rPr>
              <w:t xml:space="preserve">Rendre le raisonnement explicite</w:t>
            </w:r>
            <w:r w:rsidDel="00000000" w:rsidR="00000000" w:rsidRPr="00000000">
              <w:rPr>
                <w:rtl w:val="0"/>
              </w:rPr>
              <w:t xml:space="preserve"> (R) mais pas </w:t>
            </w:r>
            <w:r w:rsidDel="00000000" w:rsidR="00000000" w:rsidRPr="00000000">
              <w:rPr>
                <w:i w:val="1"/>
                <w:rtl w:val="0"/>
              </w:rPr>
              <w:t xml:space="preserve">Développer des idées</w:t>
            </w:r>
            <w:r w:rsidDel="00000000" w:rsidR="00000000" w:rsidRPr="00000000">
              <w:rPr>
                <w:rtl w:val="0"/>
              </w:rPr>
              <w:t xml:space="preserve"> (B), et un enfant a été noté comme étant constamment « faible » dans les deux cas. Deux autres enfants m’ont donné une impression plus ambiguë, avec des notes qui différaient entre les deux leçons. L’un d’eux avait beaucoup contribué au raisonnement d’une leçon, mais avait très peu fait pour s’appuyer sur les idées des autres. Dans la leçon suivante, cet enfant a ensuite fait beaucoup moins de raisonnement et a généralement moins contribué. À la réflexion, j’ai réalisé que le niveau élevé de raisonnement de cet enfant dans la première leçon s’est produit lorsque l’enfant dirigeait la réponse écrite sur le TBI, tandis que dans la leçon suivante, cet enfant regardait les autres dans ce rôle. En ce qui concerne l’enfant qui a été noté systématiquement bas dans les deux leçons, j’ai été préoccupé de noter au bas de l’enregistrement de l’échantillon de temps qu’aucun des autres n’a répondu à aucune de ses suggestions ; ils semblaient juste parler par-dessus lui et continuer leur propre conversation.</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5">
            <w:pPr>
              <w:widowControl w:val="0"/>
              <w:spacing w:after="40" w:before="200" w:line="274" w:lineRule="auto"/>
              <w:ind w:left="714" w:hanging="357"/>
              <w:rPr>
                <w:rFonts w:ascii="Times New Roman" w:cs="Times New Roman" w:eastAsia="Times New Roman" w:hAnsi="Times New Roman"/>
              </w:rPr>
            </w:pPr>
            <w:r w:rsidDel="00000000" w:rsidR="00000000" w:rsidRPr="00000000">
              <w:rPr>
                <w:i w:val="1"/>
                <w:rtl w:val="0"/>
              </w:rPr>
              <w:t xml:space="preserve">Conclusions générales par rapport aux questions de l’investigation</w:t>
            </w:r>
            <w:r w:rsidDel="00000000" w:rsidR="00000000" w:rsidRPr="00000000">
              <w:rPr>
                <w:rtl w:val="0"/>
              </w:rPr>
            </w:r>
          </w:p>
          <w:p w:rsidR="00000000" w:rsidDel="00000000" w:rsidP="00000000" w:rsidRDefault="00000000" w:rsidRPr="00000000" w14:paraId="000000B6">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Exemples d’observations pertinentes pour l’investigation, particulièrement susceptibles d’appeler une investigation plus approfondie</w:t>
            </w:r>
            <w:r w:rsidDel="00000000" w:rsidR="00000000" w:rsidRPr="00000000">
              <w:rPr>
                <w:rtl w:val="0"/>
              </w:rPr>
            </w:r>
          </w:p>
          <w:p w:rsidR="00000000" w:rsidDel="00000000" w:rsidP="00000000" w:rsidRDefault="00000000" w:rsidRPr="00000000" w14:paraId="000000B7">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Commentaire de réflexion s’appuyant sur les connaissances plus larges de l’enseignant sur les enfants et la classe</w:t>
            </w:r>
            <w:r w:rsidDel="00000000" w:rsidR="00000000" w:rsidRPr="00000000">
              <w:rPr>
                <w:rtl w:val="0"/>
              </w:rPr>
            </w:r>
          </w:p>
          <w:p w:rsidR="00000000" w:rsidDel="00000000" w:rsidP="00000000" w:rsidRDefault="00000000" w:rsidRPr="00000000" w14:paraId="000000B8">
            <w:pPr>
              <w:widowControl w:val="0"/>
              <w:spacing w:after="40" w:line="274" w:lineRule="auto"/>
              <w:ind w:left="714" w:hanging="357"/>
              <w:rPr/>
            </w:pPr>
            <w:r w:rsidDel="00000000" w:rsidR="00000000" w:rsidRPr="00000000">
              <w:rPr>
                <w:i w:val="1"/>
                <w:rtl w:val="0"/>
              </w:rPr>
              <w:t xml:space="preserve">Identification de problèmes potentiellement graves qui n’étaient pas évidents auparavant (apprentissage ; social ; etc.)</w:t>
            </w:r>
            <w:r w:rsidDel="00000000" w:rsidR="00000000" w:rsidRPr="00000000">
              <w:rPr>
                <w:rtl w:val="0"/>
              </w:rPr>
            </w:r>
          </w:p>
        </w:tc>
      </w:tr>
      <w:tr>
        <w:trPr>
          <w:cantSplit w:val="0"/>
          <w:trHeight w:val="2506"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A">
            <w:pPr>
              <w:widowControl w:val="0"/>
              <w:spacing w:before="200" w:line="273" w:lineRule="auto"/>
              <w:rPr/>
            </w:pPr>
            <w:r w:rsidDel="00000000" w:rsidR="00000000" w:rsidRPr="00000000">
              <w:rPr>
                <w:b w:val="1"/>
                <w:rtl w:val="0"/>
              </w:rPr>
              <w:t xml:space="preserve">Évaluation : </w:t>
            </w:r>
            <w:r w:rsidDel="00000000" w:rsidR="00000000" w:rsidRPr="00000000">
              <w:rPr>
                <w:rtl w:val="0"/>
              </w:rPr>
              <w:t xml:space="preserve">j’ai trouvé que c’était une courte investigation gérable. Grâce à ces observations de 10 minutes, j’ai pu confirmer et approfondir ma compréhension de la participation des enfants au travail d’équipe en science. Pour une fois, j’ai confirmé qu’effectivement tous les élèves ne participaient pas de la même manière au groupe. J’ai aussi remarqué des aspects des interactions et des activités des enfants qui m’avaient échappé auparavant. À la réflexion, je pense qu’en se référant uniquement au montant réel des contributions de chaque enfant, il n’y a pas eu de participation équitable au dialogue. Cependant, les enfants semblaient partager différents éléments de la tâche entre eux, alors assumaient-ils la responsabilité collective de « répartir le travail » et de terminer la tâche en groupe ? Cela m’a fait réfléchir à ce que j’avais compris et attendu de la participation des enfants au travail d’équipe et à ce que je dis aux enfants qu’on attend d’eux. Peut-être pourrions-nous affiner cela, en particulier en ce qui concerne la façon dont les contributions individuelles à la parole, à l’activité et aux relations sociales peuvent varier dans le temps.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C">
            <w:pPr>
              <w:widowControl w:val="0"/>
              <w:spacing w:after="40" w:before="200" w:line="274" w:lineRule="auto"/>
              <w:ind w:left="714" w:hanging="357"/>
              <w:rPr>
                <w:rFonts w:ascii="Times New Roman" w:cs="Times New Roman" w:eastAsia="Times New Roman" w:hAnsi="Times New Roman"/>
              </w:rPr>
            </w:pPr>
            <w:r w:rsidDel="00000000" w:rsidR="00000000" w:rsidRPr="00000000">
              <w:rPr>
                <w:i w:val="1"/>
                <w:rtl w:val="0"/>
              </w:rPr>
              <w:t xml:space="preserve">Évaluation globale des résultats et de la faisabilité</w:t>
            </w:r>
            <w:r w:rsidDel="00000000" w:rsidR="00000000" w:rsidRPr="00000000">
              <w:rPr>
                <w:rtl w:val="0"/>
              </w:rPr>
            </w:r>
          </w:p>
          <w:p w:rsidR="00000000" w:rsidDel="00000000" w:rsidP="00000000" w:rsidRDefault="00000000" w:rsidRPr="00000000" w14:paraId="000000BD">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Points spécifiques</w:t>
            </w:r>
            <w:r w:rsidDel="00000000" w:rsidR="00000000" w:rsidRPr="00000000">
              <w:rPr>
                <w:rtl w:val="0"/>
              </w:rPr>
            </w:r>
          </w:p>
          <w:p w:rsidR="00000000" w:rsidDel="00000000" w:rsidP="00000000" w:rsidRDefault="00000000" w:rsidRPr="00000000" w14:paraId="000000BE">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relevés Résumé de réflexion et conclusions relatives à la ou aux questions d’investigation</w:t>
            </w:r>
            <w:r w:rsidDel="00000000" w:rsidR="00000000" w:rsidRPr="00000000">
              <w:rPr>
                <w:rtl w:val="0"/>
              </w:rPr>
            </w:r>
          </w:p>
          <w:p w:rsidR="00000000" w:rsidDel="00000000" w:rsidP="00000000" w:rsidRDefault="00000000" w:rsidRPr="00000000" w14:paraId="000000BF">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Réflexions critiques plus larges sur le dialogue et l’apprentissage en classe</w:t>
            </w:r>
            <w:r w:rsidDel="00000000" w:rsidR="00000000" w:rsidRPr="00000000">
              <w:rPr>
                <w:rtl w:val="0"/>
              </w:rPr>
            </w:r>
          </w:p>
        </w:tc>
      </w:tr>
      <w:tr>
        <w:trPr>
          <w:cantSplit w:val="0"/>
          <w:trHeight w:val="278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0">
            <w:pPr>
              <w:widowControl w:val="0"/>
              <w:spacing w:before="200" w:line="273" w:lineRule="auto"/>
              <w:rPr/>
            </w:pPr>
            <w:r w:rsidDel="00000000" w:rsidR="00000000" w:rsidRPr="00000000">
              <w:rPr>
                <w:b w:val="1"/>
                <w:rtl w:val="0"/>
              </w:rPr>
              <w:t xml:space="preserve">Quelle est la prochaine étape ? </w:t>
            </w:r>
            <w:r w:rsidDel="00000000" w:rsidR="00000000" w:rsidRPr="00000000">
              <w:rPr>
                <w:rtl w:val="0"/>
              </w:rPr>
              <w:t xml:space="preserve">Après avoir été à l’écoute de la question de la participation équitable au travail d’équipe, j’ai décidé de poursuivre mon investigation de deux manières : (1) en priorité, en observant l’enfant qui était systématiquement noté « faible », et aussi lui parler individuellement de ses sentiments sur l’apprentissage en classe ; (2) trouver d’autres occasions d’observer systématiquement des équipes pour développer ma capacité à capturer les interactions des enfants, pour m’assurer que je ne me fie pas trop à mes hypothèses sur les enfants. Pour ce faire, ce que j’ai l’intention de faire est d’utiliser la partie B du système T-SEDA, en adaptant le format pour créer un tableau de pointage pour l’ensemble de chaque période d’observation. Cela pourrait m’aider à atteindre mes nouveaux objectifs sans avoir à répéter l’échantillonnage temporel intensif de la partie A. En fin de compte, j’ai toujours l’intention d’identifier les obstacles à la participation des élèves en équipe, afin de pouvoir les soutenir et d’améliorer l’inclusion des enfants en classe.</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1">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Identification des prochaines étapes de l’investigation</w:t>
            </w:r>
            <w:r w:rsidDel="00000000" w:rsidR="00000000" w:rsidRPr="00000000">
              <w:rPr>
                <w:rtl w:val="0"/>
              </w:rPr>
            </w:r>
          </w:p>
          <w:p w:rsidR="00000000" w:rsidDel="00000000" w:rsidP="00000000" w:rsidRDefault="00000000" w:rsidRPr="00000000" w14:paraId="000000C2">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Priorités (par exemple, en relation avec toute préoccupation sérieuse émergente) et développement général</w:t>
            </w:r>
            <w:r w:rsidDel="00000000" w:rsidR="00000000" w:rsidRPr="00000000">
              <w:rPr>
                <w:rtl w:val="0"/>
              </w:rPr>
            </w:r>
          </w:p>
          <w:p w:rsidR="00000000" w:rsidDel="00000000" w:rsidP="00000000" w:rsidRDefault="00000000" w:rsidRPr="00000000" w14:paraId="000000C3">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Utilisation potentielle d’autres outils d’investigation (par exemple, entretiens)</w:t>
            </w:r>
            <w:r w:rsidDel="00000000" w:rsidR="00000000" w:rsidRPr="00000000">
              <w:rPr>
                <w:rtl w:val="0"/>
              </w:rPr>
            </w:r>
          </w:p>
          <w:p w:rsidR="00000000" w:rsidDel="00000000" w:rsidP="00000000" w:rsidRDefault="00000000" w:rsidRPr="00000000" w14:paraId="000000C4">
            <w:pPr>
              <w:widowControl w:val="0"/>
              <w:spacing w:after="40" w:line="274" w:lineRule="auto"/>
              <w:ind w:left="714" w:hanging="357"/>
              <w:rPr>
                <w:rFonts w:ascii="Times New Roman" w:cs="Times New Roman" w:eastAsia="Times New Roman" w:hAnsi="Times New Roman"/>
              </w:rPr>
            </w:pPr>
            <w:r w:rsidDel="00000000" w:rsidR="00000000" w:rsidRPr="00000000">
              <w:rPr>
                <w:i w:val="1"/>
                <w:rtl w:val="0"/>
              </w:rPr>
              <w:t xml:space="preserve">Utilisation ultérieure des outils T-SEDA (y compris la justification de toute adaptation)</w:t>
            </w:r>
            <w:r w:rsidDel="00000000" w:rsidR="00000000" w:rsidRPr="00000000">
              <w:rPr>
                <w:rtl w:val="0"/>
              </w:rPr>
            </w:r>
          </w:p>
          <w:p w:rsidR="00000000" w:rsidDel="00000000" w:rsidP="00000000" w:rsidRDefault="00000000" w:rsidRPr="00000000" w14:paraId="000000C5">
            <w:pPr>
              <w:widowControl w:val="0"/>
              <w:spacing w:after="40" w:line="274" w:lineRule="auto"/>
              <w:ind w:left="714" w:hanging="357"/>
              <w:rPr/>
            </w:pPr>
            <w:r w:rsidDel="00000000" w:rsidR="00000000" w:rsidRPr="00000000">
              <w:rPr>
                <w:i w:val="1"/>
                <w:rtl w:val="0"/>
              </w:rPr>
              <w:t xml:space="preserve">Objectifs ultimes en matière d’éducation valeurs et priorités pour les élèves</w:t>
            </w:r>
            <w:r w:rsidDel="00000000" w:rsidR="00000000" w:rsidRPr="00000000">
              <w:rPr>
                <w:rtl w:val="0"/>
              </w:rPr>
            </w:r>
          </w:p>
        </w:tc>
      </w:tr>
    </w:tbl>
    <w:p w:rsidR="00000000" w:rsidDel="00000000" w:rsidP="00000000" w:rsidRDefault="00000000" w:rsidRPr="00000000" w14:paraId="000000C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4"/>
        <w:tblW w:w="15158.0" w:type="dxa"/>
        <w:jc w:val="left"/>
        <w:tblLayout w:type="fixed"/>
        <w:tblLook w:val="0400"/>
      </w:tblPr>
      <w:tblGrid>
        <w:gridCol w:w="10875"/>
        <w:gridCol w:w="4283"/>
        <w:tblGridChange w:id="0">
          <w:tblGrid>
            <w:gridCol w:w="10875"/>
            <w:gridCol w:w="4283"/>
          </w:tblGrid>
        </w:tblGridChange>
      </w:tblGrid>
      <w:tr>
        <w:trPr>
          <w:cantSplit w:val="0"/>
          <w:trHeight w:val="9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8">
            <w:pPr>
              <w:widowControl w:val="0"/>
              <w:spacing w:line="273" w:lineRule="auto"/>
              <w:rPr/>
            </w:pPr>
            <w:r w:rsidDel="00000000" w:rsidR="00000000" w:rsidRPr="00000000">
              <w:rPr>
                <w:b w:val="1"/>
                <w:sz w:val="26"/>
                <w:szCs w:val="26"/>
                <w:rtl w:val="0"/>
              </w:rPr>
              <w:t xml:space="preserve">Étude de cas</w:t>
            </w:r>
            <w:r w:rsidDel="00000000" w:rsidR="00000000" w:rsidRPr="00000000">
              <w:rPr>
                <w:b w:val="1"/>
                <w:sz w:val="28"/>
                <w:szCs w:val="28"/>
                <w:rtl w:val="0"/>
              </w:rPr>
              <w:t xml:space="preserve"> 2 </w:t>
            </w:r>
            <w:r w:rsidDel="00000000" w:rsidR="00000000" w:rsidRPr="00000000">
              <w:rPr>
                <w:sz w:val="28"/>
                <w:szCs w:val="28"/>
                <w:rtl w:val="0"/>
              </w:rPr>
              <w:t xml:space="preserve">:</w:t>
            </w:r>
            <w:r w:rsidDel="00000000" w:rsidR="00000000" w:rsidRPr="00000000">
              <w:rPr>
                <w:b w:val="1"/>
                <w:sz w:val="28"/>
                <w:szCs w:val="28"/>
                <w:rtl w:val="0"/>
              </w:rPr>
              <w:t xml:space="preserve"> Investigation sur le niveau et la nature de la participation des enseignants et des élèves au dialogue avec toute la classe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9">
            <w:pPr>
              <w:widowControl w:val="0"/>
              <w:spacing w:line="273" w:lineRule="auto"/>
              <w:jc w:val="center"/>
              <w:rPr/>
            </w:pPr>
            <w:r w:rsidDel="00000000" w:rsidR="00000000" w:rsidRPr="00000000">
              <w:rPr>
                <w:b w:val="1"/>
                <w:sz w:val="28"/>
                <w:szCs w:val="28"/>
                <w:rtl w:val="0"/>
              </w:rPr>
              <w:t xml:space="preserve"> Détails à inclure</w:t>
            </w:r>
            <w:r w:rsidDel="00000000" w:rsidR="00000000" w:rsidRPr="00000000">
              <w:rPr>
                <w:rtl w:val="0"/>
              </w:rPr>
            </w:r>
          </w:p>
        </w:tc>
      </w:tr>
      <w:tr>
        <w:trPr>
          <w:cantSplit w:val="0"/>
          <w:trHeight w:val="46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A">
            <w:pPr>
              <w:widowControl w:val="0"/>
              <w:spacing w:line="273" w:lineRule="auto"/>
              <w:rPr/>
            </w:pPr>
            <w:r w:rsidDel="00000000" w:rsidR="00000000" w:rsidRPr="00000000">
              <w:rPr>
                <w:b w:val="1"/>
                <w:rtl w:val="0"/>
              </w:rPr>
              <w:t xml:space="preserve">Enseignante : Lisa (5e année : élèves âgés de 9 ou 10 ans)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B">
            <w:pPr>
              <w:widowControl w:val="0"/>
              <w:spacing w:line="273" w:lineRule="auto"/>
              <w:ind w:left="720" w:hanging="360"/>
              <w:rPr/>
            </w:pPr>
            <w:r w:rsidDel="00000000" w:rsidR="00000000" w:rsidRPr="00000000">
              <w:rPr>
                <w:i w:val="1"/>
                <w:rtl w:val="0"/>
              </w:rPr>
              <w:t xml:space="preserve">Nom (ou pseudonyme)</w:t>
            </w:r>
            <w:r w:rsidDel="00000000" w:rsidR="00000000" w:rsidRPr="00000000">
              <w:rPr>
                <w:rtl w:val="0"/>
              </w:rPr>
            </w:r>
          </w:p>
        </w:tc>
      </w:tr>
      <w:tr>
        <w:trPr>
          <w:cantSplit w:val="0"/>
          <w:trHeight w:val="19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C">
            <w:pPr>
              <w:widowControl w:val="0"/>
              <w:spacing w:line="273" w:lineRule="auto"/>
              <w:rPr/>
            </w:pPr>
            <w:r w:rsidDel="00000000" w:rsidR="00000000" w:rsidRPr="00000000">
              <w:rPr>
                <w:b w:val="1"/>
                <w:rtl w:val="0"/>
              </w:rPr>
              <w:t xml:space="preserve">Investigation </w:t>
            </w:r>
            <w:r w:rsidDel="00000000" w:rsidR="00000000" w:rsidRPr="00000000">
              <w:rPr>
                <w:rtl w:val="0"/>
              </w:rPr>
              <w:t xml:space="preserve">: J’enseignais une seule leçon sur la photosynthèse et je voulais savoir dans quelle mesure je pourrais guider les élèves lors d’une discussion de départ et dans quelle mesure les étudiants seraient capables d’exprimer leurs idées et connaissances antérieures. J’ai décidé de me concentrer sur G (Orienter le dialogue ou l’activité) par rapport à mon propre rôle, et E (Exprimer ou inviter des idées) par rapport aux élèves.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D">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Quels sont le sujet et l’objectif de la leçon ?</w:t>
            </w:r>
            <w:r w:rsidDel="00000000" w:rsidR="00000000" w:rsidRPr="00000000">
              <w:rPr>
                <w:rtl w:val="0"/>
              </w:rPr>
            </w:r>
          </w:p>
          <w:p w:rsidR="00000000" w:rsidDel="00000000" w:rsidP="00000000" w:rsidRDefault="00000000" w:rsidRPr="00000000" w14:paraId="000000CE">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Quelle est la raison de l’investigation ?</w:t>
            </w:r>
            <w:r w:rsidDel="00000000" w:rsidR="00000000" w:rsidRPr="00000000">
              <w:rPr>
                <w:rtl w:val="0"/>
              </w:rPr>
            </w:r>
          </w:p>
          <w:p w:rsidR="00000000" w:rsidDel="00000000" w:rsidP="00000000" w:rsidRDefault="00000000" w:rsidRPr="00000000" w14:paraId="000000CF">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Y a-t-il un apprentissage antérieur pertinent ?</w:t>
            </w:r>
            <w:r w:rsidDel="00000000" w:rsidR="00000000" w:rsidRPr="00000000">
              <w:rPr>
                <w:rtl w:val="0"/>
              </w:rPr>
            </w:r>
          </w:p>
          <w:p w:rsidR="00000000" w:rsidDel="00000000" w:rsidP="00000000" w:rsidRDefault="00000000" w:rsidRPr="00000000" w14:paraId="000000D0">
            <w:pPr>
              <w:widowControl w:val="0"/>
              <w:spacing w:line="273" w:lineRule="auto"/>
              <w:ind w:left="720" w:hanging="360"/>
              <w:rPr/>
            </w:pPr>
            <w:r w:rsidDel="00000000" w:rsidR="00000000" w:rsidRPr="00000000">
              <w:rPr>
                <w:i w:val="1"/>
                <w:rtl w:val="0"/>
              </w:rPr>
              <w:t xml:space="preserve">Quelle sera l’orientation dialogique ? (codes choisis)</w:t>
            </w:r>
            <w:r w:rsidDel="00000000" w:rsidR="00000000" w:rsidRPr="00000000">
              <w:rPr>
                <w:rtl w:val="0"/>
              </w:rPr>
            </w:r>
          </w:p>
        </w:tc>
      </w:tr>
      <w:tr>
        <w:trPr>
          <w:cantSplit w:val="0"/>
          <w:trHeight w:val="21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1">
            <w:pPr>
              <w:widowControl w:val="0"/>
              <w:spacing w:line="273" w:lineRule="auto"/>
              <w:rPr/>
            </w:pPr>
            <w:r w:rsidDel="00000000" w:rsidR="00000000" w:rsidRPr="00000000">
              <w:rPr>
                <w:b w:val="1"/>
                <w:rtl w:val="0"/>
              </w:rPr>
              <w:t xml:space="preserve">Méthode </w:t>
            </w:r>
            <w:r w:rsidDel="00000000" w:rsidR="00000000" w:rsidRPr="00000000">
              <w:rPr>
                <w:rtl w:val="0"/>
              </w:rPr>
              <w:t xml:space="preserve">: J’ai décidé d’utiliser outil 2</w:t>
            </w:r>
            <w:r w:rsidDel="00000000" w:rsidR="00000000" w:rsidRPr="00000000">
              <w:rPr>
                <w:vertAlign w:val="superscript"/>
                <w:rtl w:val="0"/>
              </w:rPr>
              <w:t xml:space="preserve"> </w:t>
            </w:r>
            <w:r w:rsidDel="00000000" w:rsidR="00000000" w:rsidRPr="00000000">
              <w:rPr>
                <w:rtl w:val="0"/>
              </w:rPr>
              <w:t xml:space="preserve">E (vue d’ensemble de toute la classe) du T-SEDA. C’était en partie parce que je n’avais pas d’autres adultes à qui faire appel pendant la leçon. Je voulais mener un dialogue avec toute la classe dans lequel je serais impliqué, donc observer et coder le dialogue « en direct » ne serait pas possible, j’ai donc décidé d’enregistrer en audio la discussion d’introduction de la leçon et de l’écouter plus tard. Avec cette méthode, j’ai pu réfléchir sur le dialogue après la leçon afin d’identifier les occurrences de G et E. La nature de la discussion était d’obtenir et de tirer parti des connaissances préalables des élèves sur la photosynthèse et de guider leur discussion vers une compréhension plus complète des processus impliqués dans les plantes lorsqu’elles synthétisent le glucose.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2">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Comment le T-SEDA sera-t-il utilisé ?</w:t>
            </w:r>
            <w:r w:rsidDel="00000000" w:rsidR="00000000" w:rsidRPr="00000000">
              <w:rPr>
                <w:rtl w:val="0"/>
              </w:rPr>
            </w:r>
          </w:p>
          <w:p w:rsidR="00000000" w:rsidDel="00000000" w:rsidP="00000000" w:rsidRDefault="00000000" w:rsidRPr="00000000" w14:paraId="000000D3">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Pourquoi T-SEDA sera-t-il utilisé de cette manière ?</w:t>
            </w:r>
            <w:r w:rsidDel="00000000" w:rsidR="00000000" w:rsidRPr="00000000">
              <w:rPr>
                <w:rtl w:val="0"/>
              </w:rPr>
            </w:r>
          </w:p>
          <w:p w:rsidR="00000000" w:rsidDel="00000000" w:rsidP="00000000" w:rsidRDefault="00000000" w:rsidRPr="00000000" w14:paraId="000000D4">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Des équipements seront-ils utilisés pour faciliter l’utilisation du T-SEDA, et pourquoi ?</w:t>
            </w:r>
            <w:r w:rsidDel="00000000" w:rsidR="00000000" w:rsidRPr="00000000">
              <w:rPr>
                <w:rtl w:val="0"/>
              </w:rPr>
            </w:r>
          </w:p>
          <w:p w:rsidR="00000000" w:rsidDel="00000000" w:rsidP="00000000" w:rsidRDefault="00000000" w:rsidRPr="00000000" w14:paraId="000000D5">
            <w:pPr>
              <w:widowControl w:val="0"/>
              <w:spacing w:line="273" w:lineRule="auto"/>
              <w:ind w:left="720" w:hanging="360"/>
              <w:rPr/>
            </w:pPr>
            <w:r w:rsidDel="00000000" w:rsidR="00000000" w:rsidRPr="00000000">
              <w:rPr>
                <w:i w:val="1"/>
                <w:rtl w:val="0"/>
              </w:rPr>
              <w:t xml:space="preserve">Quelle est la nature du dialogue à coder ?</w:t>
            </w:r>
            <w:r w:rsidDel="00000000" w:rsidR="00000000" w:rsidRPr="00000000">
              <w:rPr>
                <w:rtl w:val="0"/>
              </w:rPr>
            </w:r>
          </w:p>
        </w:tc>
      </w:tr>
      <w:tr>
        <w:trPr>
          <w:cantSplit w:val="0"/>
          <w:trHeight w:val="213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6">
            <w:pPr>
              <w:widowControl w:val="0"/>
              <w:spacing w:line="273" w:lineRule="auto"/>
              <w:rPr/>
            </w:pPr>
            <w:r w:rsidDel="00000000" w:rsidR="00000000" w:rsidRPr="00000000">
              <w:rPr>
                <w:b w:val="1"/>
                <w:rtl w:val="0"/>
              </w:rPr>
              <w:t xml:space="preserve">Constats</w:t>
            </w:r>
            <w:r w:rsidDel="00000000" w:rsidR="00000000" w:rsidRPr="00000000">
              <w:rPr>
                <w:rtl w:val="0"/>
              </w:rPr>
              <w:t xml:space="preserve"> : En écoutant l’audio, j’ai remarqué que je semblais apporter plus de contributions au cours de la discussion que mes élèves. Ce n’était pas ce à quoi je m’attendais, alors j’ai décidé de compter combien de contributions j’avais faites et combien avaient été faites par la classe. J’ai constaté qu’au cours de la discussion, j’avais fait 95 contributions, tandis que les élèves avaient fait 46 contributions. Après avoir compté le nombre total de contributions versées, j’ai décidé de calculer le pourcentage d’incidence des contributions G et E apportées au cours de la discussion et de les utiliser pour évaluer le niveau des contributions tel que défini par le T-SEDA. Le pourcentage des contributions des enseignants codées G était de 54 % du total, une note de 3, tandis que le pourcentage d’incidence des contributions des élèves codées E était de 70 % du total, une note de 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7">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Qu’est-ce qui a été remarqué pendant le dialogue ?</w:t>
            </w:r>
            <w:r w:rsidDel="00000000" w:rsidR="00000000" w:rsidRPr="00000000">
              <w:rPr>
                <w:rtl w:val="0"/>
              </w:rPr>
            </w:r>
          </w:p>
          <w:p w:rsidR="00000000" w:rsidDel="00000000" w:rsidP="00000000" w:rsidRDefault="00000000" w:rsidRPr="00000000" w14:paraId="000000D8">
            <w:pPr>
              <w:widowControl w:val="0"/>
              <w:spacing w:line="273" w:lineRule="auto"/>
              <w:ind w:left="720" w:hanging="360"/>
              <w:rPr>
                <w:rFonts w:ascii="Times New Roman" w:cs="Times New Roman" w:eastAsia="Times New Roman" w:hAnsi="Times New Roman"/>
              </w:rPr>
            </w:pPr>
            <w:r w:rsidDel="00000000" w:rsidR="00000000" w:rsidRPr="00000000">
              <w:rPr>
                <w:i w:val="1"/>
                <w:rtl w:val="0"/>
              </w:rPr>
              <w:t xml:space="preserve">Des mesures ont-elles été prises à la suite de ces observations ?</w:t>
            </w:r>
            <w:r w:rsidDel="00000000" w:rsidR="00000000" w:rsidRPr="00000000">
              <w:rPr>
                <w:rtl w:val="0"/>
              </w:rPr>
            </w:r>
          </w:p>
          <w:p w:rsidR="00000000" w:rsidDel="00000000" w:rsidP="00000000" w:rsidRDefault="00000000" w:rsidRPr="00000000" w14:paraId="000000D9">
            <w:pPr>
              <w:widowControl w:val="0"/>
              <w:spacing w:after="0" w:line="273" w:lineRule="auto"/>
              <w:rPr/>
            </w:pPr>
            <w:r w:rsidDel="00000000" w:rsidR="00000000" w:rsidRPr="00000000">
              <w:rPr>
                <w:rtl w:val="0"/>
              </w:rPr>
              <w:t xml:space="preserve"> </w:t>
            </w:r>
          </w:p>
        </w:tc>
      </w:tr>
    </w:tbl>
    <w:p w:rsidR="00000000" w:rsidDel="00000000" w:rsidP="00000000" w:rsidRDefault="00000000" w:rsidRPr="00000000" w14:paraId="000000DA">
      <w:pPr>
        <w:tabs>
          <w:tab w:val="left" w:leader="none" w:pos="9510"/>
        </w:tabs>
        <w:rPr/>
      </w:pPr>
      <w:r w:rsidDel="00000000" w:rsidR="00000000" w:rsidRPr="00000000">
        <w:rPr>
          <w:rtl w:val="0"/>
        </w:rPr>
      </w:r>
    </w:p>
    <w:p w:rsidR="00000000" w:rsidDel="00000000" w:rsidP="00000000" w:rsidRDefault="00000000" w:rsidRPr="00000000" w14:paraId="000000DB">
      <w:pPr>
        <w:tabs>
          <w:tab w:val="left" w:leader="none" w:pos="9510"/>
        </w:tabs>
        <w:rPr/>
      </w:pPr>
      <w:r w:rsidDel="00000000" w:rsidR="00000000" w:rsidRPr="00000000">
        <w:rPr>
          <w:rtl w:val="0"/>
        </w:rPr>
      </w:r>
    </w:p>
    <w:p w:rsidR="00000000" w:rsidDel="00000000" w:rsidP="00000000" w:rsidRDefault="00000000" w:rsidRPr="00000000" w14:paraId="000000DC">
      <w:pPr>
        <w:tabs>
          <w:tab w:val="left" w:leader="none" w:pos="9510"/>
        </w:tabs>
        <w:rPr/>
      </w:pPr>
      <w:r w:rsidDel="00000000" w:rsidR="00000000" w:rsidRPr="00000000">
        <w:rPr>
          <w:rtl w:val="0"/>
        </w:rPr>
      </w:r>
    </w:p>
    <w:p w:rsidR="00000000" w:rsidDel="00000000" w:rsidP="00000000" w:rsidRDefault="00000000" w:rsidRPr="00000000" w14:paraId="000000DD">
      <w:pPr>
        <w:spacing w:after="0" w:line="24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671576</wp:posOffset>
                </wp:positionH>
                <wp:positionV relativeFrom="paragraph">
                  <wp:posOffset>442976</wp:posOffset>
                </wp:positionV>
                <wp:extent cx="9286875" cy="3497580"/>
                <wp:effectExtent b="0" l="0" r="0" t="0"/>
                <wp:wrapNone/>
                <wp:docPr id="6" name=""/>
                <a:graphic>
                  <a:graphicData uri="http://schemas.microsoft.com/office/word/2010/wordprocessingShape">
                    <wps:wsp>
                      <wps:cNvSpPr/>
                      <wps:cNvPr id="7" name="Shape 7"/>
                      <wps:spPr>
                        <a:xfrm>
                          <a:off x="707325" y="2035973"/>
                          <a:ext cx="9277350" cy="34880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671576</wp:posOffset>
                </wp:positionH>
                <wp:positionV relativeFrom="paragraph">
                  <wp:posOffset>442976</wp:posOffset>
                </wp:positionV>
                <wp:extent cx="9286875" cy="3497580"/>
                <wp:effectExtent b="0" l="0" r="0" t="0"/>
                <wp:wrapNone/>
                <wp:docPr id="6"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9286875" cy="3497580"/>
                        </a:xfrm>
                        <a:prstGeom prst="rect"/>
                        <a:ln/>
                      </pic:spPr>
                    </pic:pic>
                  </a:graphicData>
                </a:graphic>
              </wp:anchor>
            </w:drawing>
          </mc:Fallback>
        </mc:AlternateContent>
      </w:r>
    </w:p>
    <w:tbl>
      <w:tblPr>
        <w:tblStyle w:val="Table5"/>
        <w:tblW w:w="15765.0" w:type="dxa"/>
        <w:jc w:val="left"/>
        <w:tblLayout w:type="fixed"/>
        <w:tblLook w:val="0400"/>
      </w:tblPr>
      <w:tblGrid>
        <w:gridCol w:w="10875"/>
        <w:gridCol w:w="4890"/>
        <w:tblGridChange w:id="0">
          <w:tblGrid>
            <w:gridCol w:w="10875"/>
            <w:gridCol w:w="4890"/>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E">
            <w:pPr>
              <w:widowControl w:val="0"/>
              <w:spacing w:line="273" w:lineRule="auto"/>
              <w:rPr>
                <w:b w:val="1"/>
                <w:sz w:val="24"/>
                <w:szCs w:val="24"/>
              </w:rPr>
            </w:pPr>
            <w:r w:rsidDel="00000000" w:rsidR="00000000" w:rsidRPr="00000000">
              <w:rPr>
                <w:b w:val="1"/>
                <w:sz w:val="24"/>
                <w:szCs w:val="24"/>
                <w:rtl w:val="0"/>
              </w:rPr>
              <w:t xml:space="preserve">Étude de cas 2 : Page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DF">
            <w:pPr>
              <w:widowControl w:val="0"/>
              <w:spacing w:line="273" w:lineRule="auto"/>
              <w:ind w:left="720" w:right="1079" w:hanging="360"/>
              <w:rPr/>
            </w:pPr>
            <w:r w:rsidDel="00000000" w:rsidR="00000000" w:rsidRPr="00000000">
              <w:rPr>
                <w:rtl w:val="0"/>
              </w:rPr>
              <w:t xml:space="preserve"> </w:t>
            </w:r>
          </w:p>
        </w:tc>
      </w:tr>
      <w:tr>
        <w:trPr>
          <w:cantSplit w:val="0"/>
          <w:trHeight w:val="23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0">
            <w:pPr>
              <w:widowControl w:val="0"/>
              <w:spacing w:line="273" w:lineRule="auto"/>
              <w:rPr/>
            </w:pPr>
            <w:r w:rsidDel="00000000" w:rsidR="00000000" w:rsidRPr="00000000">
              <w:rPr>
                <w:b w:val="1"/>
                <w:rtl w:val="0"/>
              </w:rPr>
              <w:t xml:space="preserve">Évaluation </w:t>
            </w:r>
            <w:r w:rsidDel="00000000" w:rsidR="00000000" w:rsidRPr="00000000">
              <w:rPr>
                <w:rtl w:val="0"/>
              </w:rPr>
              <w:t xml:space="preserve">: J’ai été vraiment surpris que le nombre de contributions que j’ai faites (95) pendant la discussion ait été relativement élevé par rapport au nombre fait par la classe (46). Je pense que cela peut indiquer que les connaissances préalables des élèves sur le sujet de la photosynthèse étaient moins claires que je ne l’avais prévu. Cependant, puisque 70 % de ces 46 contributions ont été codées en E, cela indique que les élèves avaient des idées à exprimer sur le sujet, même si sur le moment, je pensais qu’ils avaient besoin de beaucoup de conseils pour structurer ces idées et tirer des conclusions.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1">
            <w:pPr>
              <w:widowControl w:val="0"/>
              <w:spacing w:line="273" w:lineRule="auto"/>
              <w:ind w:left="720" w:right="1079" w:hanging="360"/>
              <w:rPr>
                <w:rFonts w:ascii="Times New Roman" w:cs="Times New Roman" w:eastAsia="Times New Roman" w:hAnsi="Times New Roman"/>
              </w:rPr>
            </w:pPr>
            <w:r w:rsidDel="00000000" w:rsidR="00000000" w:rsidRPr="00000000">
              <w:rPr>
                <w:i w:val="1"/>
                <w:rtl w:val="0"/>
              </w:rPr>
              <w:t xml:space="preserve">Y a-t-il eu des observations inattendues pendant le dialogue ?</w:t>
            </w:r>
            <w:r w:rsidDel="00000000" w:rsidR="00000000" w:rsidRPr="00000000">
              <w:rPr>
                <w:rtl w:val="0"/>
              </w:rPr>
            </w:r>
          </w:p>
          <w:p w:rsidR="00000000" w:rsidDel="00000000" w:rsidP="00000000" w:rsidRDefault="00000000" w:rsidRPr="00000000" w14:paraId="000000E2">
            <w:pPr>
              <w:widowControl w:val="0"/>
              <w:spacing w:line="273" w:lineRule="auto"/>
              <w:ind w:left="720" w:right="1079" w:hanging="360"/>
              <w:rPr>
                <w:rFonts w:ascii="Times New Roman" w:cs="Times New Roman" w:eastAsia="Times New Roman" w:hAnsi="Times New Roman"/>
              </w:rPr>
            </w:pPr>
            <w:r w:rsidDel="00000000" w:rsidR="00000000" w:rsidRPr="00000000">
              <w:rPr>
                <w:i w:val="1"/>
                <w:rtl w:val="0"/>
              </w:rPr>
              <w:t xml:space="preserve">Quelles conclusions peut-on tirer des observations sur la nature du dialogue ?</w:t>
            </w:r>
            <w:r w:rsidDel="00000000" w:rsidR="00000000" w:rsidRPr="00000000">
              <w:rPr>
                <w:rtl w:val="0"/>
              </w:rPr>
            </w:r>
          </w:p>
          <w:p w:rsidR="00000000" w:rsidDel="00000000" w:rsidP="00000000" w:rsidRDefault="00000000" w:rsidRPr="00000000" w14:paraId="000000E3">
            <w:pPr>
              <w:widowControl w:val="0"/>
              <w:spacing w:line="273" w:lineRule="auto"/>
              <w:ind w:left="720" w:right="1079" w:hanging="360"/>
              <w:rPr/>
            </w:pPr>
            <w:r w:rsidDel="00000000" w:rsidR="00000000" w:rsidRPr="00000000">
              <w:rPr>
                <w:i w:val="1"/>
                <w:rtl w:val="0"/>
              </w:rPr>
              <w:t xml:space="preserve">Quelles conclusions peut-on tirer du scénario d’apprentissage ?</w:t>
            </w:r>
            <w:r w:rsidDel="00000000" w:rsidR="00000000" w:rsidRPr="00000000">
              <w:rPr>
                <w:rtl w:val="0"/>
              </w:rPr>
            </w:r>
          </w:p>
        </w:tc>
      </w:tr>
      <w:tr>
        <w:trPr>
          <w:cantSplit w:val="0"/>
          <w:trHeight w:val="23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4">
            <w:pPr>
              <w:widowControl w:val="0"/>
              <w:spacing w:line="273" w:lineRule="auto"/>
              <w:rPr/>
            </w:pPr>
            <w:r w:rsidDel="00000000" w:rsidR="00000000" w:rsidRPr="00000000">
              <w:rPr>
                <w:b w:val="1"/>
                <w:rtl w:val="0"/>
              </w:rPr>
              <w:t xml:space="preserve">Prochaines étapes </w:t>
            </w:r>
            <w:r w:rsidDel="00000000" w:rsidR="00000000" w:rsidRPr="00000000">
              <w:rPr>
                <w:rtl w:val="0"/>
              </w:rPr>
              <w:t xml:space="preserve">: J’ai constaté que j’avais fait un nombre relativement élevé de contributions au cours de la discussion, ce que je n’avais pas l’intention de faire. Ainsi, je pense que lorsqu’on aborde un sujet pour la première fois avec la classe d’âge, même lorsqu’ils ont rencontré le sujet les années précédentes, il pourrait être utile de présenter un rappel de leurs acquis avant de leur demander de tenir une discussion et de partager leurs connaissances. De cette façon, ils seraient mieux préparés à participer à la discussion. Je me demande également si le dialogue de toute la classe pourrait être structuré de telle manière que ma propre contribution puisse être réduite, et j’ai donc décidé d’étudier cela avec une investigation plus approfondie.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5">
            <w:pPr>
              <w:widowControl w:val="0"/>
              <w:spacing w:line="273" w:lineRule="auto"/>
              <w:ind w:left="720" w:right="1079" w:hanging="360"/>
              <w:rPr>
                <w:rFonts w:ascii="Times New Roman" w:cs="Times New Roman" w:eastAsia="Times New Roman" w:hAnsi="Times New Roman"/>
              </w:rPr>
            </w:pPr>
            <w:r w:rsidDel="00000000" w:rsidR="00000000" w:rsidRPr="00000000">
              <w:rPr>
                <w:i w:val="1"/>
                <w:rtl w:val="0"/>
              </w:rPr>
              <w:t xml:space="preserve">Quelles réflexions peut-on faire sur la pratique enseignante à partir de cette évaluation ?</w:t>
            </w:r>
            <w:r w:rsidDel="00000000" w:rsidR="00000000" w:rsidRPr="00000000">
              <w:rPr>
                <w:rtl w:val="0"/>
              </w:rPr>
            </w:r>
          </w:p>
          <w:p w:rsidR="00000000" w:rsidDel="00000000" w:rsidP="00000000" w:rsidRDefault="00000000" w:rsidRPr="00000000" w14:paraId="000000E6">
            <w:pPr>
              <w:widowControl w:val="0"/>
              <w:spacing w:line="273" w:lineRule="auto"/>
              <w:ind w:left="720" w:right="1079" w:hanging="360"/>
              <w:rPr>
                <w:rFonts w:ascii="Times New Roman" w:cs="Times New Roman" w:eastAsia="Times New Roman" w:hAnsi="Times New Roman"/>
              </w:rPr>
            </w:pPr>
            <w:r w:rsidDel="00000000" w:rsidR="00000000" w:rsidRPr="00000000">
              <w:rPr>
                <w:i w:val="1"/>
                <w:rtl w:val="0"/>
              </w:rPr>
              <w:t xml:space="preserve">Quelles réflexions peuvent être faites sur la participation des enfants au dialogue à partir de cette évaluation ?</w:t>
            </w:r>
            <w:r w:rsidDel="00000000" w:rsidR="00000000" w:rsidRPr="00000000">
              <w:rPr>
                <w:rtl w:val="0"/>
              </w:rPr>
            </w:r>
          </w:p>
          <w:p w:rsidR="00000000" w:rsidDel="00000000" w:rsidP="00000000" w:rsidRDefault="00000000" w:rsidRPr="00000000" w14:paraId="000000E7">
            <w:pPr>
              <w:widowControl w:val="0"/>
              <w:spacing w:after="0" w:line="273" w:lineRule="auto"/>
              <w:ind w:left="720" w:right="1079" w:hanging="360"/>
              <w:rPr/>
            </w:pPr>
            <w:r w:rsidDel="00000000" w:rsidR="00000000" w:rsidRPr="00000000">
              <w:rPr>
                <w:i w:val="1"/>
                <w:rtl w:val="0"/>
              </w:rPr>
              <w:t xml:space="preserve"> Que pourrait-on faire différemment dans une situation similaire à l’avenir ?</w:t>
            </w:r>
            <w:r w:rsidDel="00000000" w:rsidR="00000000" w:rsidRPr="00000000">
              <w:rPr>
                <w:rtl w:val="0"/>
              </w:rPr>
            </w:r>
          </w:p>
        </w:tc>
      </w:tr>
    </w:tbl>
    <w:p w:rsidR="00000000" w:rsidDel="00000000" w:rsidP="00000000" w:rsidRDefault="00000000" w:rsidRPr="00000000" w14:paraId="000000E8">
      <w:pPr>
        <w:tabs>
          <w:tab w:val="left" w:leader="none" w:pos="9510"/>
        </w:tabs>
        <w:rPr/>
      </w:pPr>
      <w:r w:rsidDel="00000000" w:rsidR="00000000" w:rsidRPr="00000000">
        <w:rPr>
          <w:rtl w:val="0"/>
        </w:rPr>
      </w:r>
    </w:p>
    <w:p w:rsidR="00000000" w:rsidDel="00000000" w:rsidP="00000000" w:rsidRDefault="00000000" w:rsidRPr="00000000" w14:paraId="000000E9">
      <w:pPr>
        <w:tabs>
          <w:tab w:val="left" w:leader="none" w:pos="9510"/>
        </w:tabs>
        <w:rPr/>
      </w:pPr>
      <w:r w:rsidDel="00000000" w:rsidR="00000000" w:rsidRPr="00000000">
        <w:rPr>
          <w:rtl w:val="0"/>
        </w:rPr>
      </w:r>
    </w:p>
    <w:p w:rsidR="00000000" w:rsidDel="00000000" w:rsidP="00000000" w:rsidRDefault="00000000" w:rsidRPr="00000000" w14:paraId="000000EA">
      <w:pPr>
        <w:tabs>
          <w:tab w:val="left" w:leader="none" w:pos="9510"/>
        </w:tabs>
        <w:rPr/>
      </w:pPr>
      <w:r w:rsidDel="00000000" w:rsidR="00000000" w:rsidRPr="00000000">
        <w:rPr>
          <w:rtl w:val="0"/>
        </w:rPr>
      </w:r>
    </w:p>
    <w:p w:rsidR="00000000" w:rsidDel="00000000" w:rsidP="00000000" w:rsidRDefault="00000000" w:rsidRPr="00000000" w14:paraId="000000EB">
      <w:pPr>
        <w:tabs>
          <w:tab w:val="left" w:leader="none" w:pos="9510"/>
        </w:tabs>
        <w:rPr/>
      </w:pPr>
      <w:r w:rsidDel="00000000" w:rsidR="00000000" w:rsidRPr="00000000">
        <w:rPr>
          <w:rtl w:val="0"/>
        </w:rPr>
      </w:r>
    </w:p>
    <w:p w:rsidR="00000000" w:rsidDel="00000000" w:rsidP="00000000" w:rsidRDefault="00000000" w:rsidRPr="00000000" w14:paraId="000000EC">
      <w:pPr>
        <w:tabs>
          <w:tab w:val="left" w:leader="none" w:pos="9510"/>
        </w:tabs>
        <w:rPr/>
      </w:pPr>
      <w:r w:rsidDel="00000000" w:rsidR="00000000" w:rsidRPr="00000000">
        <w:rPr>
          <w:rtl w:val="0"/>
        </w:rPr>
      </w:r>
    </w:p>
    <w:p w:rsidR="00000000" w:rsidDel="00000000" w:rsidP="00000000" w:rsidRDefault="00000000" w:rsidRPr="00000000" w14:paraId="000000ED">
      <w:pPr>
        <w:tabs>
          <w:tab w:val="left" w:leader="none" w:pos="9510"/>
        </w:tabs>
        <w:rPr/>
        <w:sectPr>
          <w:type w:val="nextPage"/>
          <w:pgSz w:h="11906" w:w="16838" w:orient="landscape"/>
          <w:pgMar w:bottom="720" w:top="720" w:left="799" w:right="720" w:header="709" w:footer="709"/>
        </w:sectPr>
      </w:pPr>
      <w:r w:rsidDel="00000000" w:rsidR="00000000" w:rsidRPr="00000000">
        <w:rPr>
          <w:rtl w:val="0"/>
        </w:rPr>
      </w:r>
    </w:p>
    <w:p w:rsidR="00000000" w:rsidDel="00000000" w:rsidP="00000000" w:rsidRDefault="00000000" w:rsidRPr="00000000" w14:paraId="000000EE">
      <w:pPr>
        <w:rPr>
          <w:b w:val="1"/>
          <w:sz w:val="24"/>
          <w:szCs w:val="24"/>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112776</wp:posOffset>
                </wp:positionH>
                <wp:positionV relativeFrom="paragraph">
                  <wp:posOffset>-166623</wp:posOffset>
                </wp:positionV>
                <wp:extent cx="9786620" cy="790169"/>
                <wp:effectExtent b="0" l="0" r="0" t="0"/>
                <wp:wrapNone/>
                <wp:docPr id="20" name=""/>
                <a:graphic>
                  <a:graphicData uri="http://schemas.microsoft.com/office/word/2010/wordprocessingShape">
                    <wps:wsp>
                      <wps:cNvSpPr/>
                      <wps:cNvPr id="21" name="Shape 21"/>
                      <wps:spPr>
                        <a:xfrm>
                          <a:off x="457453" y="3389678"/>
                          <a:ext cx="9777095" cy="780644"/>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SECTION 5 : Des idées pour mettre en œuvre le dialogue dans votre classe, des références à d’autres recherches sur le dialogue et des liens vers d’autres ressources et activités connexes. </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112776</wp:posOffset>
                </wp:positionH>
                <wp:positionV relativeFrom="paragraph">
                  <wp:posOffset>-166623</wp:posOffset>
                </wp:positionV>
                <wp:extent cx="9786620" cy="790169"/>
                <wp:effectExtent b="0" l="0" r="0" t="0"/>
                <wp:wrapNone/>
                <wp:docPr id="20"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9786620" cy="790169"/>
                        </a:xfrm>
                        <a:prstGeom prst="rect"/>
                        <a:ln/>
                      </pic:spPr>
                    </pic:pic>
                  </a:graphicData>
                </a:graphic>
              </wp:anchor>
            </w:drawing>
          </mc:Fallback>
        </mc:AlternateContent>
      </w:r>
    </w:p>
    <w:p w:rsidR="00000000" w:rsidDel="00000000" w:rsidP="00000000" w:rsidRDefault="00000000" w:rsidRPr="00000000" w14:paraId="000000EF">
      <w:pPr>
        <w:rPr>
          <w:b w:val="1"/>
          <w:sz w:val="24"/>
          <w:szCs w:val="24"/>
        </w:rPr>
      </w:pPr>
      <w:r w:rsidDel="00000000" w:rsidR="00000000" w:rsidRPr="00000000">
        <w:rPr>
          <w:rtl w:val="0"/>
        </w:rPr>
      </w:r>
    </w:p>
    <w:p w:rsidR="00000000" w:rsidDel="00000000" w:rsidP="00000000" w:rsidRDefault="00000000" w:rsidRPr="00000000" w14:paraId="000000F0">
      <w:pPr>
        <w:rPr>
          <w:sz w:val="24"/>
          <w:szCs w:val="24"/>
        </w:rPr>
      </w:pPr>
      <w:r w:rsidDel="00000000" w:rsidR="00000000" w:rsidRPr="00000000">
        <w:rPr>
          <w:rtl w:val="0"/>
        </w:rPr>
      </w:r>
    </w:p>
    <w:p w:rsidR="00000000" w:rsidDel="00000000" w:rsidP="00000000" w:rsidRDefault="00000000" w:rsidRPr="00000000" w14:paraId="000000F1">
      <w:pPr>
        <w:rPr>
          <w:sz w:val="24"/>
          <w:szCs w:val="24"/>
        </w:rPr>
        <w:sectPr>
          <w:type w:val="nextPage"/>
          <w:pgSz w:h="11906" w:w="16838" w:orient="landscape"/>
          <w:pgMar w:bottom="720" w:top="720" w:left="720" w:right="720" w:header="708" w:footer="708"/>
          <w:cols w:equalWidth="0" w:num="2">
            <w:col w:space="720" w:w="7339"/>
            <w:col w:space="0" w:w="7339"/>
          </w:cols>
        </w:sectPr>
      </w:pPr>
      <w:r w:rsidDel="00000000" w:rsidR="00000000" w:rsidRPr="00000000">
        <w:rPr>
          <w:rtl w:val="0"/>
        </w:rPr>
      </w:r>
    </w:p>
    <w:p w:rsidR="00000000" w:rsidDel="00000000" w:rsidP="00000000" w:rsidRDefault="00000000" w:rsidRPr="00000000" w14:paraId="000000F2">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4402233" cy="5323840"/>
                <wp:effectExtent b="0" l="0" r="0" t="0"/>
                <wp:wrapNone/>
                <wp:docPr id="17" name=""/>
                <a:graphic>
                  <a:graphicData uri="http://schemas.microsoft.com/office/word/2010/wordprocessingShape">
                    <wps:wsp>
                      <wps:cNvSpPr/>
                      <wps:cNvPr id="18" name="Shape 18"/>
                      <wps:spPr>
                        <a:xfrm>
                          <a:off x="3157584" y="1130780"/>
                          <a:ext cx="4376833" cy="5298440"/>
                        </a:xfrm>
                        <a:prstGeom prst="rect">
                          <a:avLst/>
                        </a:prstGeom>
                        <a:solidFill>
                          <a:schemeClr val="lt1"/>
                        </a:solidFill>
                        <a:ln cap="flat" cmpd="sng" w="25400">
                          <a:solidFill>
                            <a:srgbClr val="2E91A5"/>
                          </a:solidFill>
                          <a:prstDash val="solid"/>
                          <a:round/>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Des idées pour mettre en œuvre le dialogue dans votre classe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Outre le terme générique de "travail en équipe", il existe un certain nombre d'approches pédagogiques pour encourager un dialogue productif. De nombreux enseignants sont déjà familiarisés avec certaines d'entre elles :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Points de discussion (</w:t>
                            </w:r>
                            <w:r w:rsidDel="00000000" w:rsidR="00000000" w:rsidRPr="00000000">
                              <w:rPr>
                                <w:rFonts w:ascii="Calibri" w:cs="Calibri" w:eastAsia="Calibri" w:hAnsi="Calibri"/>
                                <w:b w:val="0"/>
                                <w:i w:val="1"/>
                                <w:smallCaps w:val="0"/>
                                <w:strike w:val="0"/>
                                <w:color w:val="000000"/>
                                <w:sz w:val="24"/>
                                <w:vertAlign w:val="baseline"/>
                              </w:rPr>
                              <w:t xml:space="preserve">talking points</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Partenaires de discussion (</w:t>
                            </w:r>
                            <w:r w:rsidDel="00000000" w:rsidR="00000000" w:rsidRPr="00000000">
                              <w:rPr>
                                <w:rFonts w:ascii="Calibri" w:cs="Calibri" w:eastAsia="Calibri" w:hAnsi="Calibri"/>
                                <w:b w:val="0"/>
                                <w:i w:val="1"/>
                                <w:smallCaps w:val="0"/>
                                <w:strike w:val="0"/>
                                <w:color w:val="000000"/>
                                <w:sz w:val="24"/>
                                <w:vertAlign w:val="baseline"/>
                              </w:rPr>
                              <w:t xml:space="preserve">talking partners</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Pense, parle, partage (</w:t>
                            </w:r>
                            <w:r w:rsidDel="00000000" w:rsidR="00000000" w:rsidRPr="00000000">
                              <w:rPr>
                                <w:rFonts w:ascii="Calibri" w:cs="Calibri" w:eastAsia="Calibri" w:hAnsi="Calibri"/>
                                <w:b w:val="0"/>
                                <w:i w:val="1"/>
                                <w:smallCaps w:val="0"/>
                                <w:strike w:val="0"/>
                                <w:color w:val="000000"/>
                                <w:sz w:val="24"/>
                                <w:vertAlign w:val="baseline"/>
                              </w:rPr>
                              <w:t xml:space="preserve">think pair-share</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Session en format questions et réponses (</w:t>
                            </w:r>
                            <w:r w:rsidDel="00000000" w:rsidR="00000000" w:rsidRPr="00000000">
                              <w:rPr>
                                <w:rFonts w:ascii="Calibri" w:cs="Calibri" w:eastAsia="Calibri" w:hAnsi="Calibri"/>
                                <w:b w:val="0"/>
                                <w:i w:val="1"/>
                                <w:smallCaps w:val="0"/>
                                <w:strike w:val="0"/>
                                <w:color w:val="000000"/>
                                <w:sz w:val="24"/>
                                <w:vertAlign w:val="baseline"/>
                              </w:rPr>
                              <w:t xml:space="preserve">hot seating</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Il existe également des approches pédagogiques plus profondes qui facilitent un dialogue éducatif de haute qualité.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Penser ensemble (</w:t>
                            </w:r>
                            <w:r w:rsidDel="00000000" w:rsidR="00000000" w:rsidRPr="00000000">
                              <w:rPr>
                                <w:rFonts w:ascii="Calibri" w:cs="Calibri" w:eastAsia="Calibri" w:hAnsi="Calibri"/>
                                <w:b w:val="0"/>
                                <w:i w:val="0"/>
                                <w:smallCaps w:val="0"/>
                                <w:strike w:val="0"/>
                                <w:color w:val="000000"/>
                                <w:sz w:val="20"/>
                                <w:vertAlign w:val="baseline"/>
                              </w:rPr>
                              <w:t xml:space="preserve"> HYPERLINK "https://thinkingtogether.educ.cam.ac.uk/" \h </w:t>
                            </w:r>
                            <w:r w:rsidDel="00000000" w:rsidR="00000000" w:rsidRPr="00000000">
                              <w:rPr>
                                <w:rFonts w:ascii="Calibri" w:cs="Calibri" w:eastAsia="Calibri" w:hAnsi="Calibri"/>
                                <w:b w:val="0"/>
                                <w:i w:val="0"/>
                                <w:smallCaps w:val="0"/>
                                <w:strike w:val="0"/>
                                <w:color w:val="1155cc"/>
                                <w:sz w:val="24"/>
                                <w:u w:val="single"/>
                                <w:vertAlign w:val="baseline"/>
                              </w:rPr>
                              <w:t xml:space="preserve">thinking together</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La philosophie pour les enfants (P4C)</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1155cc"/>
                                <w:sz w:val="24"/>
                                <w:u w:val="single"/>
                                <w:vertAlign w:val="baseline"/>
                              </w:rPr>
                              <w:t xml:space="preserve">Rencontres littéraires dialogiques </w:t>
                            </w:r>
                            <w:r w:rsidDel="00000000" w:rsidR="00000000" w:rsidRPr="00000000">
                              <w:rPr>
                                <w:rFonts w:ascii="Calibri" w:cs="Calibri" w:eastAsia="Calibri" w:hAnsi="Calibri"/>
                                <w:b w:val="0"/>
                                <w:i w:val="0"/>
                                <w:smallCaps w:val="0"/>
                                <w:strike w:val="0"/>
                                <w:color w:val="000000"/>
                                <w:sz w:val="24"/>
                                <w:vertAlign w:val="baseline"/>
                              </w:rPr>
                              <w:t xml:space="preserve">(Cercle de lecture)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1155cc"/>
                                <w:sz w:val="24"/>
                                <w:u w:val="single"/>
                                <w:vertAlign w:val="baseline"/>
                              </w:rPr>
                              <w:t xml:space="preserve">Halaqah dialogique</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1155cc"/>
                                <w:sz w:val="24"/>
                                <w:u w:val="single"/>
                                <w:vertAlign w:val="baseline"/>
                              </w:rPr>
                              <w:t xml:space="preserve">Accountable Talk</w:t>
                            </w:r>
                            <w:r w:rsidDel="00000000" w:rsidR="00000000" w:rsidRPr="00000000">
                              <w:rPr>
                                <w:rFonts w:ascii="Calibri" w:cs="Calibri" w:eastAsia="Calibri" w:hAnsi="Calibri"/>
                                <w:b w:val="0"/>
                                <w:i w:val="0"/>
                                <w:smallCaps w:val="0"/>
                                <w:strike w:val="0"/>
                                <w:color w:val="000000"/>
                                <w:sz w:val="24"/>
                                <w:vertAlign w:val="baseline"/>
                              </w:rPr>
                              <w:t xml:space="preserve"> Développé aux États-Unis, ce site Web propose des suggestions d’activités en classe qui favorisent le dialogue, ainsi qu’une série de podcasts gratuits sur le dialogue, notamment dans l’enseignement des mathématiques.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12700</wp:posOffset>
                </wp:positionV>
                <wp:extent cx="4402233" cy="5323840"/>
                <wp:effectExtent b="0" l="0" r="0" t="0"/>
                <wp:wrapNone/>
                <wp:docPr id="17"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4402233" cy="532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5168356" cy="6311900"/>
                <wp:effectExtent b="0" l="0" r="0" t="0"/>
                <wp:wrapNone/>
                <wp:docPr id="30" name=""/>
                <a:graphic>
                  <a:graphicData uri="http://schemas.microsoft.com/office/word/2010/wordprocessingShape">
                    <wps:wsp>
                      <wps:cNvSpPr/>
                      <wps:cNvPr id="31" name="Shape 31"/>
                      <wps:spPr>
                        <a:xfrm>
                          <a:off x="2774522" y="636750"/>
                          <a:ext cx="5142956" cy="6286500"/>
                        </a:xfrm>
                        <a:prstGeom prst="rect">
                          <a:avLst/>
                        </a:prstGeom>
                        <a:solidFill>
                          <a:schemeClr val="lt1"/>
                        </a:solidFill>
                        <a:ln cap="flat" cmpd="sng" w="25400">
                          <a:solidFill>
                            <a:srgbClr val="2E91A5"/>
                          </a:solidFill>
                          <a:prstDash val="solid"/>
                          <a:round/>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D’autres approches et contextes d’activités peuvent favoriser l’engagement dans un dialogue authentique, par exemple</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assigner aux élèves des partenaires de discussion avec lesquels ils pourront échanger des idées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donner aux élèves le temps de travailler en équipe pour s’exercer à exprimer et à discuter de leurs idées, ce qui peut constituer un environnement moins menaçant qu’une discussion en classe entière ;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donner aux équipes la responsabilité de s’assurer que tous les membres participent et sont écoutés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donner aux équipes la responsabilité de s’assurer que tous les membres parviennent à comprendre le sujet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concevoir des tâches ou des questions plus ouvertes qui stimulent la réflexion et n’ont pas de bonne réponse (les points de discussion en sont un exemple).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trouver l’équilibre (</w:t>
                            </w:r>
                            <w:r w:rsidDel="00000000" w:rsidR="00000000" w:rsidRPr="00000000">
                              <w:rPr>
                                <w:rFonts w:ascii="Calibri" w:cs="Calibri" w:eastAsia="Calibri" w:hAnsi="Calibri"/>
                                <w:b w:val="1"/>
                                <w:i w:val="0"/>
                                <w:smallCaps w:val="0"/>
                                <w:strike w:val="0"/>
                                <w:color w:val="0000ff"/>
                                <w:sz w:val="24"/>
                                <w:u w:val="single"/>
                                <w:vertAlign w:val="baseline"/>
                              </w:rPr>
                              <w:t xml:space="preserve">balancing teacher and learner talk</w:t>
                            </w:r>
                            <w:r w:rsidDel="00000000" w:rsidR="00000000" w:rsidRPr="00000000">
                              <w:rPr>
                                <w:rFonts w:ascii="Calibri" w:cs="Calibri" w:eastAsia="Calibri" w:hAnsi="Calibri"/>
                                <w:b w:val="0"/>
                                <w:i w:val="0"/>
                                <w:smallCaps w:val="0"/>
                                <w:strike w:val="0"/>
                                <w:color w:val="212529"/>
                                <w:sz w:val="24"/>
                                <w:vertAlign w:val="baseline"/>
                              </w:rPr>
                              <w:t xml:space="preserve">) : cet article explore dans quelle mesure le temps de parole de l’enseignant devrait être dosé durant une leçon, en soulignant l’importance d’un équilibre entre exposition magistrale et interaction active avec les élèves pour favoriser l’apprentissage.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212529"/>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Ce</w:t>
                            </w:r>
                            <w:r w:rsidDel="00000000" w:rsidR="00000000" w:rsidRPr="00000000">
                              <w:rPr>
                                <w:rFonts w:ascii="Calibri" w:cs="Calibri" w:eastAsia="Calibri" w:hAnsi="Calibri"/>
                                <w:b w:val="0"/>
                                <w:i w:val="0"/>
                                <w:smallCaps w:val="0"/>
                                <w:strike w:val="0"/>
                                <w:color w:val="1155cc"/>
                                <w:sz w:val="24"/>
                                <w:u w:val="single"/>
                                <w:vertAlign w:val="baseline"/>
                              </w:rPr>
                              <w:t xml:space="preserve"> site Web </w:t>
                            </w:r>
                            <w:r w:rsidDel="00000000" w:rsidR="00000000" w:rsidRPr="00000000">
                              <w:rPr>
                                <w:rFonts w:ascii="Calibri" w:cs="Calibri" w:eastAsia="Calibri" w:hAnsi="Calibri"/>
                                <w:b w:val="0"/>
                                <w:i w:val="0"/>
                                <w:smallCaps w:val="0"/>
                                <w:strike w:val="0"/>
                                <w:color w:val="000000"/>
                                <w:sz w:val="24"/>
                                <w:vertAlign w:val="baseline"/>
                              </w:rPr>
                              <w:t xml:space="preserve">propose un certain nombre de suggestions pour structurer et cibler les activités en petits groupes.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Ce chapitre propose un ensemble accessible d’excellentes stratégies et astuces pour </w:t>
                            </w:r>
                            <w:r w:rsidDel="00000000" w:rsidR="00000000" w:rsidRPr="00000000">
                              <w:rPr>
                                <w:rFonts w:ascii="Calibri" w:cs="Calibri" w:eastAsia="Calibri" w:hAnsi="Calibri"/>
                                <w:b w:val="0"/>
                                <w:i w:val="0"/>
                                <w:smallCaps w:val="0"/>
                                <w:strike w:val="0"/>
                                <w:color w:val="0000ff"/>
                                <w:sz w:val="24"/>
                                <w:u w:val="single"/>
                                <w:vertAlign w:val="baseline"/>
                              </w:rPr>
                              <w:t xml:space="preserve">créer un environnement favorable au dialogue en classe</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Une introduction générale au dialogue éducatif est disponible dans le </w:t>
                            </w:r>
                            <w:r w:rsidDel="00000000" w:rsidR="00000000" w:rsidRPr="00000000">
                              <w:rPr>
                                <w:rFonts w:ascii="Calibri" w:cs="Calibri" w:eastAsia="Calibri" w:hAnsi="Calibri"/>
                                <w:b w:val="0"/>
                                <w:i w:val="1"/>
                                <w:smallCaps w:val="0"/>
                                <w:strike w:val="0"/>
                                <w:color w:val="0000ff"/>
                                <w:sz w:val="24"/>
                                <w:u w:val="single"/>
                                <w:vertAlign w:val="baseline"/>
                              </w:rPr>
                              <w:t xml:space="preserve">Guide de l’enseignant sur la pédagogie dialogique</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5168356" cy="6311900"/>
                <wp:effectExtent b="0" l="0" r="0" t="0"/>
                <wp:wrapNone/>
                <wp:docPr id="30"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5168356" cy="6311900"/>
                        </a:xfrm>
                        <a:prstGeom prst="rect"/>
                        <a:ln/>
                      </pic:spPr>
                    </pic:pic>
                  </a:graphicData>
                </a:graphic>
              </wp:anchor>
            </w:drawing>
          </mc:Fallback>
        </mc:AlternateContent>
      </w:r>
    </w:p>
    <w:p w:rsidR="00000000" w:rsidDel="00000000" w:rsidP="00000000" w:rsidRDefault="00000000" w:rsidRPr="00000000" w14:paraId="000000F3">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-39623</wp:posOffset>
                </wp:positionH>
                <wp:positionV relativeFrom="paragraph">
                  <wp:posOffset>-26923</wp:posOffset>
                </wp:positionV>
                <wp:extent cx="4893044" cy="7019556"/>
                <wp:effectExtent b="0" l="0" r="0" t="0"/>
                <wp:wrapNone/>
                <wp:docPr id="10" name=""/>
                <a:graphic>
                  <a:graphicData uri="http://schemas.microsoft.com/office/word/2010/wordprocessingShape">
                    <wps:wsp>
                      <wps:cNvSpPr/>
                      <wps:cNvPr id="11" name="Shape 11"/>
                      <wps:spPr>
                        <a:xfrm>
                          <a:off x="2915353" y="286097"/>
                          <a:ext cx="4861294" cy="6987806"/>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La philosophie avec les enfants</w:t>
                            </w:r>
                          </w:p>
                          <w:p w:rsidR="00000000" w:rsidDel="00000000" w:rsidP="00000000" w:rsidRDefault="00000000" w:rsidRPr="00000000">
                            <w:pPr>
                              <w:spacing w:after="120" w:before="0" w:line="273.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Cette approche facilite le dialogue entre les élèves qui discutent de questions philosophiques adaptées à leur âge. L’accent n’est pas mis sur « l’apprentissage de la philosophie », mais plutôt sur le processus de recherche — formuler et exprimer des idées, s’appuyer sur le point de vue d’autrui ou le contester pour faire progresser la compréhension.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Center for Philosophy with Children, University of Washington</w:t>
                            </w:r>
                            <w:r w:rsidDel="00000000" w:rsidR="00000000" w:rsidRPr="00000000">
                              <w:rPr>
                                <w:rFonts w:ascii="Calibri" w:cs="Calibri" w:eastAsia="Calibri" w:hAnsi="Calibri"/>
                                <w:b w:val="0"/>
                                <w:i w:val="0"/>
                                <w:smallCaps w:val="0"/>
                                <w:strike w:val="0"/>
                                <w:color w:val="000000"/>
                                <w:sz w:val="24"/>
                                <w:vertAlign w:val="baseline"/>
                              </w:rPr>
                              <w:t xml:space="preserve"> Une sélection de plans de cours et de matériel de stimulation pour les enfants âgés de 5 à 16 ans.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Philosopher’s Backpack</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Cette page contient un grand nombre de liens vers des idées et des ressources en matière de philosophie pour les enfants.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The Philosophy Man</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Les enseignants peuvent s’inscrire pour recevoir gratuitement des courriels hebdomadaires contenant une histoire stimulante et des questions, ainsi que des idées de jeux de réflexion.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Méthodes de recherche et évaluation des progrès en dialogue : ressources gratuites de l’Université de Cambridge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Notre équipe a produit un ouvrage accessible sur les </w:t>
                            </w:r>
                            <w:r w:rsidDel="00000000" w:rsidR="00000000" w:rsidRPr="00000000">
                              <w:rPr>
                                <w:rFonts w:ascii="Calibri" w:cs="Calibri" w:eastAsia="Calibri" w:hAnsi="Calibri"/>
                                <w:b w:val="0"/>
                                <w:i w:val="0"/>
                                <w:smallCaps w:val="0"/>
                                <w:strike w:val="0"/>
                                <w:color w:val="0000ff"/>
                                <w:sz w:val="28"/>
                                <w:u w:val="single"/>
                                <w:vertAlign w:val="baseline"/>
                              </w:rPr>
                              <w:t xml:space="preserve">méthodes de recherche en dialogue éducatif</w:t>
                            </w:r>
                            <w:r w:rsidDel="00000000" w:rsidR="00000000" w:rsidRPr="00000000">
                              <w:rPr>
                                <w:rFonts w:ascii="Calibri" w:cs="Calibri" w:eastAsia="Calibri" w:hAnsi="Calibri"/>
                                <w:b w:val="0"/>
                                <w:i w:val="0"/>
                                <w:smallCaps w:val="0"/>
                                <w:strike w:val="0"/>
                                <w:color w:val="000000"/>
                                <w:sz w:val="28"/>
                                <w:vertAlign w:val="baseline"/>
                              </w:rPr>
                              <w:t xml:space="preserve">, destiné aux praticiens et aux chercheurs.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Le projet </w:t>
                            </w:r>
                            <w:r w:rsidDel="00000000" w:rsidR="00000000" w:rsidRPr="00000000">
                              <w:rPr>
                                <w:rFonts w:ascii="Calibri" w:cs="Calibri" w:eastAsia="Calibri" w:hAnsi="Calibri"/>
                                <w:b w:val="1"/>
                                <w:i w:val="0"/>
                                <w:smallCaps w:val="0"/>
                                <w:strike w:val="0"/>
                                <w:color w:val="000000"/>
                                <w:sz w:val="28"/>
                                <w:vertAlign w:val="baseline"/>
                              </w:rPr>
                              <w:t xml:space="preserve">DIALLS</w:t>
                            </w:r>
                            <w:r w:rsidDel="00000000" w:rsidR="00000000" w:rsidRPr="00000000">
                              <w:rPr>
                                <w:rFonts w:ascii="Calibri" w:cs="Calibri" w:eastAsia="Calibri" w:hAnsi="Calibri"/>
                                <w:b w:val="0"/>
                                <w:i w:val="0"/>
                                <w:smallCaps w:val="0"/>
                                <w:strike w:val="0"/>
                                <w:color w:val="000000"/>
                                <w:sz w:val="28"/>
                                <w:vertAlign w:val="baseline"/>
                              </w:rPr>
                              <w:t xml:space="preserve"> (Dialogue and Argumentation for Cultural Literacy Learning in Schools) de l’Université de Cambridge a développé </w:t>
                            </w:r>
                            <w:r w:rsidDel="00000000" w:rsidR="00000000" w:rsidRPr="00000000">
                              <w:rPr>
                                <w:rFonts w:ascii="Calibri" w:cs="Calibri" w:eastAsia="Calibri" w:hAnsi="Calibri"/>
                                <w:b w:val="0"/>
                                <w:i w:val="0"/>
                                <w:smallCaps w:val="0"/>
                                <w:strike w:val="0"/>
                                <w:color w:val="0000ff"/>
                                <w:sz w:val="28"/>
                                <w:u w:val="single"/>
                                <w:vertAlign w:val="baseline"/>
                              </w:rPr>
                              <w:t xml:space="preserve">un outil utile pour mesurer les progrès en dialogue.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ff"/>
                                <w:sz w:val="28"/>
                                <w:u w:val="single"/>
                                <w:vertAlign w:val="baseline"/>
                              </w:rPr>
                              <w:t xml:space="preserve">Ed : Talk</w:t>
                            </w:r>
                            <w:r w:rsidDel="00000000" w:rsidR="00000000" w:rsidRPr="00000000">
                              <w:rPr>
                                <w:rFonts w:ascii="Calibri" w:cs="Calibri" w:eastAsia="Calibri" w:hAnsi="Calibri"/>
                                <w:b w:val="1"/>
                                <w:i w:val="0"/>
                                <w:smallCaps w:val="0"/>
                                <w:strike w:val="0"/>
                                <w:color w:val="000000"/>
                                <w:sz w:val="28"/>
                                <w:vertAlign w:val="baseline"/>
                              </w:rPr>
                              <w:t xml:space="preserve">, </w:t>
                            </w:r>
                            <w:r w:rsidDel="00000000" w:rsidR="00000000" w:rsidRPr="00000000">
                              <w:rPr>
                                <w:rFonts w:ascii="Calibri" w:cs="Calibri" w:eastAsia="Calibri" w:hAnsi="Calibri"/>
                                <w:b w:val="0"/>
                                <w:i w:val="0"/>
                                <w:smallCaps w:val="0"/>
                                <w:strike w:val="0"/>
                                <w:color w:val="000000"/>
                                <w:sz w:val="28"/>
                                <w:vertAlign w:val="baseline"/>
                              </w:rPr>
                              <w:t xml:space="preserve">la boîte à outils Evidence and Dialogue Toolkit, propose des outils de planification et d’évaluation pour mesurer les apprentissages et l’engagement des élèves.</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-39623</wp:posOffset>
                </wp:positionH>
                <wp:positionV relativeFrom="paragraph">
                  <wp:posOffset>-26923</wp:posOffset>
                </wp:positionV>
                <wp:extent cx="4893044" cy="7019556"/>
                <wp:effectExtent b="0" l="0" r="0" t="0"/>
                <wp:wrapNone/>
                <wp:docPr id="10"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4893044" cy="7019556"/>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4976876</wp:posOffset>
                </wp:positionH>
                <wp:positionV relativeFrom="paragraph">
                  <wp:posOffset>-14223</wp:posOffset>
                </wp:positionV>
                <wp:extent cx="4790440" cy="6691630"/>
                <wp:effectExtent b="0" l="0" r="0" t="0"/>
                <wp:wrapNone/>
                <wp:docPr id="4" name=""/>
                <a:graphic>
                  <a:graphicData uri="http://schemas.microsoft.com/office/word/2010/wordprocessingShape">
                    <wps:wsp>
                      <wps:cNvSpPr/>
                      <wps:cNvPr id="5" name="Shape 5"/>
                      <wps:spPr>
                        <a:xfrm>
                          <a:off x="2966655" y="450060"/>
                          <a:ext cx="4758690" cy="66598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Points de discussion - Talking Points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Ces ressources ont été développées par l'équipe de Thinking Together.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Reflecting on group work</w:t>
                            </w:r>
                            <w:r w:rsidDel="00000000" w:rsidR="00000000" w:rsidRPr="00000000">
                              <w:rPr>
                                <w:rFonts w:ascii="Calibri" w:cs="Calibri" w:eastAsia="Calibri" w:hAnsi="Calibri"/>
                                <w:b w:val="0"/>
                                <w:i w:val="0"/>
                                <w:smallCaps w:val="0"/>
                                <w:strike w:val="0"/>
                                <w:color w:val="000000"/>
                                <w:sz w:val="24"/>
                                <w:vertAlign w:val="baseline"/>
                              </w:rPr>
                              <w:t xml:space="preserve"> Ce lien renvoie à un certain nombre de déclarations qui peuvent être utilisées pour lancer une discussion sur les discussions en classe et le travail d’équipe avec les élèves.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Curriculum-linked talking points</w:t>
                            </w:r>
                            <w:r w:rsidDel="00000000" w:rsidR="00000000" w:rsidRPr="00000000">
                              <w:rPr>
                                <w:rFonts w:ascii="Calibri" w:cs="Calibri" w:eastAsia="Calibri" w:hAnsi="Calibri"/>
                                <w:b w:val="0"/>
                                <w:i w:val="0"/>
                                <w:smallCaps w:val="0"/>
                                <w:strike w:val="0"/>
                                <w:color w:val="000000"/>
                                <w:sz w:val="24"/>
                                <w:vertAlign w:val="baseline"/>
                              </w:rPr>
                              <w:t xml:space="preserve"> Ce document propose des idées de points de discussion liés à un certain nombre de domaines spécifiques du programme scolaire et donne une idée de la manière dont ils pourraient être adaptés à n'importe quels sujets, matière ou groupe d'âge.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Ressources en lien avec une discipline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Thinking Science</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Ressources gratuites pour les professeurs de sciences, conçues pour promouvoir la réflexion et la discussion. Destinées aux enfants âgés de 11 à 14 ans.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We are multilingual</w:t>
                            </w:r>
                            <w:r w:rsidDel="00000000" w:rsidR="00000000" w:rsidRPr="00000000">
                              <w:rPr>
                                <w:rFonts w:ascii="Calibri" w:cs="Calibri" w:eastAsia="Calibri" w:hAnsi="Calibri"/>
                                <w:b w:val="0"/>
                                <w:i w:val="0"/>
                                <w:smallCaps w:val="0"/>
                                <w:strike w:val="0"/>
                                <w:color w:val="000000"/>
                                <w:sz w:val="24"/>
                                <w:vertAlign w:val="baseline"/>
                              </w:rPr>
                              <w:t xml:space="preserve"> Ressources gratuites pour les professeurs de langues, favorisant une approche dialogique de l’apprentissage des langues. Destinées aux enfants et aux jeunes de tout âge.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RE-searchers</w:t>
                            </w:r>
                            <w:r w:rsidDel="00000000" w:rsidR="00000000" w:rsidRPr="00000000">
                              <w:rPr>
                                <w:rFonts w:ascii="Calibri" w:cs="Calibri" w:eastAsia="Calibri" w:hAnsi="Calibri"/>
                                <w:b w:val="0"/>
                                <w:i w:val="0"/>
                                <w:smallCaps w:val="0"/>
                                <w:strike w:val="0"/>
                                <w:color w:val="000000"/>
                                <w:sz w:val="24"/>
                                <w:vertAlign w:val="baseline"/>
                              </w:rPr>
                              <w:t xml:space="preserve"> Ressources gratuites pour les enseignants d’éducation religieuse (RE), adoptant une approche dialogique des différentes formes de recherche en RE. Destinées aux enfants de 5 à 11 ans.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Transforming Primary Maths</w:t>
                            </w:r>
                            <w:r w:rsidDel="00000000" w:rsidR="00000000" w:rsidRPr="00000000">
                              <w:rPr>
                                <w:rFonts w:ascii="Calibri" w:cs="Calibri" w:eastAsia="Calibri" w:hAnsi="Calibri"/>
                                <w:b w:val="0"/>
                                <w:i w:val="0"/>
                                <w:smallCaps w:val="0"/>
                                <w:strike w:val="0"/>
                                <w:color w:val="000000"/>
                                <w:sz w:val="24"/>
                                <w:vertAlign w:val="baseline"/>
                              </w:rPr>
                              <w:t xml:space="preserve"> Les ressources mathématiques gratuites de Mike Askew pour promouvoir la collaboration. Destiné aux enfants âgés de 5 à 11 ans.</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4976876</wp:posOffset>
                </wp:positionH>
                <wp:positionV relativeFrom="paragraph">
                  <wp:posOffset>-14223</wp:posOffset>
                </wp:positionV>
                <wp:extent cx="4790440" cy="6691630"/>
                <wp:effectExtent b="0" l="0" r="0" t="0"/>
                <wp:wrapNone/>
                <wp:docPr id="4"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4790440" cy="6691630"/>
                        </a:xfrm>
                        <a:prstGeom prst="rect"/>
                        <a:ln/>
                      </pic:spPr>
                    </pic:pic>
                  </a:graphicData>
                </a:graphic>
              </wp:anchor>
            </w:drawing>
          </mc:Fallback>
        </mc:AlternateContent>
      </w:r>
    </w:p>
    <w:p w:rsidR="00000000" w:rsidDel="00000000" w:rsidP="00000000" w:rsidRDefault="00000000" w:rsidRPr="00000000" w14:paraId="000000F4">
      <w:pPr>
        <w:tabs>
          <w:tab w:val="left" w:leader="none" w:pos="9510"/>
        </w:tabs>
        <w:rPr/>
      </w:pPr>
      <w:r w:rsidDel="00000000" w:rsidR="00000000" w:rsidRPr="00000000">
        <w:rPr>
          <w:rtl w:val="0"/>
        </w:rPr>
      </w:r>
    </w:p>
    <w:p w:rsidR="00000000" w:rsidDel="00000000" w:rsidP="00000000" w:rsidRDefault="00000000" w:rsidRPr="00000000" w14:paraId="000000F5">
      <w:pPr>
        <w:tabs>
          <w:tab w:val="left" w:leader="none" w:pos="9510"/>
        </w:tabs>
        <w:rPr/>
      </w:pPr>
      <w:r w:rsidDel="00000000" w:rsidR="00000000" w:rsidRPr="00000000">
        <w:rPr>
          <w:rtl w:val="0"/>
        </w:rPr>
      </w:r>
    </w:p>
    <w:p w:rsidR="00000000" w:rsidDel="00000000" w:rsidP="00000000" w:rsidRDefault="00000000" w:rsidRPr="00000000" w14:paraId="000000F6">
      <w:pPr>
        <w:tabs>
          <w:tab w:val="left" w:leader="none" w:pos="9510"/>
        </w:tabs>
        <w:rPr/>
      </w:pPr>
      <w:r w:rsidDel="00000000" w:rsidR="00000000" w:rsidRPr="00000000">
        <w:rPr>
          <w:rtl w:val="0"/>
        </w:rPr>
      </w:r>
    </w:p>
    <w:p w:rsidR="00000000" w:rsidDel="00000000" w:rsidP="00000000" w:rsidRDefault="00000000" w:rsidRPr="00000000" w14:paraId="000000F7">
      <w:pPr>
        <w:tabs>
          <w:tab w:val="left" w:leader="none" w:pos="9510"/>
        </w:tabs>
        <w:rPr/>
      </w:pPr>
      <w:r w:rsidDel="00000000" w:rsidR="00000000" w:rsidRPr="00000000">
        <w:rPr>
          <w:rtl w:val="0"/>
        </w:rPr>
      </w:r>
    </w:p>
    <w:p w:rsidR="00000000" w:rsidDel="00000000" w:rsidP="00000000" w:rsidRDefault="00000000" w:rsidRPr="00000000" w14:paraId="000000F8">
      <w:pPr>
        <w:tabs>
          <w:tab w:val="left" w:leader="none" w:pos="9510"/>
        </w:tabs>
        <w:rPr/>
      </w:pPr>
      <w:r w:rsidDel="00000000" w:rsidR="00000000" w:rsidRPr="00000000">
        <w:rPr>
          <w:rtl w:val="0"/>
        </w:rPr>
      </w:r>
    </w:p>
    <w:p w:rsidR="00000000" w:rsidDel="00000000" w:rsidP="00000000" w:rsidRDefault="00000000" w:rsidRPr="00000000" w14:paraId="000000F9">
      <w:pPr>
        <w:tabs>
          <w:tab w:val="left" w:leader="none" w:pos="9510"/>
        </w:tabs>
        <w:rPr/>
      </w:pPr>
      <w:r w:rsidDel="00000000" w:rsidR="00000000" w:rsidRPr="00000000">
        <w:rPr>
          <w:rtl w:val="0"/>
        </w:rPr>
      </w:r>
    </w:p>
    <w:p w:rsidR="00000000" w:rsidDel="00000000" w:rsidP="00000000" w:rsidRDefault="00000000" w:rsidRPr="00000000" w14:paraId="000000FA">
      <w:pPr>
        <w:tabs>
          <w:tab w:val="left" w:leader="none" w:pos="9510"/>
        </w:tabs>
        <w:rPr/>
      </w:pPr>
      <w:r w:rsidDel="00000000" w:rsidR="00000000" w:rsidRPr="00000000">
        <w:rPr>
          <w:rtl w:val="0"/>
        </w:rPr>
      </w:r>
    </w:p>
    <w:p w:rsidR="00000000" w:rsidDel="00000000" w:rsidP="00000000" w:rsidRDefault="00000000" w:rsidRPr="00000000" w14:paraId="000000FB">
      <w:pPr>
        <w:tabs>
          <w:tab w:val="left" w:leader="none" w:pos="9510"/>
        </w:tabs>
        <w:rPr/>
      </w:pPr>
      <w:r w:rsidDel="00000000" w:rsidR="00000000" w:rsidRPr="00000000">
        <w:rPr>
          <w:rtl w:val="0"/>
        </w:rPr>
      </w:r>
    </w:p>
    <w:p w:rsidR="00000000" w:rsidDel="00000000" w:rsidP="00000000" w:rsidRDefault="00000000" w:rsidRPr="00000000" w14:paraId="000000FC">
      <w:pPr>
        <w:tabs>
          <w:tab w:val="left" w:leader="none" w:pos="9510"/>
        </w:tabs>
        <w:rPr/>
      </w:pPr>
      <w:r w:rsidDel="00000000" w:rsidR="00000000" w:rsidRPr="00000000">
        <w:rPr>
          <w:rtl w:val="0"/>
        </w:rPr>
      </w:r>
    </w:p>
    <w:p w:rsidR="00000000" w:rsidDel="00000000" w:rsidP="00000000" w:rsidRDefault="00000000" w:rsidRPr="00000000" w14:paraId="000000FD">
      <w:pPr>
        <w:tabs>
          <w:tab w:val="left" w:leader="none" w:pos="9510"/>
        </w:tabs>
        <w:rPr/>
      </w:pPr>
      <w:r w:rsidDel="00000000" w:rsidR="00000000" w:rsidRPr="00000000">
        <w:rPr>
          <w:rtl w:val="0"/>
        </w:rPr>
      </w:r>
    </w:p>
    <w:p w:rsidR="00000000" w:rsidDel="00000000" w:rsidP="00000000" w:rsidRDefault="00000000" w:rsidRPr="00000000" w14:paraId="000000FE">
      <w:pPr>
        <w:tabs>
          <w:tab w:val="left" w:leader="none" w:pos="9510"/>
        </w:tabs>
        <w:rPr/>
      </w:pPr>
      <w:r w:rsidDel="00000000" w:rsidR="00000000" w:rsidRPr="00000000">
        <w:rPr>
          <w:rtl w:val="0"/>
        </w:rPr>
      </w:r>
    </w:p>
    <w:p w:rsidR="00000000" w:rsidDel="00000000" w:rsidP="00000000" w:rsidRDefault="00000000" w:rsidRPr="00000000" w14:paraId="000000FF">
      <w:pPr>
        <w:tabs>
          <w:tab w:val="left" w:leader="none" w:pos="9510"/>
        </w:tabs>
        <w:rPr/>
      </w:pPr>
      <w:r w:rsidDel="00000000" w:rsidR="00000000" w:rsidRPr="00000000">
        <w:rPr>
          <w:rtl w:val="0"/>
        </w:rPr>
      </w:r>
    </w:p>
    <w:p w:rsidR="00000000" w:rsidDel="00000000" w:rsidP="00000000" w:rsidRDefault="00000000" w:rsidRPr="00000000" w14:paraId="00000100">
      <w:pPr>
        <w:tabs>
          <w:tab w:val="left" w:leader="none" w:pos="9510"/>
        </w:tabs>
        <w:rPr/>
      </w:pPr>
      <w:r w:rsidDel="00000000" w:rsidR="00000000" w:rsidRPr="00000000">
        <w:rPr>
          <w:rtl w:val="0"/>
        </w:rPr>
      </w:r>
    </w:p>
    <w:p w:rsidR="00000000" w:rsidDel="00000000" w:rsidP="00000000" w:rsidRDefault="00000000" w:rsidRPr="00000000" w14:paraId="00000101">
      <w:pPr>
        <w:tabs>
          <w:tab w:val="left" w:leader="none" w:pos="9510"/>
        </w:tabs>
        <w:rPr/>
      </w:pPr>
      <w:r w:rsidDel="00000000" w:rsidR="00000000" w:rsidRPr="00000000">
        <w:rPr>
          <w:rtl w:val="0"/>
        </w:rPr>
      </w:r>
    </w:p>
    <w:p w:rsidR="00000000" w:rsidDel="00000000" w:rsidP="00000000" w:rsidRDefault="00000000" w:rsidRPr="00000000" w14:paraId="00000102">
      <w:pPr>
        <w:tabs>
          <w:tab w:val="left" w:leader="none" w:pos="9510"/>
        </w:tabs>
        <w:rPr/>
      </w:pPr>
      <w:r w:rsidDel="00000000" w:rsidR="00000000" w:rsidRPr="00000000">
        <w:rPr>
          <w:rtl w:val="0"/>
        </w:rPr>
      </w:r>
    </w:p>
    <w:p w:rsidR="00000000" w:rsidDel="00000000" w:rsidP="00000000" w:rsidRDefault="00000000" w:rsidRPr="00000000" w14:paraId="00000103">
      <w:pPr>
        <w:tabs>
          <w:tab w:val="left" w:leader="none" w:pos="9510"/>
        </w:tabs>
        <w:rPr/>
      </w:pPr>
      <w:r w:rsidDel="00000000" w:rsidR="00000000" w:rsidRPr="00000000">
        <w:rPr>
          <w:rtl w:val="0"/>
        </w:rPr>
      </w:r>
    </w:p>
    <w:p w:rsidR="00000000" w:rsidDel="00000000" w:rsidP="00000000" w:rsidRDefault="00000000" w:rsidRPr="00000000" w14:paraId="00000104">
      <w:pPr>
        <w:tabs>
          <w:tab w:val="left" w:leader="none" w:pos="9510"/>
        </w:tabs>
        <w:rPr/>
      </w:pPr>
      <w:r w:rsidDel="00000000" w:rsidR="00000000" w:rsidRPr="00000000">
        <w:rPr>
          <w:rtl w:val="0"/>
        </w:rPr>
      </w:r>
    </w:p>
    <w:p w:rsidR="00000000" w:rsidDel="00000000" w:rsidP="00000000" w:rsidRDefault="00000000" w:rsidRPr="00000000" w14:paraId="00000105">
      <w:pPr>
        <w:tabs>
          <w:tab w:val="left" w:leader="none" w:pos="9510"/>
        </w:tabs>
        <w:rPr/>
      </w:pPr>
      <w:r w:rsidDel="00000000" w:rsidR="00000000" w:rsidRPr="00000000">
        <w:rPr>
          <w:rtl w:val="0"/>
        </w:rPr>
      </w:r>
    </w:p>
    <w:p w:rsidR="00000000" w:rsidDel="00000000" w:rsidP="00000000" w:rsidRDefault="00000000" w:rsidRPr="00000000" w14:paraId="00000106">
      <w:pPr>
        <w:tabs>
          <w:tab w:val="left" w:leader="none" w:pos="9510"/>
        </w:tabs>
        <w:rPr/>
      </w:pPr>
      <w:r w:rsidDel="00000000" w:rsidR="00000000" w:rsidRPr="00000000">
        <w:rPr>
          <w:rtl w:val="0"/>
        </w:rPr>
      </w:r>
    </w:p>
    <w:p w:rsidR="00000000" w:rsidDel="00000000" w:rsidP="00000000" w:rsidRDefault="00000000" w:rsidRPr="00000000" w14:paraId="00000107">
      <w:pPr>
        <w:tabs>
          <w:tab w:val="left" w:leader="none" w:pos="9510"/>
        </w:tabs>
        <w:rPr/>
      </w:pPr>
      <w:r w:rsidDel="00000000" w:rsidR="00000000" w:rsidRPr="00000000">
        <w:rPr>
          <w:rtl w:val="0"/>
        </w:rPr>
      </w:r>
    </w:p>
    <w:p w:rsidR="00000000" w:rsidDel="00000000" w:rsidP="00000000" w:rsidRDefault="00000000" w:rsidRPr="00000000" w14:paraId="00000108">
      <w:pPr>
        <w:tabs>
          <w:tab w:val="left" w:leader="none" w:pos="9510"/>
        </w:tabs>
        <w:rPr/>
      </w:pPr>
      <w:r w:rsidDel="00000000" w:rsidR="00000000" w:rsidRPr="00000000">
        <w:rPr>
          <w:rtl w:val="0"/>
        </w:rPr>
      </w:r>
    </w:p>
    <w:p w:rsidR="00000000" w:rsidDel="00000000" w:rsidP="00000000" w:rsidRDefault="00000000" w:rsidRPr="00000000" w14:paraId="00000109">
      <w:pPr>
        <w:tabs>
          <w:tab w:val="left" w:leader="none" w:pos="9510"/>
        </w:tabs>
        <w:rPr/>
      </w:pPr>
      <w:r w:rsidDel="00000000" w:rsidR="00000000" w:rsidRPr="00000000">
        <w:rPr>
          <w:rtl w:val="0"/>
        </w:rPr>
      </w:r>
    </w:p>
    <w:p w:rsidR="00000000" w:rsidDel="00000000" w:rsidP="00000000" w:rsidRDefault="00000000" w:rsidRPr="00000000" w14:paraId="0000010A">
      <w:pPr>
        <w:tabs>
          <w:tab w:val="left" w:leader="none" w:pos="9510"/>
        </w:tabs>
        <w:rPr/>
      </w:pPr>
      <w:r w:rsidDel="00000000" w:rsidR="00000000" w:rsidRPr="00000000">
        <w:rPr>
          <w:rtl w:val="0"/>
        </w:rPr>
      </w:r>
    </w:p>
    <w:p w:rsidR="00000000" w:rsidDel="00000000" w:rsidP="00000000" w:rsidRDefault="00000000" w:rsidRPr="00000000" w14:paraId="0000010B">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-192023</wp:posOffset>
                </wp:positionH>
                <wp:positionV relativeFrom="paragraph">
                  <wp:posOffset>23877</wp:posOffset>
                </wp:positionV>
                <wp:extent cx="4790440" cy="6688150"/>
                <wp:effectExtent b="0" l="0" r="0" t="0"/>
                <wp:wrapNone/>
                <wp:docPr id="18" name=""/>
                <a:graphic>
                  <a:graphicData uri="http://schemas.microsoft.com/office/word/2010/wordprocessingShape">
                    <wps:wsp>
                      <wps:cNvSpPr/>
                      <wps:cNvPr id="19" name="Shape 19"/>
                      <wps:spPr>
                        <a:xfrm>
                          <a:off x="2966655" y="451800"/>
                          <a:ext cx="4758690" cy="66564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Liens vers des ressources connexes fondées sur la recherche pour les praticiens</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Les ressources suivantes ont toutes été produites par des universitaires de l'Université de Cambridge et leurs collaborateurs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OER4Schools</w:t>
                            </w:r>
                            <w:r w:rsidDel="00000000" w:rsidR="00000000" w:rsidRPr="00000000">
                              <w:rPr>
                                <w:rFonts w:ascii="Calibri" w:cs="Calibri" w:eastAsia="Calibri" w:hAnsi="Calibri"/>
                                <w:b w:val="0"/>
                                <w:i w:val="0"/>
                                <w:smallCaps w:val="0"/>
                                <w:strike w:val="0"/>
                                <w:color w:val="000000"/>
                                <w:sz w:val="24"/>
                                <w:vertAlign w:val="baseline"/>
                              </w:rPr>
                              <w:t xml:space="preserve"> - un vaste ensemble de ressources d'apprentissage professionnel ouvertes et multimédias pour les enseignants du primaire en Afrique subsaharienne qui contient des unités sur le dialogue en classe entière et le travail en équipe, s'appuyant sur </w:t>
                            </w:r>
                            <w:r w:rsidDel="00000000" w:rsidR="00000000" w:rsidRPr="00000000">
                              <w:rPr>
                                <w:rFonts w:ascii="Calibri" w:cs="Calibri" w:eastAsia="Calibri" w:hAnsi="Calibri"/>
                                <w:b w:val="0"/>
                                <w:i w:val="1"/>
                                <w:smallCaps w:val="0"/>
                                <w:strike w:val="0"/>
                                <w:color w:val="000000"/>
                                <w:sz w:val="24"/>
                                <w:vertAlign w:val="baseline"/>
                              </w:rPr>
                              <w:t xml:space="preserve">Thinking Together</w:t>
                            </w:r>
                            <w:r w:rsidDel="00000000" w:rsidR="00000000" w:rsidRPr="00000000">
                              <w:rPr>
                                <w:rFonts w:ascii="Calibri" w:cs="Calibri" w:eastAsia="Calibri" w:hAnsi="Calibri"/>
                                <w:b w:val="0"/>
                                <w:i w:val="0"/>
                                <w:smallCaps w:val="0"/>
                                <w:strike w:val="0"/>
                                <w:color w:val="000000"/>
                                <w:sz w:val="24"/>
                                <w:vertAlign w:val="baseline"/>
                              </w:rPr>
                              <w:t xml:space="preserve"> et une série d'autres ressources pertinentes, illustrées par des clips vidéo. </w:t>
                            </w:r>
                            <w:r w:rsidDel="00000000" w:rsidR="00000000" w:rsidRPr="00000000">
                              <w:rPr>
                                <w:rFonts w:ascii="Calibri" w:cs="Calibri" w:eastAsia="Calibri" w:hAnsi="Calibri"/>
                                <w:b w:val="0"/>
                                <w:i w:val="0"/>
                                <w:smallCaps w:val="0"/>
                                <w:strike w:val="0"/>
                                <w:color w:val="0000ff"/>
                                <w:sz w:val="24"/>
                                <w:u w:val="single"/>
                                <w:vertAlign w:val="baseline"/>
                              </w:rPr>
                              <w:t xml:space="preserve">www.oer4schools.org</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Clips vidéo</w:t>
                            </w:r>
                            <w:r w:rsidDel="00000000" w:rsidR="00000000" w:rsidRPr="00000000">
                              <w:rPr>
                                <w:rFonts w:ascii="Calibri" w:cs="Calibri" w:eastAsia="Calibri" w:hAnsi="Calibri"/>
                                <w:b w:val="0"/>
                                <w:i w:val="0"/>
                                <w:smallCaps w:val="0"/>
                                <w:strike w:val="0"/>
                                <w:color w:val="000000"/>
                                <w:sz w:val="24"/>
                                <w:vertAlign w:val="baseline"/>
                              </w:rPr>
                              <w:t xml:space="preserve"> : Des clips vidéo téléchargeables sur l'enseignement dialogique dans des classes britanniques (primaires et secondaires), issus de plusieurs projets de recherche, sont disponibles sur </w:t>
                            </w:r>
                            <w:r w:rsidDel="00000000" w:rsidR="00000000" w:rsidRPr="00000000">
                              <w:rPr>
                                <w:rFonts w:ascii="Cambria" w:cs="Cambria" w:eastAsia="Cambria" w:hAnsi="Cambria"/>
                                <w:b w:val="0"/>
                                <w:i w:val="0"/>
                                <w:smallCaps w:val="0"/>
                                <w:strike w:val="0"/>
                                <w:color w:val="3055d7"/>
                                <w:sz w:val="24"/>
                                <w:u w:val="single"/>
                                <w:vertAlign w:val="baseline"/>
                              </w:rPr>
                              <w:t xml:space="preserve">https://vimeopro.com/camtree/cedir/</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La critique et la discussion des pratiques d’autres enseignants peuvent constituer un stimulant puissant pour essayer de nouvelles approches. (Des amorces pour ce type de discussion sont fournies avec les extraits vidéo.).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Enseignement réflexif</w:t>
                            </w:r>
                            <w:r w:rsidDel="00000000" w:rsidR="00000000" w:rsidRPr="00000000">
                              <w:rPr>
                                <w:rFonts w:ascii="Calibri" w:cs="Calibri" w:eastAsia="Calibri" w:hAnsi="Calibri"/>
                                <w:b w:val="0"/>
                                <w:i w:val="0"/>
                                <w:smallCaps w:val="0"/>
                                <w:strike w:val="0"/>
                                <w:color w:val="000000"/>
                                <w:sz w:val="24"/>
                                <w:vertAlign w:val="baseline"/>
                              </w:rPr>
                              <w:t xml:space="preserve"> : il existe de nombreuses ressources pour soutenir l’enseignement réflexif en général, notamment cette ressource complète produite par Andrew Pollard et ses collègues (en anglais) : </w:t>
                            </w:r>
                            <w:r w:rsidDel="00000000" w:rsidR="00000000" w:rsidRPr="00000000">
                              <w:rPr>
                                <w:rFonts w:ascii="Calibri" w:cs="Calibri" w:eastAsia="Calibri" w:hAnsi="Calibri"/>
                                <w:b w:val="0"/>
                                <w:i w:val="0"/>
                                <w:smallCaps w:val="0"/>
                                <w:strike w:val="0"/>
                                <w:color w:val="0000ff"/>
                                <w:sz w:val="24"/>
                                <w:u w:val="single"/>
                                <w:vertAlign w:val="baseline"/>
                              </w:rPr>
                              <w:t xml:space="preserve">http://reflectiveteaching.co.uk/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Pour en connaître davantage sur la pratique réflexive comme outil de développement professionnel, consultez </w:t>
                            </w:r>
                            <w:r w:rsidDel="00000000" w:rsidR="00000000" w:rsidRPr="00000000">
                              <w:rPr>
                                <w:rFonts w:ascii="Calibri" w:cs="Calibri" w:eastAsia="Calibri" w:hAnsi="Calibri"/>
                                <w:b w:val="0"/>
                                <w:i w:val="0"/>
                                <w:smallCaps w:val="0"/>
                                <w:strike w:val="0"/>
                                <w:color w:val="0000ff"/>
                                <w:sz w:val="24"/>
                                <w:u w:val="single"/>
                                <w:vertAlign w:val="baseline"/>
                              </w:rPr>
                              <w:t xml:space="preserve">cet article du Centre de transfert pour la réussite éducative du Québec (CTREQ).</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-192023</wp:posOffset>
                </wp:positionH>
                <wp:positionV relativeFrom="paragraph">
                  <wp:posOffset>23877</wp:posOffset>
                </wp:positionV>
                <wp:extent cx="4790440" cy="6688150"/>
                <wp:effectExtent b="0" l="0" r="0" t="0"/>
                <wp:wrapNone/>
                <wp:docPr id="18"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4790440" cy="668815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23877</wp:posOffset>
                </wp:positionV>
                <wp:extent cx="4790440" cy="6691630"/>
                <wp:effectExtent b="0" l="0" r="0" t="0"/>
                <wp:wrapNone/>
                <wp:docPr id="12" name=""/>
                <a:graphic>
                  <a:graphicData uri="http://schemas.microsoft.com/office/word/2010/wordprocessingShape">
                    <wps:wsp>
                      <wps:cNvSpPr/>
                      <wps:cNvPr id="13" name="Shape 13"/>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Utilisation du tableau blanc interactif pour soutenir le dialogue en classe</w:t>
                            </w:r>
                          </w:p>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Un programme de développement professionnel en milieu scolaire a donné lieu à plusieurs ressources pour les enseignants :</w:t>
                            </w:r>
                          </w:p>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Developing Interactive Teaching and Learning Using the Interactive Whiteboard : A Resource for Teachers.</w:t>
                            </w:r>
                            <w:r w:rsidDel="00000000" w:rsidR="00000000" w:rsidRPr="00000000">
                              <w:rPr>
                                <w:rFonts w:ascii="Calibri" w:cs="Calibri" w:eastAsia="Calibri" w:hAnsi="Calibri"/>
                                <w:b w:val="0"/>
                                <w:i w:val="0"/>
                                <w:smallCaps w:val="0"/>
                                <w:strike w:val="0"/>
                                <w:color w:val="000000"/>
                                <w:sz w:val="24"/>
                                <w:vertAlign w:val="baseline"/>
                              </w:rPr>
                              <w:t xml:space="preserve"> Un livre de ressources, coécrit avec les enseignants participants, incluant leurs propres histoires de cas de développement de pratiques dialogiques, est disponible (en anglais) :</w:t>
                            </w:r>
                          </w:p>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Hennessy, S., Warwick, P., Brown, L., Rawlins, D., et Neale, C. (Dir.). (2014). </w:t>
                            </w:r>
                            <w:r w:rsidDel="00000000" w:rsidR="00000000" w:rsidRPr="00000000">
                              <w:rPr>
                                <w:rFonts w:ascii="Calibri" w:cs="Calibri" w:eastAsia="Calibri" w:hAnsi="Calibri"/>
                                <w:b w:val="0"/>
                                <w:i w:val="1"/>
                                <w:smallCaps w:val="0"/>
                                <w:strike w:val="0"/>
                                <w:color w:val="000000"/>
                                <w:sz w:val="24"/>
                                <w:vertAlign w:val="baseline"/>
                              </w:rPr>
                              <w:t xml:space="preserve">Developing Interactive Teaching and 	Learning Using the Interactive Whiteboard: A Resource for Teachers</w:t>
                            </w:r>
                            <w:r w:rsidDel="00000000" w:rsidR="00000000" w:rsidRPr="00000000">
                              <w:rPr>
                                <w:rFonts w:ascii="Calibri" w:cs="Calibri" w:eastAsia="Calibri" w:hAnsi="Calibri"/>
                                <w:b w:val="0"/>
                                <w:i w:val="0"/>
                                <w:smallCaps w:val="0"/>
                                <w:strike w:val="0"/>
                                <w:color w:val="000000"/>
                                <w:sz w:val="24"/>
                                <w:vertAlign w:val="baseline"/>
                              </w:rPr>
                              <w:t xml:space="preserve">: Open University Press.</w:t>
                            </w:r>
                          </w:p>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Un aperçu des activités d’atelier en face à face guidant les enseignants dans le processus de développement professionnel est téléchargeable à l’adresse </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http://dialogueiwb.educ.cam.ac.uk/evaluate/</w:t>
                            </w:r>
                          </w:p>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Des ressources en ligne incluant une banque numérique ouverte de captures d’écran annotées, des liens vers des extraits vidéo de pratiques dialogiques en classe et des modèles de logiciels pour tableau interactif permettant de créer des activités </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http://dialogueiwb.educ.cam.ac.uk/resources/</w:t>
                            </w:r>
                          </w:p>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Les ressources en ligne comprennent également du matériel conçu par des enseignants pour soutenir le dialogue en classe dans des contextes utilisant les technologies numériques au Royaume-Uni et au Mexique. Un ensemble de ressources téléchargeables est offert aux enseignants de tous niveaux. Il inclut des logiciels pour tableau interactif pouvant être réutilisés ou modifiés, couvrant divers domaines disciplinaires et objectifs pédagogiques. </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http://dialogueiwb.educ.cam.ac.uk/evaluate/teachersmaterials/</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12.000000476837158"/>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23877</wp:posOffset>
                </wp:positionV>
                <wp:extent cx="4790440" cy="6691630"/>
                <wp:effectExtent b="0" l="0" r="0" t="0"/>
                <wp:wrapNone/>
                <wp:docPr id="12"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4790440" cy="6691630"/>
                        </a:xfrm>
                        <a:prstGeom prst="rect"/>
                        <a:ln/>
                      </pic:spPr>
                    </pic:pic>
                  </a:graphicData>
                </a:graphic>
              </wp:anchor>
            </w:drawing>
          </mc:Fallback>
        </mc:AlternateContent>
      </w:r>
    </w:p>
    <w:p w:rsidR="00000000" w:rsidDel="00000000" w:rsidP="00000000" w:rsidRDefault="00000000" w:rsidRPr="00000000" w14:paraId="0000010C">
      <w:pPr>
        <w:tabs>
          <w:tab w:val="left" w:leader="none" w:pos="9510"/>
        </w:tabs>
        <w:rPr/>
      </w:pPr>
      <w:r w:rsidDel="00000000" w:rsidR="00000000" w:rsidRPr="00000000">
        <w:rPr>
          <w:rtl w:val="0"/>
        </w:rPr>
      </w:r>
    </w:p>
    <w:p w:rsidR="00000000" w:rsidDel="00000000" w:rsidP="00000000" w:rsidRDefault="00000000" w:rsidRPr="00000000" w14:paraId="0000010D">
      <w:pPr>
        <w:tabs>
          <w:tab w:val="left" w:leader="none" w:pos="9510"/>
        </w:tabs>
        <w:rPr/>
      </w:pPr>
      <w:r w:rsidDel="00000000" w:rsidR="00000000" w:rsidRPr="00000000">
        <w:rPr>
          <w:rtl w:val="0"/>
        </w:rPr>
      </w:r>
    </w:p>
    <w:p w:rsidR="00000000" w:rsidDel="00000000" w:rsidP="00000000" w:rsidRDefault="00000000" w:rsidRPr="00000000" w14:paraId="0000010E">
      <w:pPr>
        <w:tabs>
          <w:tab w:val="left" w:leader="none" w:pos="9510"/>
        </w:tabs>
        <w:rPr/>
      </w:pPr>
      <w:r w:rsidDel="00000000" w:rsidR="00000000" w:rsidRPr="00000000">
        <w:rPr>
          <w:rtl w:val="0"/>
        </w:rPr>
      </w:r>
    </w:p>
    <w:p w:rsidR="00000000" w:rsidDel="00000000" w:rsidP="00000000" w:rsidRDefault="00000000" w:rsidRPr="00000000" w14:paraId="0000010F">
      <w:pPr>
        <w:tabs>
          <w:tab w:val="left" w:leader="none" w:pos="9510"/>
        </w:tabs>
        <w:rPr/>
      </w:pPr>
      <w:r w:rsidDel="00000000" w:rsidR="00000000" w:rsidRPr="00000000">
        <w:rPr>
          <w:rtl w:val="0"/>
        </w:rPr>
      </w:r>
    </w:p>
    <w:p w:rsidR="00000000" w:rsidDel="00000000" w:rsidP="00000000" w:rsidRDefault="00000000" w:rsidRPr="00000000" w14:paraId="00000110">
      <w:pPr>
        <w:tabs>
          <w:tab w:val="left" w:leader="none" w:pos="9510"/>
        </w:tabs>
        <w:rPr/>
      </w:pPr>
      <w:r w:rsidDel="00000000" w:rsidR="00000000" w:rsidRPr="00000000">
        <w:rPr>
          <w:rtl w:val="0"/>
        </w:rPr>
      </w:r>
    </w:p>
    <w:p w:rsidR="00000000" w:rsidDel="00000000" w:rsidP="00000000" w:rsidRDefault="00000000" w:rsidRPr="00000000" w14:paraId="00000111">
      <w:pPr>
        <w:tabs>
          <w:tab w:val="left" w:leader="none" w:pos="9510"/>
        </w:tabs>
        <w:rPr/>
      </w:pPr>
      <w:r w:rsidDel="00000000" w:rsidR="00000000" w:rsidRPr="00000000">
        <w:rPr>
          <w:rtl w:val="0"/>
        </w:rPr>
      </w:r>
    </w:p>
    <w:p w:rsidR="00000000" w:rsidDel="00000000" w:rsidP="00000000" w:rsidRDefault="00000000" w:rsidRPr="00000000" w14:paraId="00000112">
      <w:pPr>
        <w:tabs>
          <w:tab w:val="left" w:leader="none" w:pos="9510"/>
        </w:tabs>
        <w:rPr/>
      </w:pPr>
      <w:r w:rsidDel="00000000" w:rsidR="00000000" w:rsidRPr="00000000">
        <w:rPr>
          <w:rtl w:val="0"/>
        </w:rPr>
      </w:r>
    </w:p>
    <w:p w:rsidR="00000000" w:rsidDel="00000000" w:rsidP="00000000" w:rsidRDefault="00000000" w:rsidRPr="00000000" w14:paraId="00000113">
      <w:pPr>
        <w:tabs>
          <w:tab w:val="left" w:leader="none" w:pos="9510"/>
        </w:tabs>
        <w:rPr/>
      </w:pPr>
      <w:r w:rsidDel="00000000" w:rsidR="00000000" w:rsidRPr="00000000">
        <w:rPr>
          <w:rtl w:val="0"/>
        </w:rPr>
      </w:r>
    </w:p>
    <w:p w:rsidR="00000000" w:rsidDel="00000000" w:rsidP="00000000" w:rsidRDefault="00000000" w:rsidRPr="00000000" w14:paraId="00000114">
      <w:pPr>
        <w:tabs>
          <w:tab w:val="left" w:leader="none" w:pos="9510"/>
        </w:tabs>
        <w:rPr/>
      </w:pPr>
      <w:r w:rsidDel="00000000" w:rsidR="00000000" w:rsidRPr="00000000">
        <w:rPr>
          <w:rtl w:val="0"/>
        </w:rPr>
      </w:r>
    </w:p>
    <w:p w:rsidR="00000000" w:rsidDel="00000000" w:rsidP="00000000" w:rsidRDefault="00000000" w:rsidRPr="00000000" w14:paraId="00000115">
      <w:pPr>
        <w:tabs>
          <w:tab w:val="left" w:leader="none" w:pos="9510"/>
        </w:tabs>
        <w:rPr/>
      </w:pPr>
      <w:r w:rsidDel="00000000" w:rsidR="00000000" w:rsidRPr="00000000">
        <w:rPr>
          <w:rtl w:val="0"/>
        </w:rPr>
      </w:r>
    </w:p>
    <w:p w:rsidR="00000000" w:rsidDel="00000000" w:rsidP="00000000" w:rsidRDefault="00000000" w:rsidRPr="00000000" w14:paraId="00000116">
      <w:pPr>
        <w:tabs>
          <w:tab w:val="left" w:leader="none" w:pos="9510"/>
        </w:tabs>
        <w:rPr/>
      </w:pPr>
      <w:r w:rsidDel="00000000" w:rsidR="00000000" w:rsidRPr="00000000">
        <w:rPr>
          <w:rtl w:val="0"/>
        </w:rPr>
      </w:r>
    </w:p>
    <w:p w:rsidR="00000000" w:rsidDel="00000000" w:rsidP="00000000" w:rsidRDefault="00000000" w:rsidRPr="00000000" w14:paraId="00000117">
      <w:pPr>
        <w:tabs>
          <w:tab w:val="left" w:leader="none" w:pos="9510"/>
        </w:tabs>
        <w:rPr/>
      </w:pPr>
      <w:r w:rsidDel="00000000" w:rsidR="00000000" w:rsidRPr="00000000">
        <w:rPr>
          <w:rtl w:val="0"/>
        </w:rPr>
      </w:r>
    </w:p>
    <w:p w:rsidR="00000000" w:rsidDel="00000000" w:rsidP="00000000" w:rsidRDefault="00000000" w:rsidRPr="00000000" w14:paraId="00000118">
      <w:pPr>
        <w:tabs>
          <w:tab w:val="left" w:leader="none" w:pos="9510"/>
        </w:tabs>
        <w:rPr/>
      </w:pPr>
      <w:r w:rsidDel="00000000" w:rsidR="00000000" w:rsidRPr="00000000">
        <w:rPr>
          <w:rtl w:val="0"/>
        </w:rPr>
      </w:r>
    </w:p>
    <w:p w:rsidR="00000000" w:rsidDel="00000000" w:rsidP="00000000" w:rsidRDefault="00000000" w:rsidRPr="00000000" w14:paraId="00000119">
      <w:pPr>
        <w:tabs>
          <w:tab w:val="left" w:leader="none" w:pos="9510"/>
        </w:tabs>
        <w:rPr/>
      </w:pPr>
      <w:r w:rsidDel="00000000" w:rsidR="00000000" w:rsidRPr="00000000">
        <w:rPr>
          <w:rtl w:val="0"/>
        </w:rPr>
      </w:r>
    </w:p>
    <w:p w:rsidR="00000000" w:rsidDel="00000000" w:rsidP="00000000" w:rsidRDefault="00000000" w:rsidRPr="00000000" w14:paraId="0000011A">
      <w:pPr>
        <w:tabs>
          <w:tab w:val="left" w:leader="none" w:pos="9510"/>
        </w:tabs>
        <w:rPr/>
      </w:pPr>
      <w:r w:rsidDel="00000000" w:rsidR="00000000" w:rsidRPr="00000000">
        <w:rPr>
          <w:rtl w:val="0"/>
        </w:rPr>
      </w:r>
    </w:p>
    <w:p w:rsidR="00000000" w:rsidDel="00000000" w:rsidP="00000000" w:rsidRDefault="00000000" w:rsidRPr="00000000" w14:paraId="0000011B">
      <w:pPr>
        <w:tabs>
          <w:tab w:val="left" w:leader="none" w:pos="9510"/>
        </w:tabs>
        <w:rPr/>
      </w:pPr>
      <w:r w:rsidDel="00000000" w:rsidR="00000000" w:rsidRPr="00000000">
        <w:rPr>
          <w:rtl w:val="0"/>
        </w:rPr>
      </w:r>
    </w:p>
    <w:p w:rsidR="00000000" w:rsidDel="00000000" w:rsidP="00000000" w:rsidRDefault="00000000" w:rsidRPr="00000000" w14:paraId="0000011C">
      <w:pPr>
        <w:tabs>
          <w:tab w:val="left" w:leader="none" w:pos="9510"/>
        </w:tabs>
        <w:rPr/>
      </w:pPr>
      <w:r w:rsidDel="00000000" w:rsidR="00000000" w:rsidRPr="00000000">
        <w:rPr>
          <w:rtl w:val="0"/>
        </w:rPr>
      </w:r>
    </w:p>
    <w:p w:rsidR="00000000" w:rsidDel="00000000" w:rsidP="00000000" w:rsidRDefault="00000000" w:rsidRPr="00000000" w14:paraId="0000011D">
      <w:pPr>
        <w:tabs>
          <w:tab w:val="left" w:leader="none" w:pos="9510"/>
        </w:tabs>
        <w:rPr/>
      </w:pPr>
      <w:r w:rsidDel="00000000" w:rsidR="00000000" w:rsidRPr="00000000">
        <w:rPr>
          <w:rtl w:val="0"/>
        </w:rPr>
      </w:r>
    </w:p>
    <w:p w:rsidR="00000000" w:rsidDel="00000000" w:rsidP="00000000" w:rsidRDefault="00000000" w:rsidRPr="00000000" w14:paraId="0000011E">
      <w:pPr>
        <w:tabs>
          <w:tab w:val="left" w:leader="none" w:pos="9510"/>
        </w:tabs>
        <w:rPr/>
      </w:pPr>
      <w:r w:rsidDel="00000000" w:rsidR="00000000" w:rsidRPr="00000000">
        <w:rPr>
          <w:rtl w:val="0"/>
        </w:rPr>
      </w:r>
    </w:p>
    <w:p w:rsidR="00000000" w:rsidDel="00000000" w:rsidP="00000000" w:rsidRDefault="00000000" w:rsidRPr="00000000" w14:paraId="0000011F">
      <w:pPr>
        <w:tabs>
          <w:tab w:val="left" w:leader="none" w:pos="9510"/>
        </w:tabs>
        <w:rPr/>
      </w:pPr>
      <w:r w:rsidDel="00000000" w:rsidR="00000000" w:rsidRPr="00000000">
        <w:rPr>
          <w:rtl w:val="0"/>
        </w:rPr>
      </w:r>
    </w:p>
    <w:p w:rsidR="00000000" w:rsidDel="00000000" w:rsidP="00000000" w:rsidRDefault="00000000" w:rsidRPr="00000000" w14:paraId="00000120">
      <w:pPr>
        <w:tabs>
          <w:tab w:val="left" w:leader="none" w:pos="9510"/>
        </w:tabs>
        <w:rPr/>
      </w:pPr>
      <w:r w:rsidDel="00000000" w:rsidR="00000000" w:rsidRPr="00000000">
        <w:rPr>
          <w:rtl w:val="0"/>
        </w:rPr>
      </w:r>
    </w:p>
    <w:p w:rsidR="00000000" w:rsidDel="00000000" w:rsidP="00000000" w:rsidRDefault="00000000" w:rsidRPr="00000000" w14:paraId="00000121">
      <w:pPr>
        <w:tabs>
          <w:tab w:val="left" w:leader="none" w:pos="9510"/>
        </w:tabs>
        <w:rPr/>
      </w:pPr>
      <w:r w:rsidDel="00000000" w:rsidR="00000000" w:rsidRPr="00000000">
        <w:rPr>
          <w:rtl w:val="0"/>
        </w:rPr>
      </w:r>
    </w:p>
    <w:p w:rsidR="00000000" w:rsidDel="00000000" w:rsidP="00000000" w:rsidRDefault="00000000" w:rsidRPr="00000000" w14:paraId="00000122">
      <w:pPr>
        <w:tabs>
          <w:tab w:val="left" w:leader="none" w:pos="9510"/>
        </w:tabs>
        <w:rPr/>
      </w:pPr>
      <w:r w:rsidDel="00000000" w:rsidR="00000000" w:rsidRPr="00000000">
        <w:rPr>
          <w:rtl w:val="0"/>
        </w:rPr>
      </w:r>
    </w:p>
    <w:p w:rsidR="00000000" w:rsidDel="00000000" w:rsidP="00000000" w:rsidRDefault="00000000" w:rsidRPr="00000000" w14:paraId="00000123">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-1523</wp:posOffset>
                </wp:positionH>
                <wp:positionV relativeFrom="paragraph">
                  <wp:posOffset>-141223</wp:posOffset>
                </wp:positionV>
                <wp:extent cx="4965065" cy="6983376"/>
                <wp:effectExtent b="0" l="0" r="0" t="0"/>
                <wp:wrapNone/>
                <wp:docPr id="26" name=""/>
                <a:graphic>
                  <a:graphicData uri="http://schemas.microsoft.com/office/word/2010/wordprocessingShape">
                    <wps:wsp>
                      <wps:cNvSpPr/>
                      <wps:cNvPr id="27" name="Shape 27"/>
                      <wps:spPr>
                        <a:xfrm>
                          <a:off x="2879343" y="304187"/>
                          <a:ext cx="4933315" cy="6951626"/>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Lesson study (LS)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 </w:t>
                            </w:r>
                            <w:r w:rsidDel="00000000" w:rsidR="00000000" w:rsidRPr="00000000">
                              <w:rPr>
                                <w:rFonts w:ascii="Calibri" w:cs="Calibri" w:eastAsia="Calibri" w:hAnsi="Calibri"/>
                                <w:b w:val="0"/>
                                <w:i w:val="1"/>
                                <w:smallCaps w:val="0"/>
                                <w:strike w:val="0"/>
                                <w:color w:val="000000"/>
                                <w:sz w:val="24"/>
                                <w:vertAlign w:val="baseline"/>
                              </w:rPr>
                              <w:t xml:space="preserve">lesson study</w:t>
                            </w:r>
                            <w:r w:rsidDel="00000000" w:rsidR="00000000" w:rsidRPr="00000000">
                              <w:rPr>
                                <w:rFonts w:ascii="Calibri" w:cs="Calibri" w:eastAsia="Calibri" w:hAnsi="Calibri"/>
                                <w:b w:val="0"/>
                                <w:i w:val="0"/>
                                <w:smallCaps w:val="0"/>
                                <w:strike w:val="0"/>
                                <w:color w:val="000000"/>
                                <w:sz w:val="24"/>
                                <w:vertAlign w:val="baseline"/>
                              </w:rPr>
                              <w:t xml:space="preserve"> est un modèle de recherche piloté par les enseignants dans lequel les praticiens travaillent ensemble pour cibler un domaine de développement identifié dans l'apprentissage de leurs élèves. Ce modèle a vu le jour au Japon et est maintenant utilisé dans plus de 75 pays dans le monde.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Connaissance de la pratique des enseignants : LS implique des groupes d'enseignants qui identifient un axe d'amélioration pour leurs élèves en étudiant leur programme, les attentes en matière de progrès et le matériel pédagogique actuel et en recherchant des alternatives qui pourraient contribuer à améliorer l'apprentissage. Les membres du groupe peuvent être des pairs ou inclure un membre ayant une expertise dans le domaine d'étude. Ils planifient ensuite en collaboration une « leçon de recherche » (LR) qui présente l’innovation qu’ils ont décidé d’essayer ou de développer. Un membre du groupe enseigne tandis que les autres observent l’apprentissage des élèves (mais surtout pas l’enseignement de l’enseignant). Après le cours, ils réfléchissent ensemble à ce qu’ils ont observé et au travail des élèves et décident des ajustements et des améliorations à apporter au cours suivant. Les enseignants d’autres écoles peuvent même venir observer l’enseignement d’une LR améliorée, et le cycle se poursuit.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Vous pouvez utiliser le LS pour identifier les pratiques dialogiques de vos élèves et les vôtres.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Pour un guide étape par étape sur la manière de mener et de diriger une étude de cours de recherche, téléchargez le manuel gratuit (anglais) sur </w:t>
                            </w:r>
                            <w:r w:rsidDel="00000000" w:rsidR="00000000" w:rsidRPr="00000000">
                              <w:rPr>
                                <w:rFonts w:ascii="Calibri" w:cs="Calibri" w:eastAsia="Calibri" w:hAnsi="Calibri"/>
                                <w:b w:val="0"/>
                                <w:i w:val="0"/>
                                <w:smallCaps w:val="0"/>
                                <w:strike w:val="0"/>
                                <w:color w:val="0000ff"/>
                                <w:sz w:val="24"/>
                                <w:u w:val="single"/>
                                <w:vertAlign w:val="baseline"/>
                              </w:rPr>
                              <w:t xml:space="preserve">www.lessonstudy.co.uk/handbook.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Pour en savoir davantage sur le LS, lire </w:t>
                            </w:r>
                            <w:r w:rsidDel="00000000" w:rsidR="00000000" w:rsidRPr="00000000">
                              <w:rPr>
                                <w:rFonts w:ascii="Calibri" w:cs="Calibri" w:eastAsia="Calibri" w:hAnsi="Calibri"/>
                                <w:b w:val="0"/>
                                <w:i w:val="0"/>
                                <w:smallCaps w:val="0"/>
                                <w:strike w:val="0"/>
                                <w:color w:val="0000ff"/>
                                <w:sz w:val="24"/>
                                <w:u w:val="single"/>
                                <w:vertAlign w:val="baseline"/>
                              </w:rPr>
                              <w:t xml:space="preserve">cet article proposé par le Centre de transfert pour la réussite éducative du Québec</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-1523</wp:posOffset>
                </wp:positionH>
                <wp:positionV relativeFrom="paragraph">
                  <wp:posOffset>-141223</wp:posOffset>
                </wp:positionV>
                <wp:extent cx="4965065" cy="6983376"/>
                <wp:effectExtent b="0" l="0" r="0" t="0"/>
                <wp:wrapNone/>
                <wp:docPr id="26"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4965065" cy="6983376"/>
                        </a:xfrm>
                        <a:prstGeom prst="rect"/>
                        <a:ln/>
                      </pic:spPr>
                    </pic:pic>
                  </a:graphicData>
                </a:graphic>
              </wp:anchor>
            </w:drawing>
          </mc:Fallback>
        </mc:AlternateContent>
      </w:r>
    </w:p>
    <w:p w:rsidR="00000000" w:rsidDel="00000000" w:rsidP="00000000" w:rsidRDefault="00000000" w:rsidRPr="00000000" w14:paraId="00000124">
      <w:pPr>
        <w:tabs>
          <w:tab w:val="left" w:leader="none" w:pos="9510"/>
        </w:tabs>
        <w:jc w:val="right"/>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6208776</wp:posOffset>
            </wp:positionH>
            <wp:positionV relativeFrom="paragraph">
              <wp:posOffset>36576</wp:posOffset>
            </wp:positionV>
            <wp:extent cx="2881313" cy="2158955"/>
            <wp:effectExtent b="0" l="0" r="0" t="0"/>
            <wp:wrapNone/>
            <wp:docPr descr="Teacher image 1" id="36" name="image6.jpg"/>
            <a:graphic>
              <a:graphicData uri="http://schemas.openxmlformats.org/drawingml/2006/picture">
                <pic:pic>
                  <pic:nvPicPr>
                    <pic:cNvPr descr="Teacher image 1" id="0" name="image6.jpg"/>
                    <pic:cNvPicPr preferRelativeResize="0"/>
                  </pic:nvPicPr>
                  <pic:blipFill>
                    <a:blip r:embed="rId17"/>
                    <a:srcRect b="0" l="0" r="0" t="0"/>
                    <a:stretch>
                      <a:fillRect/>
                    </a:stretch>
                  </pic:blipFill>
                  <pic:spPr>
                    <a:xfrm rot="10800000">
                      <a:off x="0" y="0"/>
                      <a:ext cx="2881313" cy="2158955"/>
                    </a:xfrm>
                    <a:prstGeom prst="rect"/>
                    <a:ln/>
                  </pic:spPr>
                </pic:pic>
              </a:graphicData>
            </a:graphic>
          </wp:anchor>
        </w:drawing>
      </w:r>
    </w:p>
    <w:p w:rsidR="00000000" w:rsidDel="00000000" w:rsidP="00000000" w:rsidRDefault="00000000" w:rsidRPr="00000000" w14:paraId="00000125">
      <w:pPr>
        <w:tabs>
          <w:tab w:val="left" w:leader="none" w:pos="9510"/>
        </w:tabs>
        <w:jc w:val="right"/>
        <w:rPr/>
      </w:pPr>
      <w:r w:rsidDel="00000000" w:rsidR="00000000" w:rsidRPr="00000000">
        <w:rPr>
          <w:rtl w:val="0"/>
        </w:rPr>
      </w:r>
    </w:p>
    <w:p w:rsidR="00000000" w:rsidDel="00000000" w:rsidP="00000000" w:rsidRDefault="00000000" w:rsidRPr="00000000" w14:paraId="00000126">
      <w:pPr>
        <w:tabs>
          <w:tab w:val="left" w:leader="none" w:pos="9510"/>
        </w:tabs>
        <w:rPr/>
      </w:pPr>
      <w:r w:rsidDel="00000000" w:rsidR="00000000" w:rsidRPr="00000000">
        <w:rPr>
          <w:rtl w:val="0"/>
        </w:rPr>
      </w:r>
    </w:p>
    <w:p w:rsidR="00000000" w:rsidDel="00000000" w:rsidP="00000000" w:rsidRDefault="00000000" w:rsidRPr="00000000" w14:paraId="00000127">
      <w:pPr>
        <w:tabs>
          <w:tab w:val="left" w:leader="none" w:pos="9510"/>
        </w:tabs>
        <w:jc w:val="right"/>
        <w:rPr/>
      </w:pPr>
      <w:r w:rsidDel="00000000" w:rsidR="00000000" w:rsidRPr="00000000">
        <w:rPr>
          <w:rtl w:val="0"/>
        </w:rPr>
      </w:r>
    </w:p>
    <w:p w:rsidR="00000000" w:rsidDel="00000000" w:rsidP="00000000" w:rsidRDefault="00000000" w:rsidRPr="00000000" w14:paraId="00000128">
      <w:pPr>
        <w:tabs>
          <w:tab w:val="left" w:leader="none" w:pos="9510"/>
        </w:tabs>
        <w:jc w:val="right"/>
        <w:rPr/>
      </w:pPr>
      <w:r w:rsidDel="00000000" w:rsidR="00000000" w:rsidRPr="00000000">
        <w:rPr>
          <w:rtl w:val="0"/>
        </w:rPr>
      </w:r>
    </w:p>
    <w:p w:rsidR="00000000" w:rsidDel="00000000" w:rsidP="00000000" w:rsidRDefault="00000000" w:rsidRPr="00000000" w14:paraId="00000129">
      <w:pPr>
        <w:tabs>
          <w:tab w:val="left" w:leader="none" w:pos="9510"/>
        </w:tabs>
        <w:jc w:val="right"/>
        <w:rPr/>
      </w:pPr>
      <w:r w:rsidDel="00000000" w:rsidR="00000000" w:rsidRPr="00000000">
        <w:rPr>
          <w:rtl w:val="0"/>
        </w:rPr>
      </w:r>
    </w:p>
    <w:p w:rsidR="00000000" w:rsidDel="00000000" w:rsidP="00000000" w:rsidRDefault="00000000" w:rsidRPr="00000000" w14:paraId="0000012A">
      <w:pPr>
        <w:tabs>
          <w:tab w:val="left" w:leader="none" w:pos="9510"/>
        </w:tabs>
        <w:jc w:val="right"/>
        <w:rPr/>
      </w:pPr>
      <w:r w:rsidDel="00000000" w:rsidR="00000000" w:rsidRPr="00000000">
        <w:rPr>
          <w:rtl w:val="0"/>
        </w:rPr>
      </w:r>
    </w:p>
    <w:p w:rsidR="00000000" w:rsidDel="00000000" w:rsidP="00000000" w:rsidRDefault="00000000" w:rsidRPr="00000000" w14:paraId="0000012B">
      <w:pPr>
        <w:tabs>
          <w:tab w:val="left" w:leader="none" w:pos="9510"/>
        </w:tabs>
        <w:jc w:val="right"/>
        <w:rPr/>
      </w:pPr>
      <w:r w:rsidDel="00000000" w:rsidR="00000000" w:rsidRPr="00000000">
        <w:rPr>
          <w:rtl w:val="0"/>
        </w:rPr>
      </w:r>
    </w:p>
    <w:p w:rsidR="00000000" w:rsidDel="00000000" w:rsidP="00000000" w:rsidRDefault="00000000" w:rsidRPr="00000000" w14:paraId="0000012C">
      <w:pPr>
        <w:tabs>
          <w:tab w:val="left" w:leader="none" w:pos="9510"/>
        </w:tabs>
        <w:jc w:val="right"/>
        <w:rPr/>
      </w:pPr>
      <w:r w:rsidDel="00000000" w:rsidR="00000000" w:rsidRPr="00000000">
        <w:rPr>
          <w:rtl w:val="0"/>
        </w:rPr>
      </w:r>
    </w:p>
    <w:p w:rsidR="00000000" w:rsidDel="00000000" w:rsidP="00000000" w:rsidRDefault="00000000" w:rsidRPr="00000000" w14:paraId="0000012D">
      <w:pPr>
        <w:tabs>
          <w:tab w:val="left" w:leader="none" w:pos="9510"/>
        </w:tabs>
        <w:jc w:val="right"/>
        <w:rPr/>
      </w:pPr>
      <w:r w:rsidDel="00000000" w:rsidR="00000000" w:rsidRPr="00000000">
        <w:rPr>
          <w:rtl w:val="0"/>
        </w:rPr>
      </w:r>
    </w:p>
    <w:p w:rsidR="00000000" w:rsidDel="00000000" w:rsidP="00000000" w:rsidRDefault="00000000" w:rsidRPr="00000000" w14:paraId="0000012E">
      <w:pPr>
        <w:tabs>
          <w:tab w:val="left" w:leader="none" w:pos="9510"/>
        </w:tabs>
        <w:jc w:val="right"/>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5065776</wp:posOffset>
                </wp:positionH>
                <wp:positionV relativeFrom="paragraph">
                  <wp:posOffset>163576</wp:posOffset>
                </wp:positionV>
                <wp:extent cx="4790440" cy="3751580"/>
                <wp:effectExtent b="0" l="0" r="0" t="0"/>
                <wp:wrapNone/>
                <wp:docPr id="22" name=""/>
                <a:graphic>
                  <a:graphicData uri="http://schemas.microsoft.com/office/word/2010/wordprocessingShape">
                    <wps:wsp>
                      <wps:cNvSpPr/>
                      <wps:cNvPr id="23" name="Shape 23"/>
                      <wps:spPr>
                        <a:xfrm>
                          <a:off x="2982530" y="1935960"/>
                          <a:ext cx="4726940" cy="36880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Références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Dudley, P., Warwick, P., Vrikki, M., Vermunt, J., van Halem, N &amp; Karlsen, 	A. (2018) Implementing a new mathematics curriculum in 	England: district Research Lesson Study as a driver for student 	learning, teacher learning and professional dialogue in Theory 	and practices of Lesson Study in mathematics, an international 	perspective, Springer, New York.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Norwich, B., Dudley, P. &amp; Ylonen, A. (2014) Using lesson studies to 	assess students’ learning. International Journal of Lesson and 	Learning Studies, 3(3) 192-207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Voir aussi le blog de Pete Dudley’s [Septembre 2018] : </w:t>
                            </w:r>
                            <w:r w:rsidDel="00000000" w:rsidR="00000000" w:rsidRPr="00000000">
                              <w:rPr>
                                <w:rFonts w:ascii="Calibri" w:cs="Calibri" w:eastAsia="Calibri" w:hAnsi="Calibri"/>
                                <w:b w:val="0"/>
                                <w:i w:val="0"/>
                                <w:smallCaps w:val="0"/>
                                <w:strike w:val="0"/>
                                <w:color w:val="0000ff"/>
                                <w:sz w:val="24"/>
                                <w:u w:val="single"/>
                                <w:vertAlign w:val="baseline"/>
                              </w:rPr>
                              <w:t xml:space="preserve">https://oracycambridge.org/blog/</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5065776</wp:posOffset>
                </wp:positionH>
                <wp:positionV relativeFrom="paragraph">
                  <wp:posOffset>163576</wp:posOffset>
                </wp:positionV>
                <wp:extent cx="4790440" cy="3751580"/>
                <wp:effectExtent b="0" l="0" r="0" t="0"/>
                <wp:wrapNone/>
                <wp:docPr id="22"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4790440" cy="3751580"/>
                        </a:xfrm>
                        <a:prstGeom prst="rect"/>
                        <a:ln/>
                      </pic:spPr>
                    </pic:pic>
                  </a:graphicData>
                </a:graphic>
              </wp:anchor>
            </w:drawing>
          </mc:Fallback>
        </mc:AlternateContent>
      </w:r>
    </w:p>
    <w:p w:rsidR="00000000" w:rsidDel="00000000" w:rsidP="00000000" w:rsidRDefault="00000000" w:rsidRPr="00000000" w14:paraId="0000012F">
      <w:pPr>
        <w:tabs>
          <w:tab w:val="left" w:leader="none" w:pos="9510"/>
        </w:tabs>
        <w:jc w:val="right"/>
        <w:rPr/>
      </w:pPr>
      <w:r w:rsidDel="00000000" w:rsidR="00000000" w:rsidRPr="00000000">
        <w:rPr>
          <w:rtl w:val="0"/>
        </w:rPr>
      </w:r>
    </w:p>
    <w:p w:rsidR="00000000" w:rsidDel="00000000" w:rsidP="00000000" w:rsidRDefault="00000000" w:rsidRPr="00000000" w14:paraId="00000130">
      <w:pPr>
        <w:tabs>
          <w:tab w:val="left" w:leader="none" w:pos="9510"/>
        </w:tabs>
        <w:jc w:val="right"/>
        <w:rPr/>
      </w:pPr>
      <w:r w:rsidDel="00000000" w:rsidR="00000000" w:rsidRPr="00000000">
        <w:rPr>
          <w:rtl w:val="0"/>
        </w:rPr>
      </w:r>
    </w:p>
    <w:p w:rsidR="00000000" w:rsidDel="00000000" w:rsidP="00000000" w:rsidRDefault="00000000" w:rsidRPr="00000000" w14:paraId="00000131">
      <w:pPr>
        <w:tabs>
          <w:tab w:val="left" w:leader="none" w:pos="9510"/>
        </w:tabs>
        <w:jc w:val="right"/>
        <w:rPr/>
      </w:pPr>
      <w:r w:rsidDel="00000000" w:rsidR="00000000" w:rsidRPr="00000000">
        <w:rPr>
          <w:rtl w:val="0"/>
        </w:rPr>
      </w:r>
    </w:p>
    <w:p w:rsidR="00000000" w:rsidDel="00000000" w:rsidP="00000000" w:rsidRDefault="00000000" w:rsidRPr="00000000" w14:paraId="00000132">
      <w:pPr>
        <w:tabs>
          <w:tab w:val="left" w:leader="none" w:pos="9510"/>
        </w:tabs>
        <w:jc w:val="right"/>
        <w:rPr/>
      </w:pPr>
      <w:r w:rsidDel="00000000" w:rsidR="00000000" w:rsidRPr="00000000">
        <w:rPr>
          <w:rtl w:val="0"/>
        </w:rPr>
      </w:r>
    </w:p>
    <w:p w:rsidR="00000000" w:rsidDel="00000000" w:rsidP="00000000" w:rsidRDefault="00000000" w:rsidRPr="00000000" w14:paraId="00000133">
      <w:pPr>
        <w:tabs>
          <w:tab w:val="left" w:leader="none" w:pos="9510"/>
        </w:tabs>
        <w:jc w:val="right"/>
        <w:rPr/>
      </w:pPr>
      <w:r w:rsidDel="00000000" w:rsidR="00000000" w:rsidRPr="00000000">
        <w:rPr>
          <w:rtl w:val="0"/>
        </w:rPr>
      </w:r>
    </w:p>
    <w:p w:rsidR="00000000" w:rsidDel="00000000" w:rsidP="00000000" w:rsidRDefault="00000000" w:rsidRPr="00000000" w14:paraId="00000134">
      <w:pPr>
        <w:tabs>
          <w:tab w:val="left" w:leader="none" w:pos="9510"/>
        </w:tabs>
        <w:jc w:val="right"/>
        <w:rPr/>
      </w:pPr>
      <w:r w:rsidDel="00000000" w:rsidR="00000000" w:rsidRPr="00000000">
        <w:rPr>
          <w:rtl w:val="0"/>
        </w:rPr>
      </w:r>
    </w:p>
    <w:p w:rsidR="00000000" w:rsidDel="00000000" w:rsidP="00000000" w:rsidRDefault="00000000" w:rsidRPr="00000000" w14:paraId="00000135">
      <w:pPr>
        <w:tabs>
          <w:tab w:val="left" w:leader="none" w:pos="9510"/>
        </w:tabs>
        <w:jc w:val="right"/>
        <w:rPr/>
      </w:pPr>
      <w:r w:rsidDel="00000000" w:rsidR="00000000" w:rsidRPr="00000000">
        <w:rPr>
          <w:rtl w:val="0"/>
        </w:rPr>
      </w:r>
    </w:p>
    <w:p w:rsidR="00000000" w:rsidDel="00000000" w:rsidP="00000000" w:rsidRDefault="00000000" w:rsidRPr="00000000" w14:paraId="00000136">
      <w:pPr>
        <w:tabs>
          <w:tab w:val="left" w:leader="none" w:pos="9510"/>
        </w:tabs>
        <w:jc w:val="right"/>
        <w:rPr/>
      </w:pPr>
      <w:r w:rsidDel="00000000" w:rsidR="00000000" w:rsidRPr="00000000">
        <w:rPr>
          <w:rtl w:val="0"/>
        </w:rPr>
      </w:r>
    </w:p>
    <w:p w:rsidR="00000000" w:rsidDel="00000000" w:rsidP="00000000" w:rsidRDefault="00000000" w:rsidRPr="00000000" w14:paraId="00000137">
      <w:pPr>
        <w:tabs>
          <w:tab w:val="left" w:leader="none" w:pos="9510"/>
        </w:tabs>
        <w:jc w:val="right"/>
        <w:rPr/>
      </w:pPr>
      <w:r w:rsidDel="00000000" w:rsidR="00000000" w:rsidRPr="00000000">
        <w:rPr>
          <w:rtl w:val="0"/>
        </w:rPr>
      </w:r>
    </w:p>
    <w:p w:rsidR="00000000" w:rsidDel="00000000" w:rsidP="00000000" w:rsidRDefault="00000000" w:rsidRPr="00000000" w14:paraId="00000138">
      <w:pPr>
        <w:tabs>
          <w:tab w:val="left" w:leader="none" w:pos="9510"/>
        </w:tabs>
        <w:jc w:val="right"/>
        <w:rPr/>
      </w:pPr>
      <w:r w:rsidDel="00000000" w:rsidR="00000000" w:rsidRPr="00000000">
        <w:rPr>
          <w:rtl w:val="0"/>
        </w:rPr>
      </w:r>
    </w:p>
    <w:p w:rsidR="00000000" w:rsidDel="00000000" w:rsidP="00000000" w:rsidRDefault="00000000" w:rsidRPr="00000000" w14:paraId="00000139">
      <w:pPr>
        <w:tabs>
          <w:tab w:val="left" w:leader="none" w:pos="9510"/>
        </w:tabs>
        <w:jc w:val="right"/>
        <w:rPr/>
      </w:pPr>
      <w:r w:rsidDel="00000000" w:rsidR="00000000" w:rsidRPr="00000000">
        <w:rPr>
          <w:rtl w:val="0"/>
        </w:rPr>
      </w:r>
    </w:p>
    <w:p w:rsidR="00000000" w:rsidDel="00000000" w:rsidP="00000000" w:rsidRDefault="00000000" w:rsidRPr="00000000" w14:paraId="0000013A">
      <w:pPr>
        <w:tabs>
          <w:tab w:val="left" w:leader="none" w:pos="9510"/>
        </w:tabs>
        <w:jc w:val="right"/>
        <w:rPr/>
      </w:pPr>
      <w:r w:rsidDel="00000000" w:rsidR="00000000" w:rsidRPr="00000000">
        <w:rPr>
          <w:rtl w:val="0"/>
        </w:rPr>
      </w:r>
    </w:p>
    <w:p w:rsidR="00000000" w:rsidDel="00000000" w:rsidP="00000000" w:rsidRDefault="00000000" w:rsidRPr="00000000" w14:paraId="0000013B">
      <w:pPr>
        <w:tabs>
          <w:tab w:val="left" w:leader="none" w:pos="9510"/>
        </w:tabs>
        <w:jc w:val="right"/>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-1523</wp:posOffset>
                </wp:positionH>
                <wp:positionV relativeFrom="paragraph">
                  <wp:posOffset>-268223</wp:posOffset>
                </wp:positionV>
                <wp:extent cx="4920615" cy="6691630"/>
                <wp:effectExtent b="0" l="0" r="0" t="0"/>
                <wp:wrapNone/>
                <wp:docPr id="8" name=""/>
                <a:graphic>
                  <a:graphicData uri="http://schemas.microsoft.com/office/word/2010/wordprocessingShape">
                    <wps:wsp>
                      <wps:cNvSpPr/>
                      <wps:cNvPr id="9" name="Shape 9"/>
                      <wps:spPr>
                        <a:xfrm>
                          <a:off x="2901568" y="450060"/>
                          <a:ext cx="4888865" cy="66598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Références et suggestion de lecture pour aller plus loin</w:t>
                            </w:r>
                          </w:p>
                          <w:p w:rsidR="00000000" w:rsidDel="00000000" w:rsidP="00000000" w:rsidRDefault="00000000" w:rsidRPr="00000000">
                            <w:pPr>
                              <w:spacing w:after="180" w:before="0" w:line="285"/>
                              <w:ind w:left="0" w:right="0" w:firstLine="37.00000047683716"/>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Alexander, R. (2011). </w:t>
                            </w:r>
                            <w:r w:rsidDel="00000000" w:rsidR="00000000" w:rsidRPr="00000000">
                              <w:rPr>
                                <w:rFonts w:ascii="Calibri" w:cs="Calibri" w:eastAsia="Calibri" w:hAnsi="Calibri"/>
                                <w:b w:val="0"/>
                                <w:i w:val="1"/>
                                <w:smallCaps w:val="0"/>
                                <w:strike w:val="0"/>
                                <w:color w:val="000000"/>
                                <w:sz w:val="22"/>
                                <w:vertAlign w:val="baseline"/>
                              </w:rPr>
                              <w:t xml:space="preserve">Towards dialogic teaching: Rethinking classroom talk</w:t>
                            </w:r>
                            <w:r w:rsidDel="00000000" w:rsidR="00000000" w:rsidRPr="00000000">
                              <w:rPr>
                                <w:rFonts w:ascii="Calibri" w:cs="Calibri" w:eastAsia="Calibri" w:hAnsi="Calibri"/>
                                <w:b w:val="0"/>
                                <w:i w:val="0"/>
                                <w:smallCaps w:val="0"/>
                                <w:strike w:val="0"/>
                                <w:color w:val="000000"/>
                                <w:sz w:val="22"/>
                                <w:vertAlign w:val="baseline"/>
                              </w:rPr>
                              <w:t xml:space="preserve">. Cambridge : Dialogos. [Un livret rédigé dans un style très accessible qui présente les principes clés du dialogue en classe.]</w:t>
                            </w:r>
                          </w:p>
                          <w:p w:rsidR="00000000" w:rsidDel="00000000" w:rsidP="00000000" w:rsidRDefault="00000000" w:rsidRPr="00000000">
                            <w:pPr>
                              <w:spacing w:after="180" w:before="0" w:line="285"/>
                              <w:ind w:left="0"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Dawes, L., Mercer, N., &amp; Wegerif, R. (2003). </w:t>
                            </w:r>
                            <w:r w:rsidDel="00000000" w:rsidR="00000000" w:rsidRPr="00000000">
                              <w:rPr>
                                <w:rFonts w:ascii="Calibri" w:cs="Calibri" w:eastAsia="Calibri" w:hAnsi="Calibri"/>
                                <w:b w:val="0"/>
                                <w:i w:val="1"/>
                                <w:smallCaps w:val="0"/>
                                <w:strike w:val="0"/>
                                <w:color w:val="000000"/>
                                <w:sz w:val="22"/>
                                <w:vertAlign w:val="baseline"/>
                              </w:rPr>
                              <w:t xml:space="preserve">Thinking Together: A programme of activities for developing thinking skills at KS2</w:t>
                            </w:r>
                            <w:r w:rsidDel="00000000" w:rsidR="00000000" w:rsidRPr="00000000">
                              <w:rPr>
                                <w:rFonts w:ascii="Calibri" w:cs="Calibri" w:eastAsia="Calibri" w:hAnsi="Calibri"/>
                                <w:b w:val="0"/>
                                <w:i w:val="0"/>
                                <w:smallCaps w:val="0"/>
                                <w:strike w:val="0"/>
                                <w:color w:val="000000"/>
                                <w:sz w:val="22"/>
                                <w:vertAlign w:val="baseline"/>
                              </w:rPr>
                              <w:t xml:space="preserve">. Birmingham : Imaginative Minds Ltd. [Un ouvrage proposant des activités pratiques en classe pour développer la parole, le raisonnement et les apprentissages disciplinaires chez les 8-11 ans.]</w:t>
                            </w:r>
                          </w:p>
                          <w:p w:rsidR="00000000" w:rsidDel="00000000" w:rsidP="00000000" w:rsidRDefault="00000000" w:rsidRPr="00000000">
                            <w:pPr>
                              <w:spacing w:after="180" w:before="0" w:line="285"/>
                              <w:ind w:left="0"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Hennessy, S., Dragovic, T., &amp; Warwick, P. (2018). </w:t>
                            </w:r>
                            <w:r w:rsidDel="00000000" w:rsidR="00000000" w:rsidRPr="00000000">
                              <w:rPr>
                                <w:rFonts w:ascii="Calibri" w:cs="Calibri" w:eastAsia="Calibri" w:hAnsi="Calibri"/>
                                <w:b w:val="0"/>
                                <w:i w:val="1"/>
                                <w:smallCaps w:val="0"/>
                                <w:strike w:val="0"/>
                                <w:color w:val="000000"/>
                                <w:sz w:val="22"/>
                                <w:vertAlign w:val="baseline"/>
                              </w:rPr>
                              <w:t xml:space="preserve">A research-informed, school-based professional development workshop programme to promote dialogic teaching with interactive technologies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Professional Development in Education</w:t>
                            </w:r>
                            <w:r w:rsidDel="00000000" w:rsidR="00000000" w:rsidRPr="00000000">
                              <w:rPr>
                                <w:rFonts w:ascii="Calibri" w:cs="Calibri" w:eastAsia="Calibri" w:hAnsi="Calibri"/>
                                <w:b w:val="0"/>
                                <w:i w:val="0"/>
                                <w:smallCaps w:val="0"/>
                                <w:strike w:val="0"/>
                                <w:color w:val="000000"/>
                                <w:sz w:val="22"/>
                                <w:vertAlign w:val="baseline"/>
                              </w:rPr>
                              <w:t xml:space="preserve">, 1-24. (HYPERLINK "https://www.repository.cam.ac.uk/handle/1810/262250"</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85"/>
                              <w:ind w:left="0"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Hennessy, S., Mercer, N., &amp; Warwick, P. (2011). </w:t>
                            </w:r>
                            <w:r w:rsidDel="00000000" w:rsidR="00000000" w:rsidRPr="00000000">
                              <w:rPr>
                                <w:rFonts w:ascii="Calibri" w:cs="Calibri" w:eastAsia="Calibri" w:hAnsi="Calibri"/>
                                <w:b w:val="0"/>
                                <w:i w:val="1"/>
                                <w:smallCaps w:val="0"/>
                                <w:strike w:val="0"/>
                                <w:color w:val="000000"/>
                                <w:sz w:val="22"/>
                                <w:vertAlign w:val="baseline"/>
                              </w:rPr>
                              <w:t xml:space="preserve">A dialogic inquiry approach to working with teachers in developing classroom dialogue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Teachers College Record</w:t>
                            </w:r>
                            <w:r w:rsidDel="00000000" w:rsidR="00000000" w:rsidRPr="00000000">
                              <w:rPr>
                                <w:rFonts w:ascii="Calibri" w:cs="Calibri" w:eastAsia="Calibri" w:hAnsi="Calibri"/>
                                <w:b w:val="0"/>
                                <w:i w:val="0"/>
                                <w:smallCaps w:val="0"/>
                                <w:strike w:val="0"/>
                                <w:color w:val="000000"/>
                                <w:sz w:val="22"/>
                                <w:vertAlign w:val="baseline"/>
                              </w:rPr>
                              <w:t xml:space="preserve">, 113(9), 1906–1959. [Un article qui décrit le processus et les enjeux liés à la collaboration entre chercheurs et enseignants dans l’exploration des pratiques dialogiques.]</w:t>
                            </w:r>
                          </w:p>
                          <w:p w:rsidR="00000000" w:rsidDel="00000000" w:rsidP="00000000" w:rsidRDefault="00000000" w:rsidRPr="00000000">
                            <w:pPr>
                              <w:spacing w:after="180" w:before="0" w:line="285"/>
                              <w:ind w:left="0"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Howe, C., &amp; Abedin, M. (2013). </w:t>
                            </w:r>
                            <w:r w:rsidDel="00000000" w:rsidR="00000000" w:rsidRPr="00000000">
                              <w:rPr>
                                <w:rFonts w:ascii="Calibri" w:cs="Calibri" w:eastAsia="Calibri" w:hAnsi="Calibri"/>
                                <w:b w:val="0"/>
                                <w:i w:val="1"/>
                                <w:smallCaps w:val="0"/>
                                <w:strike w:val="0"/>
                                <w:color w:val="000000"/>
                                <w:sz w:val="22"/>
                                <w:vertAlign w:val="baseline"/>
                              </w:rPr>
                              <w:t xml:space="preserve">Classroom dialogue: A systematic review across four decades of research</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Cambridge Journal of Education</w:t>
                            </w:r>
                            <w:r w:rsidDel="00000000" w:rsidR="00000000" w:rsidRPr="00000000">
                              <w:rPr>
                                <w:rFonts w:ascii="Calibri" w:cs="Calibri" w:eastAsia="Calibri" w:hAnsi="Calibri"/>
                                <w:b w:val="0"/>
                                <w:i w:val="0"/>
                                <w:smallCaps w:val="0"/>
                                <w:strike w:val="0"/>
                                <w:color w:val="000000"/>
                                <w:sz w:val="22"/>
                                <w:vertAlign w:val="baseline"/>
                              </w:rPr>
                              <w:t xml:space="preserve">, 43(3), 325-356. [Un article de revue qui synthétise les recherches sur les effets du dialogue en classe.]</w:t>
                            </w:r>
                          </w:p>
                          <w:p w:rsidR="00000000" w:rsidDel="00000000" w:rsidP="00000000" w:rsidRDefault="00000000" w:rsidRPr="00000000">
                            <w:pPr>
                              <w:spacing w:after="180" w:before="0" w:line="285"/>
                              <w:ind w:left="0"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Kershner, R., Hennessy, S., Wegerif, R., &amp; Ahmed, A. (2020). </w:t>
                            </w:r>
                            <w:r w:rsidDel="00000000" w:rsidR="00000000" w:rsidRPr="00000000">
                              <w:rPr>
                                <w:rFonts w:ascii="Calibri" w:cs="Calibri" w:eastAsia="Calibri" w:hAnsi="Calibri"/>
                                <w:b w:val="0"/>
                                <w:i w:val="1"/>
                                <w:smallCaps w:val="0"/>
                                <w:strike w:val="0"/>
                                <w:color w:val="000000"/>
                                <w:sz w:val="22"/>
                                <w:vertAlign w:val="baseline"/>
                              </w:rPr>
                              <w:t xml:space="preserve">Research Methods for Educational Dialogue</w:t>
                            </w:r>
                            <w:r w:rsidDel="00000000" w:rsidR="00000000" w:rsidRPr="00000000">
                              <w:rPr>
                                <w:rFonts w:ascii="Calibri" w:cs="Calibri" w:eastAsia="Calibri" w:hAnsi="Calibri"/>
                                <w:b w:val="0"/>
                                <w:i w:val="0"/>
                                <w:smallCaps w:val="0"/>
                                <w:strike w:val="0"/>
                                <w:color w:val="000000"/>
                                <w:sz w:val="22"/>
                                <w:vertAlign w:val="baseline"/>
                              </w:rPr>
                              <w:t xml:space="preserve">. Londres : Bloomsbury Academic. ISBN 9781350060104. [Un ouvrage accessible destiné aux praticiens et aux chercheurs.]</w:t>
                            </w:r>
                          </w:p>
                          <w:p w:rsidR="00000000" w:rsidDel="00000000" w:rsidP="00000000" w:rsidRDefault="00000000" w:rsidRPr="00000000">
                            <w:pPr>
                              <w:spacing w:after="180" w:before="0" w:line="285"/>
                              <w:ind w:left="0"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Littleton, K., &amp; Howe, C. (Éds.). (2010). </w:t>
                            </w:r>
                            <w:r w:rsidDel="00000000" w:rsidR="00000000" w:rsidRPr="00000000">
                              <w:rPr>
                                <w:rFonts w:ascii="Calibri" w:cs="Calibri" w:eastAsia="Calibri" w:hAnsi="Calibri"/>
                                <w:b w:val="0"/>
                                <w:i w:val="1"/>
                                <w:smallCaps w:val="0"/>
                                <w:strike w:val="0"/>
                                <w:color w:val="000000"/>
                                <w:sz w:val="22"/>
                                <w:vertAlign w:val="baseline"/>
                              </w:rPr>
                              <w:t xml:space="preserve">Educational dialogues: Understanding and promoting productive interaction</w:t>
                            </w:r>
                            <w:r w:rsidDel="00000000" w:rsidR="00000000" w:rsidRPr="00000000">
                              <w:rPr>
                                <w:rFonts w:ascii="Calibri" w:cs="Calibri" w:eastAsia="Calibri" w:hAnsi="Calibri"/>
                                <w:b w:val="0"/>
                                <w:i w:val="0"/>
                                <w:smallCaps w:val="0"/>
                                <w:strike w:val="0"/>
                                <w:color w:val="000000"/>
                                <w:sz w:val="22"/>
                                <w:vertAlign w:val="baseline"/>
                              </w:rPr>
                              <w:t xml:space="preserve">. Abingdon, Oxon : Routledge. [Un ouvrage collectif rassemblant des chapitres d’experts sur l’importance du dialogue pour l’enseignement et l’apprentissage.]</w:t>
                            </w:r>
                          </w:p>
                          <w:p w:rsidR="00000000" w:rsidDel="00000000" w:rsidP="00000000" w:rsidRDefault="00000000" w:rsidRPr="00000000">
                            <w:pPr>
                              <w:spacing w:after="180" w:before="0" w:line="285"/>
                              <w:ind w:left="0"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-1523</wp:posOffset>
                </wp:positionH>
                <wp:positionV relativeFrom="paragraph">
                  <wp:posOffset>-268223</wp:posOffset>
                </wp:positionV>
                <wp:extent cx="4920615" cy="6691630"/>
                <wp:effectExtent b="0" l="0" r="0" t="0"/>
                <wp:wrapNone/>
                <wp:docPr id="8"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4920615" cy="669163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-255523</wp:posOffset>
                </wp:positionV>
                <wp:extent cx="4790440" cy="6691630"/>
                <wp:effectExtent b="0" l="0" r="0" t="0"/>
                <wp:wrapNone/>
                <wp:docPr id="15" name=""/>
                <a:graphic>
                  <a:graphicData uri="http://schemas.microsoft.com/office/word/2010/wordprocessingShape">
                    <wps:wsp>
                      <wps:cNvSpPr/>
                      <wps:cNvPr id="16" name="Shape 16"/>
                      <wps:spPr>
                        <a:xfrm>
                          <a:off x="2966655" y="450060"/>
                          <a:ext cx="4758690" cy="66598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Littleton, K., &amp; Mercer, N. (2013). </w:t>
                            </w:r>
                            <w:r w:rsidDel="00000000" w:rsidR="00000000" w:rsidRPr="00000000">
                              <w:rPr>
                                <w:rFonts w:ascii="Calibri" w:cs="Calibri" w:eastAsia="Calibri" w:hAnsi="Calibri"/>
                                <w:b w:val="0"/>
                                <w:i w:val="1"/>
                                <w:smallCaps w:val="0"/>
                                <w:strike w:val="0"/>
                                <w:color w:val="000000"/>
                                <w:sz w:val="22"/>
                                <w:vertAlign w:val="baseline"/>
                              </w:rPr>
                              <w:t xml:space="preserve">Interthinking: Putting talk to work</w:t>
                            </w:r>
                            <w:r w:rsidDel="00000000" w:rsidR="00000000" w:rsidRPr="00000000">
                              <w:rPr>
                                <w:rFonts w:ascii="Calibri" w:cs="Calibri" w:eastAsia="Calibri" w:hAnsi="Calibri"/>
                                <w:b w:val="0"/>
                                <w:i w:val="0"/>
                                <w:smallCaps w:val="0"/>
                                <w:strike w:val="0"/>
                                <w:color w:val="000000"/>
                                <w:sz w:val="22"/>
                                <w:vertAlign w:val="baseline"/>
                              </w:rPr>
                              <w:t xml:space="preserve">. Routledge. [Un ouvrage rédigé dans un style accessible qui décrit comment les individus pensent de manière créative et productive ensemble grâce à la parole, et comment favoriser une parole plus efficace en classe.]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Major, L., Warwick, P., Rasmussen, I., Ludvigsen, S., &amp; Cook, V. (2018). </w:t>
                            </w:r>
                            <w:r w:rsidDel="00000000" w:rsidR="00000000" w:rsidRPr="00000000">
                              <w:rPr>
                                <w:rFonts w:ascii="Calibri" w:cs="Calibri" w:eastAsia="Calibri" w:hAnsi="Calibri"/>
                                <w:b w:val="0"/>
                                <w:i w:val="1"/>
                                <w:smallCaps w:val="0"/>
                                <w:strike w:val="0"/>
                                <w:color w:val="000000"/>
                                <w:sz w:val="22"/>
                                <w:vertAlign w:val="baseline"/>
                              </w:rPr>
                              <w:t xml:space="preserve">Classroom dialogue and digital technologies: A scoping review</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Education and Information Technologies</w:t>
                            </w:r>
                            <w:r w:rsidDel="00000000" w:rsidR="00000000" w:rsidRPr="00000000">
                              <w:rPr>
                                <w:rFonts w:ascii="Calibri" w:cs="Calibri" w:eastAsia="Calibri" w:hAnsi="Calibri"/>
                                <w:b w:val="0"/>
                                <w:i w:val="0"/>
                                <w:smallCaps w:val="0"/>
                                <w:strike w:val="0"/>
                                <w:color w:val="000000"/>
                                <w:sz w:val="22"/>
                                <w:vertAlign w:val="baseline"/>
                              </w:rPr>
                              <w:t xml:space="preserve">, 23(5), 1995-2028. (</w:t>
                            </w:r>
                            <w:r w:rsidDel="00000000" w:rsidR="00000000" w:rsidRPr="00000000">
                              <w:rPr>
                                <w:rFonts w:ascii="Calibri" w:cs="Calibri" w:eastAsia="Calibri" w:hAnsi="Calibri"/>
                                <w:b w:val="0"/>
                                <w:i w:val="0"/>
                                <w:smallCaps w:val="0"/>
                                <w:strike w:val="0"/>
                                <w:color w:val="000000"/>
                                <w:sz w:val="20"/>
                                <w:vertAlign w:val="baseline"/>
                              </w:rPr>
                              <w:t xml:space="preserve">HYPERLINK "https://www.repository.cam.ac.uk/bitstream/handle/1810/275038/10.1007%252Fs10639-018-9701-y.pdf?sequence=4&amp;isAllowed=y"</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Hennessy, S., &amp; Warwick, P. (2017). </w:t>
                            </w:r>
                            <w:r w:rsidDel="00000000" w:rsidR="00000000" w:rsidRPr="00000000">
                              <w:rPr>
                                <w:rFonts w:ascii="Calibri" w:cs="Calibri" w:eastAsia="Calibri" w:hAnsi="Calibri"/>
                                <w:b w:val="0"/>
                                <w:i w:val="1"/>
                                <w:smallCaps w:val="0"/>
                                <w:strike w:val="0"/>
                                <w:color w:val="000000"/>
                                <w:sz w:val="22"/>
                                <w:vertAlign w:val="baseline"/>
                              </w:rPr>
                              <w:t xml:space="preserve">Dialogue, Thinking Together and digital technology in the classroom: Implications of a continuing line of inquiry for developing dialogic teaching practices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International Journal of Educational Research</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HYPERLINK "http://bit.ly/2yPq2Qe"</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&amp; Littleton, K. (2007). </w:t>
                            </w:r>
                            <w:r w:rsidDel="00000000" w:rsidR="00000000" w:rsidRPr="00000000">
                              <w:rPr>
                                <w:rFonts w:ascii="Calibri" w:cs="Calibri" w:eastAsia="Calibri" w:hAnsi="Calibri"/>
                                <w:b w:val="0"/>
                                <w:i w:val="1"/>
                                <w:smallCaps w:val="0"/>
                                <w:strike w:val="0"/>
                                <w:color w:val="000000"/>
                                <w:sz w:val="22"/>
                                <w:vertAlign w:val="baseline"/>
                              </w:rPr>
                              <w:t xml:space="preserve">Dialogue and the Development of Children’s Thinking</w:t>
                            </w:r>
                            <w:r w:rsidDel="00000000" w:rsidR="00000000" w:rsidRPr="00000000">
                              <w:rPr>
                                <w:rFonts w:ascii="Calibri" w:cs="Calibri" w:eastAsia="Calibri" w:hAnsi="Calibri"/>
                                <w:b w:val="0"/>
                                <w:i w:val="0"/>
                                <w:smallCaps w:val="0"/>
                                <w:strike w:val="0"/>
                                <w:color w:val="000000"/>
                                <w:sz w:val="22"/>
                                <w:vertAlign w:val="baseline"/>
                              </w:rPr>
                              <w:t xml:space="preserve">. Londres : Routledge. [Un ouvrage qui propose une nouvelle approche socioculturelle des liens entre dialogue et développement intellectuel des enfants, en reliant les résultats de recherche à des contextes réels de classe.]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Pour accéder aux ressources les plus récentes sur le dialogue, l’oral, les leçons d’étude (</w:t>
                            </w:r>
                            <w:r w:rsidDel="00000000" w:rsidR="00000000" w:rsidRPr="00000000">
                              <w:rPr>
                                <w:rFonts w:ascii="Calibri" w:cs="Calibri" w:eastAsia="Calibri" w:hAnsi="Calibri"/>
                                <w:b w:val="1"/>
                                <w:i w:val="1"/>
                                <w:smallCaps w:val="0"/>
                                <w:strike w:val="0"/>
                                <w:color w:val="000000"/>
                                <w:sz w:val="24"/>
                                <w:vertAlign w:val="baseline"/>
                              </w:rPr>
                              <w:t xml:space="preserve">lesson study</w:t>
                            </w:r>
                            <w:r w:rsidDel="00000000" w:rsidR="00000000" w:rsidRPr="00000000">
                              <w:rPr>
                                <w:rFonts w:ascii="Calibri" w:cs="Calibri" w:eastAsia="Calibri" w:hAnsi="Calibri"/>
                                <w:b w:val="1"/>
                                <w:i w:val="0"/>
                                <w:smallCaps w:val="0"/>
                                <w:strike w:val="0"/>
                                <w:color w:val="000000"/>
                                <w:sz w:val="24"/>
                                <w:vertAlign w:val="baseline"/>
                              </w:rPr>
                              <w:t xml:space="preserve">) et la recherche menée par les praticiens, veuillez consulter le </w:t>
                            </w:r>
                            <w:r w:rsidDel="00000000" w:rsidR="00000000" w:rsidRPr="00000000">
                              <w:rPr>
                                <w:rFonts w:ascii="Calibri" w:cs="Calibri" w:eastAsia="Calibri" w:hAnsi="Calibri"/>
                                <w:b w:val="1"/>
                                <w:i w:val="1"/>
                                <w:smallCaps w:val="0"/>
                                <w:strike w:val="0"/>
                                <w:color w:val="000000"/>
                                <w:sz w:val="24"/>
                                <w:vertAlign w:val="baseline"/>
                              </w:rPr>
                              <w:t xml:space="preserve">Cambridge Teacher Research Exchange (Camtree)</w:t>
                            </w:r>
                            <w:r w:rsidDel="00000000" w:rsidR="00000000" w:rsidRPr="00000000">
                              <w:rPr>
                                <w:rFonts w:ascii="Calibri" w:cs="Calibri" w:eastAsia="Calibri" w:hAnsi="Calibri"/>
                                <w:b w:val="1"/>
                                <w:i w:val="0"/>
                                <w:smallCaps w:val="0"/>
                                <w:strike w:val="0"/>
                                <w:color w:val="000000"/>
                                <w:sz w:val="24"/>
                                <w:vertAlign w:val="baseline"/>
                              </w:rPr>
                              <w:t xml:space="preserve"> : </w:t>
                            </w:r>
                            <w:r w:rsidDel="00000000" w:rsidR="00000000" w:rsidRPr="00000000">
                              <w:rPr>
                                <w:rFonts w:ascii="Calibri" w:cs="Calibri" w:eastAsia="Calibri" w:hAnsi="Calibri"/>
                                <w:b w:val="1"/>
                                <w:i w:val="0"/>
                                <w:smallCaps w:val="0"/>
                                <w:strike w:val="0"/>
                                <w:color w:val="0000ff"/>
                                <w:sz w:val="24"/>
                                <w:u w:val="single"/>
                                <w:vertAlign w:val="baseline"/>
                              </w:rPr>
                              <w:t xml:space="preserve">www.Camtree.org</w:t>
                            </w:r>
                            <w:r w:rsidDel="00000000" w:rsidR="00000000" w:rsidRPr="00000000">
                              <w:rPr>
                                <w:rFonts w:ascii="Calibri" w:cs="Calibri" w:eastAsia="Calibri" w:hAnsi="Calibri"/>
                                <w:b w:val="1"/>
                                <w:i w:val="0"/>
                                <w:smallCaps w:val="0"/>
                                <w:strike w:val="0"/>
                                <w:color w:val="000000"/>
                                <w:sz w:val="24"/>
                                <w:vertAlign w:val="baseline"/>
                              </w:rPr>
                              <w:t xml:space="preserve">. Ce site hébergera un ensemble élargi de ressources de référence et multimédias, ainsi que des rapports d’études de cas publiés, la version web interactive de T-SEDA, et des formations T-SEDA en autonomie ou en direct.</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-255523</wp:posOffset>
                </wp:positionV>
                <wp:extent cx="4790440" cy="6691630"/>
                <wp:effectExtent b="0" l="0" r="0" t="0"/>
                <wp:wrapNone/>
                <wp:docPr id="15"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4790440" cy="6691630"/>
                        </a:xfrm>
                        <a:prstGeom prst="rect"/>
                        <a:ln/>
                      </pic:spPr>
                    </pic:pic>
                  </a:graphicData>
                </a:graphic>
              </wp:anchor>
            </w:drawing>
          </mc:Fallback>
        </mc:AlternateContent>
      </w:r>
    </w:p>
    <w:p w:rsidR="00000000" w:rsidDel="00000000" w:rsidP="00000000" w:rsidRDefault="00000000" w:rsidRPr="00000000" w14:paraId="0000013C">
      <w:pPr>
        <w:tabs>
          <w:tab w:val="left" w:leader="none" w:pos="9510"/>
        </w:tabs>
        <w:jc w:val="right"/>
        <w:rPr/>
      </w:pPr>
      <w:r w:rsidDel="00000000" w:rsidR="00000000" w:rsidRPr="00000000">
        <w:rPr>
          <w:rtl w:val="0"/>
        </w:rPr>
      </w:r>
    </w:p>
    <w:p w:rsidR="00000000" w:rsidDel="00000000" w:rsidP="00000000" w:rsidRDefault="00000000" w:rsidRPr="00000000" w14:paraId="0000013D">
      <w:pPr>
        <w:tabs>
          <w:tab w:val="left" w:leader="none" w:pos="9510"/>
        </w:tabs>
        <w:jc w:val="right"/>
        <w:rPr/>
      </w:pPr>
      <w:r w:rsidDel="00000000" w:rsidR="00000000" w:rsidRPr="00000000">
        <w:rPr>
          <w:rtl w:val="0"/>
        </w:rPr>
      </w:r>
    </w:p>
    <w:p w:rsidR="00000000" w:rsidDel="00000000" w:rsidP="00000000" w:rsidRDefault="00000000" w:rsidRPr="00000000" w14:paraId="0000013E">
      <w:pPr>
        <w:tabs>
          <w:tab w:val="left" w:leader="none" w:pos="9510"/>
        </w:tabs>
        <w:jc w:val="right"/>
        <w:rPr/>
      </w:pPr>
      <w:r w:rsidDel="00000000" w:rsidR="00000000" w:rsidRPr="00000000">
        <w:rPr>
          <w:rtl w:val="0"/>
        </w:rPr>
      </w:r>
    </w:p>
    <w:p w:rsidR="00000000" w:rsidDel="00000000" w:rsidP="00000000" w:rsidRDefault="00000000" w:rsidRPr="00000000" w14:paraId="0000013F">
      <w:pPr>
        <w:tabs>
          <w:tab w:val="left" w:leader="none" w:pos="9510"/>
        </w:tabs>
        <w:rPr/>
      </w:pPr>
      <w:r w:rsidDel="00000000" w:rsidR="00000000" w:rsidRPr="00000000">
        <w:rPr>
          <w:rtl w:val="0"/>
        </w:rPr>
      </w:r>
    </w:p>
    <w:p w:rsidR="00000000" w:rsidDel="00000000" w:rsidP="00000000" w:rsidRDefault="00000000" w:rsidRPr="00000000" w14:paraId="00000140">
      <w:pPr>
        <w:tabs>
          <w:tab w:val="left" w:leader="none" w:pos="9510"/>
        </w:tabs>
        <w:jc w:val="right"/>
        <w:rPr/>
      </w:pPr>
      <w:r w:rsidDel="00000000" w:rsidR="00000000" w:rsidRPr="00000000">
        <w:rPr>
          <w:rtl w:val="0"/>
        </w:rPr>
      </w:r>
    </w:p>
    <w:p w:rsidR="00000000" w:rsidDel="00000000" w:rsidP="00000000" w:rsidRDefault="00000000" w:rsidRPr="00000000" w14:paraId="00000141">
      <w:pPr>
        <w:tabs>
          <w:tab w:val="left" w:leader="none" w:pos="9510"/>
        </w:tabs>
        <w:jc w:val="right"/>
        <w:rPr/>
      </w:pPr>
      <w:r w:rsidDel="00000000" w:rsidR="00000000" w:rsidRPr="00000000">
        <w:rPr>
          <w:rtl w:val="0"/>
        </w:rPr>
      </w:r>
    </w:p>
    <w:p w:rsidR="00000000" w:rsidDel="00000000" w:rsidP="00000000" w:rsidRDefault="00000000" w:rsidRPr="00000000" w14:paraId="00000142">
      <w:pPr>
        <w:tabs>
          <w:tab w:val="left" w:leader="none" w:pos="9510"/>
        </w:tabs>
        <w:jc w:val="right"/>
        <w:rPr/>
      </w:pPr>
      <w:r w:rsidDel="00000000" w:rsidR="00000000" w:rsidRPr="00000000">
        <w:rPr>
          <w:rtl w:val="0"/>
        </w:rPr>
      </w:r>
    </w:p>
    <w:p w:rsidR="00000000" w:rsidDel="00000000" w:rsidP="00000000" w:rsidRDefault="00000000" w:rsidRPr="00000000" w14:paraId="00000143">
      <w:pPr>
        <w:tabs>
          <w:tab w:val="left" w:leader="none" w:pos="9510"/>
        </w:tabs>
        <w:jc w:val="right"/>
        <w:rPr/>
      </w:pPr>
      <w:r w:rsidDel="00000000" w:rsidR="00000000" w:rsidRPr="00000000">
        <w:rPr>
          <w:rtl w:val="0"/>
        </w:rPr>
      </w:r>
    </w:p>
    <w:p w:rsidR="00000000" w:rsidDel="00000000" w:rsidP="00000000" w:rsidRDefault="00000000" w:rsidRPr="00000000" w14:paraId="00000144">
      <w:pPr>
        <w:tabs>
          <w:tab w:val="left" w:leader="none" w:pos="9510"/>
        </w:tabs>
        <w:jc w:val="right"/>
        <w:rPr/>
      </w:pPr>
      <w:r w:rsidDel="00000000" w:rsidR="00000000" w:rsidRPr="00000000">
        <w:rPr>
          <w:rtl w:val="0"/>
        </w:rPr>
      </w:r>
    </w:p>
    <w:p w:rsidR="00000000" w:rsidDel="00000000" w:rsidP="00000000" w:rsidRDefault="00000000" w:rsidRPr="00000000" w14:paraId="00000145">
      <w:pPr>
        <w:tabs>
          <w:tab w:val="left" w:leader="none" w:pos="9510"/>
        </w:tabs>
        <w:jc w:val="right"/>
        <w:rPr/>
      </w:pPr>
      <w:r w:rsidDel="00000000" w:rsidR="00000000" w:rsidRPr="00000000">
        <w:rPr>
          <w:rtl w:val="0"/>
        </w:rPr>
      </w:r>
    </w:p>
    <w:p w:rsidR="00000000" w:rsidDel="00000000" w:rsidP="00000000" w:rsidRDefault="00000000" w:rsidRPr="00000000" w14:paraId="00000146">
      <w:pPr>
        <w:tabs>
          <w:tab w:val="left" w:leader="none" w:pos="9510"/>
        </w:tabs>
        <w:jc w:val="right"/>
        <w:rPr/>
      </w:pPr>
      <w:r w:rsidDel="00000000" w:rsidR="00000000" w:rsidRPr="00000000">
        <w:rPr>
          <w:rtl w:val="0"/>
        </w:rPr>
      </w:r>
    </w:p>
    <w:p w:rsidR="00000000" w:rsidDel="00000000" w:rsidP="00000000" w:rsidRDefault="00000000" w:rsidRPr="00000000" w14:paraId="00000147">
      <w:pPr>
        <w:tabs>
          <w:tab w:val="left" w:leader="none" w:pos="9510"/>
        </w:tabs>
        <w:jc w:val="right"/>
        <w:rPr/>
      </w:pPr>
      <w:r w:rsidDel="00000000" w:rsidR="00000000" w:rsidRPr="00000000">
        <w:rPr>
          <w:rtl w:val="0"/>
        </w:rPr>
      </w:r>
    </w:p>
    <w:p w:rsidR="00000000" w:rsidDel="00000000" w:rsidP="00000000" w:rsidRDefault="00000000" w:rsidRPr="00000000" w14:paraId="00000148">
      <w:pPr>
        <w:tabs>
          <w:tab w:val="left" w:leader="none" w:pos="9510"/>
        </w:tabs>
        <w:jc w:val="right"/>
        <w:rPr/>
      </w:pPr>
      <w:r w:rsidDel="00000000" w:rsidR="00000000" w:rsidRPr="00000000">
        <w:rPr>
          <w:rtl w:val="0"/>
        </w:rPr>
      </w:r>
    </w:p>
    <w:p w:rsidR="00000000" w:rsidDel="00000000" w:rsidP="00000000" w:rsidRDefault="00000000" w:rsidRPr="00000000" w14:paraId="00000149">
      <w:pPr>
        <w:tabs>
          <w:tab w:val="left" w:leader="none" w:pos="9510"/>
        </w:tabs>
        <w:jc w:val="right"/>
        <w:rPr/>
      </w:pPr>
      <w:r w:rsidDel="00000000" w:rsidR="00000000" w:rsidRPr="00000000">
        <w:rPr>
          <w:rtl w:val="0"/>
        </w:rPr>
      </w:r>
    </w:p>
    <w:p w:rsidR="00000000" w:rsidDel="00000000" w:rsidP="00000000" w:rsidRDefault="00000000" w:rsidRPr="00000000" w14:paraId="0000014A">
      <w:pPr>
        <w:tabs>
          <w:tab w:val="left" w:leader="none" w:pos="9510"/>
        </w:tabs>
        <w:jc w:val="right"/>
        <w:rPr/>
      </w:pPr>
      <w:r w:rsidDel="00000000" w:rsidR="00000000" w:rsidRPr="00000000">
        <w:rPr>
          <w:rtl w:val="0"/>
        </w:rPr>
      </w:r>
    </w:p>
    <w:p w:rsidR="00000000" w:rsidDel="00000000" w:rsidP="00000000" w:rsidRDefault="00000000" w:rsidRPr="00000000" w14:paraId="0000014B">
      <w:pPr>
        <w:tabs>
          <w:tab w:val="left" w:leader="none" w:pos="9510"/>
        </w:tabs>
        <w:jc w:val="right"/>
        <w:rPr/>
      </w:pPr>
      <w:r w:rsidDel="00000000" w:rsidR="00000000" w:rsidRPr="00000000">
        <w:rPr>
          <w:rtl w:val="0"/>
        </w:rPr>
      </w:r>
    </w:p>
    <w:p w:rsidR="00000000" w:rsidDel="00000000" w:rsidP="00000000" w:rsidRDefault="00000000" w:rsidRPr="00000000" w14:paraId="0000014C">
      <w:pPr>
        <w:tabs>
          <w:tab w:val="left" w:leader="none" w:pos="9510"/>
        </w:tabs>
        <w:jc w:val="right"/>
        <w:rPr/>
      </w:pPr>
      <w:r w:rsidDel="00000000" w:rsidR="00000000" w:rsidRPr="00000000">
        <w:rPr>
          <w:rtl w:val="0"/>
        </w:rPr>
      </w:r>
    </w:p>
    <w:p w:rsidR="00000000" w:rsidDel="00000000" w:rsidP="00000000" w:rsidRDefault="00000000" w:rsidRPr="00000000" w14:paraId="0000014D">
      <w:pPr>
        <w:tabs>
          <w:tab w:val="left" w:leader="none" w:pos="9510"/>
        </w:tabs>
        <w:jc w:val="right"/>
        <w:rPr/>
      </w:pPr>
      <w:r w:rsidDel="00000000" w:rsidR="00000000" w:rsidRPr="00000000">
        <w:rPr>
          <w:rtl w:val="0"/>
        </w:rPr>
      </w:r>
    </w:p>
    <w:p w:rsidR="00000000" w:rsidDel="00000000" w:rsidP="00000000" w:rsidRDefault="00000000" w:rsidRPr="00000000" w14:paraId="0000014E">
      <w:pPr>
        <w:tabs>
          <w:tab w:val="left" w:leader="none" w:pos="9510"/>
        </w:tabs>
        <w:jc w:val="right"/>
        <w:rPr/>
      </w:pPr>
      <w:r w:rsidDel="00000000" w:rsidR="00000000" w:rsidRPr="00000000">
        <w:rPr>
          <w:rtl w:val="0"/>
        </w:rPr>
      </w:r>
    </w:p>
    <w:p w:rsidR="00000000" w:rsidDel="00000000" w:rsidP="00000000" w:rsidRDefault="00000000" w:rsidRPr="00000000" w14:paraId="0000014F">
      <w:pPr>
        <w:tabs>
          <w:tab w:val="left" w:leader="none" w:pos="9510"/>
        </w:tabs>
        <w:jc w:val="right"/>
        <w:rPr/>
      </w:pPr>
      <w:r w:rsidDel="00000000" w:rsidR="00000000" w:rsidRPr="00000000">
        <w:rPr>
          <w:rtl w:val="0"/>
        </w:rPr>
      </w:r>
    </w:p>
    <w:p w:rsidR="00000000" w:rsidDel="00000000" w:rsidP="00000000" w:rsidRDefault="00000000" w:rsidRPr="00000000" w14:paraId="00000150">
      <w:pPr>
        <w:tabs>
          <w:tab w:val="left" w:leader="none" w:pos="9510"/>
        </w:tabs>
        <w:jc w:val="right"/>
        <w:rPr/>
      </w:pPr>
      <w:r w:rsidDel="00000000" w:rsidR="00000000" w:rsidRPr="00000000">
        <w:rPr>
          <w:rtl w:val="0"/>
        </w:rPr>
      </w:r>
    </w:p>
    <w:p w:rsidR="00000000" w:rsidDel="00000000" w:rsidP="00000000" w:rsidRDefault="00000000" w:rsidRPr="00000000" w14:paraId="00000151">
      <w:pPr>
        <w:tabs>
          <w:tab w:val="left" w:leader="none" w:pos="9510"/>
        </w:tabs>
        <w:jc w:val="right"/>
        <w:rPr/>
      </w:pPr>
      <w:r w:rsidDel="00000000" w:rsidR="00000000" w:rsidRPr="00000000">
        <w:rPr>
          <w:rtl w:val="0"/>
        </w:rPr>
      </w:r>
    </w:p>
    <w:p w:rsidR="00000000" w:rsidDel="00000000" w:rsidP="00000000" w:rsidRDefault="00000000" w:rsidRPr="00000000" w14:paraId="00000152">
      <w:pPr>
        <w:tabs>
          <w:tab w:val="left" w:leader="none" w:pos="9510"/>
        </w:tabs>
        <w:rPr/>
      </w:pPr>
      <w:r w:rsidDel="00000000" w:rsidR="00000000" w:rsidRPr="00000000">
        <w:rPr>
          <w:rtl w:val="0"/>
        </w:rPr>
      </w:r>
    </w:p>
    <w:p w:rsidR="00000000" w:rsidDel="00000000" w:rsidP="00000000" w:rsidRDefault="00000000" w:rsidRPr="00000000" w14:paraId="00000153">
      <w:pPr>
        <w:widowControl w:val="0"/>
        <w:spacing w:after="180" w:line="240" w:lineRule="auto"/>
        <w:ind w:left="660" w:hanging="629"/>
        <w:rPr>
          <w:b w:val="1"/>
          <w:color w:val="000000"/>
          <w:sz w:val="22"/>
          <w:szCs w:val="22"/>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5510276</wp:posOffset>
                </wp:positionH>
                <wp:positionV relativeFrom="paragraph">
                  <wp:posOffset>11177</wp:posOffset>
                </wp:positionV>
                <wp:extent cx="4293191" cy="6954871"/>
                <wp:effectExtent b="0" l="0" r="0" t="0"/>
                <wp:wrapNone/>
                <wp:docPr id="2" name=""/>
                <a:graphic>
                  <a:graphicData uri="http://schemas.microsoft.com/office/word/2010/wordprocessingShape">
                    <wps:wsp>
                      <wps:cNvSpPr/>
                      <wps:cNvPr id="3" name="Shape 3"/>
                      <wps:spPr>
                        <a:xfrm>
                          <a:off x="3215280" y="318440"/>
                          <a:ext cx="4261441" cy="6923121"/>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Hennessy, S., Rojas-Drummond, S., Higham, R., Márquez, A. M., Maine, F., Ríos, R. M., García-Carrión, R., Torreblanca, O., &amp; Barrera, M. J. (2016). Developing a coding scheme for analysing classroom dialogue across educational contexts.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 9, </w:t>
                            </w:r>
                            <w:r w:rsidDel="00000000" w:rsidR="00000000" w:rsidRPr="00000000">
                              <w:rPr>
                                <w:rFonts w:ascii="Calibri" w:cs="Calibri" w:eastAsia="Calibri" w:hAnsi="Calibri"/>
                                <w:b w:val="0"/>
                                <w:i w:val="0"/>
                                <w:smallCaps w:val="0"/>
                                <w:strike w:val="0"/>
                                <w:color w:val="000000"/>
                                <w:sz w:val="22"/>
                                <w:vertAlign w:val="baseline"/>
                              </w:rPr>
                              <w:t xml:space="preserve">16-44. </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r w:rsidDel="00000000" w:rsidR="00000000" w:rsidRPr="00000000">
                              <w:rPr>
                                <w:rFonts w:ascii="Calibri" w:cs="Calibri" w:eastAsia="Calibri" w:hAnsi="Calibri"/>
                                <w:b w:val="0"/>
                                <w:i w:val="1"/>
                                <w:smallCaps w:val="0"/>
                                <w:strike w:val="0"/>
                                <w:color w:val="2e57f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[Article décrivant le développement de SEDA, le système de codage précurseur de T-SEDA, et les problèmes méthodologiques rencontrés]</w:t>
                            </w:r>
                          </w:p>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2"/>
                                <w:highlight w:val="green"/>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Vrikki, M., Kershner, R., Calcagni, E., Hennessy, S., Lee, L., Estrada, N., Hernández, F., et Ahmed, F. (2018). The Teacher Scheme for Educational Dialogue Analysis (T-SEDA): Developing a research-based observation tool for supporting teacher inquiry into pupils' participation in classroom dialogue. </w:t>
                            </w:r>
                            <w:r w:rsidDel="00000000" w:rsidR="00000000" w:rsidRPr="00000000">
                              <w:rPr>
                                <w:rFonts w:ascii="Calibri" w:cs="Calibri" w:eastAsia="Calibri" w:hAnsi="Calibri"/>
                                <w:b w:val="0"/>
                                <w:i w:val="1"/>
                                <w:smallCaps w:val="0"/>
                                <w:strike w:val="0"/>
                                <w:color w:val="000000"/>
                                <w:sz w:val="22"/>
                                <w:vertAlign w:val="baseline"/>
                              </w:rPr>
                              <w:t xml:space="preserve">International Journal of Research and Methods in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ff"/>
                                <w:sz w:val="22"/>
                                <w:u w:val="single"/>
                                <w:vertAlign w:val="baseline"/>
                              </w:rPr>
                              <w:t xml:space="preserve">doi:10.1080/1743727X.2018.1467890</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Vrikki, M., Wheatley, L., Howe, C., Hennessy, S. &amp; Mercer, N. (2019). Dialogic practices in primary school classrooms. Language and Education, 33(1), 85-100. (HYPERLINK "https://doi.org/10.1080/1743727X.2018.1467890"</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Manuels de méthodes de recherche de base destinés aux enseignants :</w:t>
                            </w:r>
                          </w:p>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Taber, K. (2013). Classroom-based research and evidence-based practice: An introduction (2e éd.). Londres : Sage.</w:t>
                            </w:r>
                          </w:p>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Wilson, E. (2009/2013). « Action research », dans Wilson, E. (éd.), School-based research: A guide for education students. Londres : Sage.</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Pour accéder aux ressources les plus récentes sur le dialogue, l’oral, les leçons d’étude (</w:t>
                            </w:r>
                            <w:r w:rsidDel="00000000" w:rsidR="00000000" w:rsidRPr="00000000">
                              <w:rPr>
                                <w:rFonts w:ascii="Calibri" w:cs="Calibri" w:eastAsia="Calibri" w:hAnsi="Calibri"/>
                                <w:b w:val="1"/>
                                <w:i w:val="1"/>
                                <w:smallCaps w:val="0"/>
                                <w:strike w:val="0"/>
                                <w:color w:val="000000"/>
                                <w:sz w:val="24"/>
                                <w:vertAlign w:val="baseline"/>
                              </w:rPr>
                              <w:t xml:space="preserve">lesson study</w:t>
                            </w:r>
                            <w:r w:rsidDel="00000000" w:rsidR="00000000" w:rsidRPr="00000000">
                              <w:rPr>
                                <w:rFonts w:ascii="Calibri" w:cs="Calibri" w:eastAsia="Calibri" w:hAnsi="Calibri"/>
                                <w:b w:val="1"/>
                                <w:i w:val="0"/>
                                <w:smallCaps w:val="0"/>
                                <w:strike w:val="0"/>
                                <w:color w:val="000000"/>
                                <w:sz w:val="24"/>
                                <w:vertAlign w:val="baseline"/>
                              </w:rPr>
                              <w:t xml:space="preserve">) et la recherche menée par les praticiens, veuillez consulter le </w:t>
                            </w:r>
                            <w:r w:rsidDel="00000000" w:rsidR="00000000" w:rsidRPr="00000000">
                              <w:rPr>
                                <w:rFonts w:ascii="Calibri" w:cs="Calibri" w:eastAsia="Calibri" w:hAnsi="Calibri"/>
                                <w:b w:val="1"/>
                                <w:i w:val="1"/>
                                <w:smallCaps w:val="0"/>
                                <w:strike w:val="0"/>
                                <w:color w:val="000000"/>
                                <w:sz w:val="24"/>
                                <w:vertAlign w:val="baseline"/>
                              </w:rPr>
                              <w:t xml:space="preserve">Cambridge Teacher Research Exchange</w:t>
                            </w:r>
                            <w:r w:rsidDel="00000000" w:rsidR="00000000" w:rsidRPr="00000000">
                              <w:rPr>
                                <w:rFonts w:ascii="Calibri" w:cs="Calibri" w:eastAsia="Calibri" w:hAnsi="Calibri"/>
                                <w:b w:val="1"/>
                                <w:i w:val="0"/>
                                <w:smallCaps w:val="0"/>
                                <w:strike w:val="0"/>
                                <w:color w:val="000000"/>
                                <w:sz w:val="24"/>
                                <w:vertAlign w:val="baseline"/>
                              </w:rPr>
                              <w:t xml:space="preserve"> (Camtree) : </w:t>
                            </w:r>
                            <w:r w:rsidDel="00000000" w:rsidR="00000000" w:rsidRPr="00000000">
                              <w:rPr>
                                <w:rFonts w:ascii="Calibri" w:cs="Calibri" w:eastAsia="Calibri" w:hAnsi="Calibri"/>
                                <w:b w:val="1"/>
                                <w:i w:val="0"/>
                                <w:smallCaps w:val="0"/>
                                <w:strike w:val="0"/>
                                <w:color w:val="0000ff"/>
                                <w:sz w:val="24"/>
                                <w:u w:val="single"/>
                                <w:vertAlign w:val="baseline"/>
                              </w:rPr>
                              <w:t xml:space="preserve">http://www.Camtree.org</w:t>
                            </w:r>
                            <w:r w:rsidDel="00000000" w:rsidR="00000000" w:rsidRPr="00000000">
                              <w:rPr>
                                <w:rFonts w:ascii="Calibri" w:cs="Calibri" w:eastAsia="Calibri" w:hAnsi="Calibri"/>
                                <w:b w:val="1"/>
                                <w:i w:val="0"/>
                                <w:smallCaps w:val="0"/>
                                <w:strike w:val="0"/>
                                <w:color w:val="000000"/>
                                <w:sz w:val="24"/>
                                <w:vertAlign w:val="baseline"/>
                              </w:rPr>
                              <w:t xml:space="preserve">. Ce site hébergera un ensemble beaucoup plus vaste de ressources de référence et multimédias, ainsi que des rapports d’études de cas publiés, la version web interactive de T-SEDA, et des formations T-SEDA en autonomie ou en direct.</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5510276</wp:posOffset>
                </wp:positionH>
                <wp:positionV relativeFrom="paragraph">
                  <wp:posOffset>11177</wp:posOffset>
                </wp:positionV>
                <wp:extent cx="4293191" cy="6954871"/>
                <wp:effectExtent b="0" l="0" r="0" t="0"/>
                <wp:wrapNone/>
                <wp:docPr id="2"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4293191" cy="6954871"/>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-14223</wp:posOffset>
                </wp:positionH>
                <wp:positionV relativeFrom="paragraph">
                  <wp:posOffset>11177</wp:posOffset>
                </wp:positionV>
                <wp:extent cx="5349875" cy="6946900"/>
                <wp:effectExtent b="0" l="0" r="0" t="0"/>
                <wp:wrapNone/>
                <wp:docPr id="24" name=""/>
                <a:graphic>
                  <a:graphicData uri="http://schemas.microsoft.com/office/word/2010/wordprocessingShape">
                    <wps:wsp>
                      <wps:cNvSpPr/>
                      <wps:cNvPr id="25" name="Shape 25"/>
                      <wps:spPr>
                        <a:xfrm>
                          <a:off x="2686938" y="322425"/>
                          <a:ext cx="5318125" cy="6915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Les publications de l’équipe T-SEDA sur T-SEDA et le codage :</w:t>
                            </w:r>
                          </w:p>
                          <w:p w:rsidR="00000000" w:rsidDel="00000000" w:rsidP="00000000" w:rsidRDefault="00000000" w:rsidRPr="00000000">
                            <w:pPr>
                              <w:spacing w:after="120" w:before="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w:t>
                            </w:r>
                            <w:r w:rsidDel="00000000" w:rsidR="00000000" w:rsidRPr="00000000">
                              <w:rPr>
                                <w:rFonts w:ascii="Calibri" w:cs="Calibri" w:eastAsia="Calibri" w:hAnsi="Calibri"/>
                                <w:b w:val="0"/>
                                <w:i w:val="0"/>
                                <w:smallCaps w:val="0"/>
                                <w:strike w:val="0"/>
                                <w:color w:val="222222"/>
                                <w:sz w:val="22"/>
                                <w:vertAlign w:val="baseline"/>
                              </w:rPr>
                              <w:t xml:space="preserve">. (2024). </w:t>
                            </w:r>
                            <w:r w:rsidDel="00000000" w:rsidR="00000000" w:rsidRPr="00000000">
                              <w:rPr>
                                <w:rFonts w:ascii="Calibri" w:cs="Calibri" w:eastAsia="Calibri" w:hAnsi="Calibri"/>
                                <w:b w:val="0"/>
                                <w:i w:val="0"/>
                                <w:smallCaps w:val="0"/>
                                <w:strike w:val="0"/>
                                <w:color w:val="000000"/>
                                <w:sz w:val="22"/>
                                <w:vertAlign w:val="baseline"/>
                              </w:rPr>
                              <w:t xml:space="preserve">Analysing educational dialogue around shared artefacts in technology-mediated contexts: A new coding framework. </w:t>
                            </w:r>
                            <w:r w:rsidDel="00000000" w:rsidR="00000000" w:rsidRPr="00000000">
                              <w:rPr>
                                <w:rFonts w:ascii="Calibri" w:cs="Calibri" w:eastAsia="Calibri" w:hAnsi="Calibri"/>
                                <w:b w:val="0"/>
                                <w:i w:val="1"/>
                                <w:smallCaps w:val="0"/>
                                <w:strike w:val="0"/>
                                <w:color w:val="000000"/>
                                <w:sz w:val="22"/>
                                <w:vertAlign w:val="baseline"/>
                              </w:rPr>
                              <w:t xml:space="preserve">Classroom Discourse.</w:t>
                            </w:r>
                            <w:r w:rsidDel="00000000" w:rsidR="00000000" w:rsidRPr="00000000">
                              <w:rPr>
                                <w:rFonts w:ascii="Calibri" w:cs="Calibri" w:eastAsia="Calibri" w:hAnsi="Calibri"/>
                                <w:b w:val="1"/>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(HYPERLINK "https://doi.org/10.1080/19463014.2024.2339346"</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2"/>
                                <w:highlight w:val="green"/>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Cao, L., Kershner, R. &amp; Hennessy, S. (2025). Understanding the linguistic, conceptual, cultural, and professional considerations in the translation and localisation of teacher professional learning resources about educational dialogue. </w:t>
                            </w:r>
                            <w:r w:rsidDel="00000000" w:rsidR="00000000" w:rsidRPr="00000000">
                              <w:rPr>
                                <w:rFonts w:ascii="Calibri" w:cs="Calibri" w:eastAsia="Calibri" w:hAnsi="Calibri"/>
                                <w:b w:val="0"/>
                                <w:i w:val="1"/>
                                <w:smallCaps w:val="0"/>
                                <w:strike w:val="0"/>
                                <w:color w:val="0000ff"/>
                                <w:sz w:val="22"/>
                                <w:u w:val="single"/>
                                <w:vertAlign w:val="baseline"/>
                              </w:rPr>
                              <w:t xml:space="preserve">Language and Education</w:t>
                            </w:r>
                            <w:r w:rsidDel="00000000" w:rsidR="00000000" w:rsidRPr="00000000">
                              <w:rPr>
                                <w:rFonts w:ascii="Calibri" w:cs="Calibri" w:eastAsia="Calibri" w:hAnsi="Calibri"/>
                                <w:b w:val="1"/>
                                <w:i w:val="0"/>
                                <w:smallCaps w:val="0"/>
                                <w:strike w:val="0"/>
                                <w:color w:val="0000ff"/>
                                <w:sz w:val="22"/>
                                <w:u w:val="single"/>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(HYPERLINK "https://www.repository.cam.ac.uk/handle/1810/382962"</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40"/>
                              <w:ind w:left="425.99998474121094"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Calcagni, E., Ahmed, F., Trigo Clapés, A.L., Kershner, R., &amp; Hennessy, S. (2023). </w:t>
                            </w:r>
                            <w:r w:rsidDel="00000000" w:rsidR="00000000" w:rsidRPr="00000000">
                              <w:rPr>
                                <w:rFonts w:ascii="Calibri" w:cs="Calibri" w:eastAsia="Calibri" w:hAnsi="Calibri"/>
                                <w:b w:val="0"/>
                                <w:i w:val="1"/>
                                <w:smallCaps w:val="0"/>
                                <w:strike w:val="0"/>
                                <w:color w:val="000000"/>
                                <w:sz w:val="22"/>
                                <w:vertAlign w:val="baseline"/>
                              </w:rPr>
                              <w:t xml:space="preserve">Developing dialogic classroom practices through supporting professional agency: Teachers’ experiences of using the T-SEDA practitioner-led inquiry approach</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Teaching and Teacher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40"/>
                              <w:ind w:left="425"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Amodia-Bidakowska, A., Hennessy, S. &amp; Warwick, P. (2023). Disciplinary dialogues: Exploring the </w:t>
                            </w:r>
                            <w:r w:rsidDel="00000000" w:rsidR="00000000" w:rsidRPr="00000000">
                              <w:rPr>
                                <w:rFonts w:ascii="Calibri" w:cs="Calibri" w:eastAsia="Calibri" w:hAnsi="Calibri"/>
                                <w:b w:val="0"/>
                                <w:i w:val="0"/>
                                <w:smallCaps w:val="0"/>
                                <w:strike w:val="0"/>
                                <w:color w:val="1f1f1f"/>
                                <w:sz w:val="22"/>
                                <w:vertAlign w:val="baseline"/>
                              </w:rPr>
                              <w:t xml:space="preserve">association between classroom dialogue and learning outcomes within and between subjects </w:t>
                            </w:r>
                            <w:r w:rsidDel="00000000" w:rsidR="00000000" w:rsidRPr="00000000">
                              <w:rPr>
                                <w:rFonts w:ascii="Calibri" w:cs="Calibri" w:eastAsia="Calibri" w:hAnsi="Calibri"/>
                                <w:b w:val="0"/>
                                <w:i w:val="0"/>
                                <w:smallCaps w:val="0"/>
                                <w:strike w:val="0"/>
                                <w:color w:val="000000"/>
                                <w:sz w:val="22"/>
                                <w:vertAlign w:val="baseline"/>
                              </w:rPr>
                              <w:t xml:space="preserve">in English primary schools. </w:t>
                            </w:r>
                            <w:r w:rsidDel="00000000" w:rsidR="00000000" w:rsidRPr="00000000">
                              <w:rPr>
                                <w:rFonts w:ascii="Calibri" w:cs="Calibri" w:eastAsia="Calibri" w:hAnsi="Calibri"/>
                                <w:b w:val="0"/>
                                <w:i w:val="1"/>
                                <w:smallCaps w:val="0"/>
                                <w:strike w:val="0"/>
                                <w:color w:val="222222"/>
                                <w:sz w:val="22"/>
                                <w:vertAlign w:val="baseline"/>
                              </w:rPr>
                              <w:t xml:space="preserve">Learning, Culture and Social Interaction </w:t>
                            </w:r>
                            <w:r w:rsidDel="00000000" w:rsidR="00000000" w:rsidRPr="00000000">
                              <w:rPr>
                                <w:rFonts w:ascii="Calibri" w:cs="Calibri" w:eastAsia="Calibri" w:hAnsi="Calibri"/>
                                <w:b w:val="0"/>
                                <w:i w:val="0"/>
                                <w:smallCaps w:val="0"/>
                                <w:strike w:val="0"/>
                                <w:color w:val="222222"/>
                                <w:sz w:val="22"/>
                                <w:vertAlign w:val="baseline"/>
                              </w:rPr>
                              <w:t xml:space="preserve">43. </w:t>
                            </w:r>
                            <w:r w:rsidDel="00000000" w:rsidR="00000000" w:rsidRPr="00000000">
                              <w:rPr>
                                <w:rFonts w:ascii="Calibri" w:cs="Calibri" w:eastAsia="Calibri" w:hAnsi="Calibri"/>
                                <w:b w:val="0"/>
                                <w:i w:val="0"/>
                                <w:smallCaps w:val="0"/>
                                <w:strike w:val="0"/>
                                <w:color w:val="000000"/>
                                <w:sz w:val="22"/>
                                <w:vertAlign w:val="baseline"/>
                              </w:rPr>
                              <w:t xml:space="preserve"> (HYPERLINK "https://doi.org/10.1016/j.lcsi.2023.100742"</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40"/>
                              <w:ind w:left="425.99998474121094" w:right="0" w:firstLine="0"/>
                              <w:jc w:val="left"/>
                              <w:textDirection w:val="btLr"/>
                            </w:pPr>
                            <w:r w:rsidDel="00000000" w:rsidR="00000000" w:rsidRPr="00000000">
                              <w:rPr>
                                <w:rFonts w:ascii="Calibri" w:cs="Calibri" w:eastAsia="Calibri" w:hAnsi="Calibri"/>
                                <w:b w:val="0"/>
                                <w:i w:val="0"/>
                                <w:smallCaps w:val="0"/>
                                <w:strike w:val="0"/>
                                <w:color w:val="000000"/>
                                <w:sz w:val="22"/>
                                <w:highlight w:val="green"/>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Brugha, M. &amp; Hennessy, S. (2022). </w:t>
                            </w:r>
                            <w:r w:rsidDel="00000000" w:rsidR="00000000" w:rsidRPr="00000000">
                              <w:rPr>
                                <w:rFonts w:ascii="Calibri" w:cs="Calibri" w:eastAsia="Calibri" w:hAnsi="Calibri"/>
                                <w:b w:val="0"/>
                                <w:i w:val="1"/>
                                <w:smallCaps w:val="0"/>
                                <w:strike w:val="0"/>
                                <w:color w:val="000000"/>
                                <w:sz w:val="22"/>
                                <w:vertAlign w:val="baseline"/>
                              </w:rPr>
                              <w:t xml:space="preserve">Educators as Creators: Lessons from a mechanical MOOC on educational dialogue for local facilitators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Irish Educational Studies</w:t>
                            </w:r>
                            <w:r w:rsidDel="00000000" w:rsidR="00000000" w:rsidRPr="00000000">
                              <w:rPr>
                                <w:rFonts w:ascii="Calibri" w:cs="Calibri" w:eastAsia="Calibri" w:hAnsi="Calibri"/>
                                <w:b w:val="0"/>
                                <w:i w:val="0"/>
                                <w:smallCaps w:val="0"/>
                                <w:strike w:val="0"/>
                                <w:color w:val="000000"/>
                                <w:sz w:val="22"/>
                                <w:vertAlign w:val="baseline"/>
                              </w:rPr>
                              <w:t xml:space="preserve">, 41(1), 225-243. (</w:t>
                            </w:r>
                            <w:r w:rsidDel="00000000" w:rsidR="00000000" w:rsidRPr="00000000">
                              <w:rPr>
                                <w:rFonts w:ascii="Calibri" w:cs="Calibri" w:eastAsia="Calibri" w:hAnsi="Calibri"/>
                                <w:b w:val="0"/>
                                <w:i w:val="0"/>
                                <w:smallCaps w:val="0"/>
                                <w:strike w:val="0"/>
                                <w:color w:val="000000"/>
                                <w:sz w:val="20"/>
                                <w:vertAlign w:val="baseline"/>
                              </w:rPr>
                              <w:t xml:space="preserve">HYPERLINK "https://doi.org/10.1080/03323315.2021.2022527"</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40"/>
                              <w:ind w:left="425.99998474121094"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Calcagni, E., Leung, A., &amp; Mercer, N. M. (2021). </w:t>
                            </w:r>
                            <w:r w:rsidDel="00000000" w:rsidR="00000000" w:rsidRPr="00000000">
                              <w:rPr>
                                <w:rFonts w:ascii="Calibri" w:cs="Calibri" w:eastAsia="Calibri" w:hAnsi="Calibri"/>
                                <w:b w:val="0"/>
                                <w:i w:val="1"/>
                                <w:smallCaps w:val="0"/>
                                <w:strike w:val="0"/>
                                <w:color w:val="000000"/>
                                <w:sz w:val="22"/>
                                <w:vertAlign w:val="baseline"/>
                              </w:rPr>
                              <w:t xml:space="preserve">An analysis of the forms of teacher-student dialogue that are most productive for learning</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Language &amp;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HYPERLINK "https://doi.org/10.1080/09500782.2021.1956943"</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40"/>
                              <w:ind w:left="425.99998474121094"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Howe, C., Mercer, N., &amp; Vrikki, M. (2020). </w:t>
                            </w:r>
                            <w:r w:rsidDel="00000000" w:rsidR="00000000" w:rsidRPr="00000000">
                              <w:rPr>
                                <w:rFonts w:ascii="Calibri" w:cs="Calibri" w:eastAsia="Calibri" w:hAnsi="Calibri"/>
                                <w:b w:val="0"/>
                                <w:i w:val="1"/>
                                <w:smallCaps w:val="0"/>
                                <w:strike w:val="0"/>
                                <w:color w:val="000000"/>
                                <w:sz w:val="22"/>
                                <w:vertAlign w:val="baseline"/>
                              </w:rPr>
                              <w:t xml:space="preserve">Coding classroom dialogue: Methodological considerations for researchers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w:t>
                            </w:r>
                            <w:r w:rsidDel="00000000" w:rsidR="00000000" w:rsidRPr="00000000">
                              <w:rPr>
                                <w:rFonts w:ascii="Calibri" w:cs="Calibri" w:eastAsia="Calibri" w:hAnsi="Calibri"/>
                                <w:b w:val="0"/>
                                <w:i w:val="0"/>
                                <w:smallCaps w:val="0"/>
                                <w:strike w:val="0"/>
                                <w:color w:val="000000"/>
                                <w:sz w:val="22"/>
                                <w:vertAlign w:val="baseline"/>
                              </w:rPr>
                              <w:t xml:space="preserve">, vol. 25. </w:t>
                            </w:r>
                            <w:r w:rsidDel="00000000" w:rsidR="00000000" w:rsidRPr="00000000">
                              <w:rPr>
                                <w:rFonts w:ascii="Calibri" w:cs="Calibri" w:eastAsia="Calibri" w:hAnsi="Calibri"/>
                                <w:b w:val="0"/>
                                <w:i w:val="0"/>
                                <w:smallCaps w:val="0"/>
                                <w:strike w:val="0"/>
                                <w:color w:val="0000ff"/>
                                <w:sz w:val="22"/>
                                <w:u w:val="single"/>
                                <w:vertAlign w:val="baseline"/>
                              </w:rPr>
                              <w:t xml:space="preserve">https://doi.org/10.1016/j.lcsi.2020.100404</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20" w:before="0" w:line="240"/>
                              <w:ind w:left="425.99998474121094"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Kershner, R., Calcagni, E. &amp; Ahmed, F. (2021). </w:t>
                            </w:r>
                            <w:r w:rsidDel="00000000" w:rsidR="00000000" w:rsidRPr="00000000">
                              <w:rPr>
                                <w:rFonts w:ascii="Calibri" w:cs="Calibri" w:eastAsia="Calibri" w:hAnsi="Calibri"/>
                                <w:b w:val="0"/>
                                <w:i w:val="1"/>
                                <w:smallCaps w:val="0"/>
                                <w:strike w:val="0"/>
                                <w:color w:val="000000"/>
                                <w:sz w:val="22"/>
                                <w:vertAlign w:val="baseline"/>
                              </w:rPr>
                              <w:t xml:space="preserve">Supporting practitioner-led inquiry into classroom dialogue with a research-informed professional learning resource: A design-based approach</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Review of Education</w:t>
                            </w:r>
                            <w:r w:rsidDel="00000000" w:rsidR="00000000" w:rsidRPr="00000000">
                              <w:rPr>
                                <w:rFonts w:ascii="Calibri" w:cs="Calibri" w:eastAsia="Calibri" w:hAnsi="Calibri"/>
                                <w:b w:val="0"/>
                                <w:i w:val="0"/>
                                <w:smallCaps w:val="0"/>
                                <w:strike w:val="0"/>
                                <w:color w:val="000000"/>
                                <w:sz w:val="22"/>
                                <w:vertAlign w:val="baseline"/>
                              </w:rPr>
                              <w:t xml:space="preserve">, 9(3). </w:t>
                            </w:r>
                            <w:r w:rsidDel="00000000" w:rsidR="00000000" w:rsidRPr="00000000">
                              <w:rPr>
                                <w:rFonts w:ascii="Calibri" w:cs="Calibri" w:eastAsia="Calibri" w:hAnsi="Calibri"/>
                                <w:b w:val="0"/>
                                <w:i w:val="0"/>
                                <w:smallCaps w:val="0"/>
                                <w:strike w:val="0"/>
                                <w:color w:val="0000ff"/>
                                <w:sz w:val="22"/>
                                <w:u w:val="single"/>
                                <w:vertAlign w:val="baseline"/>
                              </w:rPr>
                              <w:t xml:space="preserve">Article principal</w:t>
                            </w:r>
                            <w:r w:rsidDel="00000000" w:rsidR="00000000" w:rsidRPr="00000000">
                              <w:rPr>
                                <w:rFonts w:ascii="Calibri" w:cs="Calibri" w:eastAsia="Calibri" w:hAnsi="Calibri"/>
                                <w:b w:val="0"/>
                                <w:i w:val="0"/>
                                <w:smallCaps w:val="0"/>
                                <w:strike w:val="0"/>
                                <w:color w:val="000000"/>
                                <w:sz w:val="22"/>
                                <w:vertAlign w:val="baseline"/>
                              </w:rPr>
                              <w:t xml:space="preserve"> et document complémentaire « </w:t>
                            </w:r>
                            <w:r w:rsidDel="00000000" w:rsidR="00000000" w:rsidRPr="00000000">
                              <w:rPr>
                                <w:rFonts w:ascii="Calibri" w:cs="Calibri" w:eastAsia="Calibri" w:hAnsi="Calibri"/>
                                <w:b w:val="0"/>
                                <w:i w:val="0"/>
                                <w:smallCaps w:val="0"/>
                                <w:strike w:val="0"/>
                                <w:color w:val="0000ff"/>
                                <w:sz w:val="22"/>
                                <w:u w:val="single"/>
                                <w:vertAlign w:val="baseline"/>
                              </w:rPr>
                              <w:t xml:space="preserve">Contexte et implications</w:t>
                            </w:r>
                            <w:r w:rsidDel="00000000" w:rsidR="00000000" w:rsidRPr="00000000">
                              <w:rPr>
                                <w:rFonts w:ascii="Calibri" w:cs="Calibri" w:eastAsia="Calibri" w:hAnsi="Calibri"/>
                                <w:b w:val="0"/>
                                <w:i w:val="0"/>
                                <w:smallCaps w:val="0"/>
                                <w:strike w:val="0"/>
                                <w:color w:val="000000"/>
                                <w:sz w:val="22"/>
                                <w:vertAlign w:val="baseline"/>
                              </w:rPr>
                              <w:t xml:space="preserve"> » (tous deux en accès libre)</w:t>
                            </w:r>
                          </w:p>
                          <w:p w:rsidR="00000000" w:rsidDel="00000000" w:rsidP="00000000" w:rsidRDefault="00000000" w:rsidRPr="00000000">
                            <w:pPr>
                              <w:spacing w:after="120" w:before="0" w:line="240"/>
                              <w:ind w:left="425.99998474121094"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Rojas-Drummond, S., Higham, R., Márquez, A. M., Maine, F., Ríos, R. M., García-Carrión, R., Torreblanca, O., &amp; Barrera, M. J. (2016). </w:t>
                            </w:r>
                            <w:r w:rsidDel="00000000" w:rsidR="00000000" w:rsidRPr="00000000">
                              <w:rPr>
                                <w:rFonts w:ascii="Calibri" w:cs="Calibri" w:eastAsia="Calibri" w:hAnsi="Calibri"/>
                                <w:b w:val="0"/>
                                <w:i w:val="1"/>
                                <w:smallCaps w:val="0"/>
                                <w:strike w:val="0"/>
                                <w:color w:val="000000"/>
                                <w:sz w:val="22"/>
                                <w:vertAlign w:val="baseline"/>
                              </w:rPr>
                              <w:t xml:space="preserve">Developing a coding scheme for analysing classroom dialogue across educational contexts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w:t>
                            </w:r>
                            <w:r w:rsidDel="00000000" w:rsidR="00000000" w:rsidRPr="00000000">
                              <w:rPr>
                                <w:rFonts w:ascii="Calibri" w:cs="Calibri" w:eastAsia="Calibri" w:hAnsi="Calibri"/>
                                <w:b w:val="0"/>
                                <w:i w:val="0"/>
                                <w:smallCaps w:val="0"/>
                                <w:strike w:val="0"/>
                                <w:color w:val="000000"/>
                                <w:sz w:val="22"/>
                                <w:vertAlign w:val="baseline"/>
                              </w:rPr>
                              <w:t xml:space="preserve">, 9, 16-44. (</w:t>
                            </w:r>
                            <w:r w:rsidDel="00000000" w:rsidR="00000000" w:rsidRPr="00000000">
                              <w:rPr>
                                <w:rFonts w:ascii="Calibri" w:cs="Calibri" w:eastAsia="Calibri" w:hAnsi="Calibri"/>
                                <w:b w:val="0"/>
                                <w:i w:val="0"/>
                                <w:smallCaps w:val="0"/>
                                <w:strike w:val="0"/>
                                <w:color w:val="0000ff"/>
                                <w:sz w:val="22"/>
                                <w:u w:val="single"/>
                                <w:vertAlign w:val="baseline"/>
                              </w:rPr>
                              <w:t xml:space="preserve">accès libre</w:t>
                            </w:r>
                            <w:r w:rsidDel="00000000" w:rsidR="00000000" w:rsidRPr="00000000">
                              <w:rPr>
                                <w:rFonts w:ascii="Calibri" w:cs="Calibri" w:eastAsia="Calibri" w:hAnsi="Calibri"/>
                                <w:b w:val="0"/>
                                <w:i w:val="0"/>
                                <w:smallCaps w:val="0"/>
                                <w:strike w:val="0"/>
                                <w:color w:val="000000"/>
                                <w:sz w:val="22"/>
                                <w:vertAlign w:val="baseline"/>
                              </w:rPr>
                              <w:t xml:space="preserve">) [Un article de revue qui décrit le développement de SEDA, le schéma de codage précurseur de T-SEDA, et les enjeux méthodologiques rencontrés]</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-14223</wp:posOffset>
                </wp:positionH>
                <wp:positionV relativeFrom="paragraph">
                  <wp:posOffset>11177</wp:posOffset>
                </wp:positionV>
                <wp:extent cx="5349875" cy="6946900"/>
                <wp:effectExtent b="0" l="0" r="0" t="0"/>
                <wp:wrapNone/>
                <wp:docPr id="24"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5349875" cy="6946900"/>
                        </a:xfrm>
                        <a:prstGeom prst="rect"/>
                        <a:ln/>
                      </pic:spPr>
                    </pic:pic>
                  </a:graphicData>
                </a:graphic>
              </wp:anchor>
            </w:drawing>
          </mc:Fallback>
        </mc:AlternateContent>
      </w:r>
    </w:p>
    <w:p w:rsidR="00000000" w:rsidDel="00000000" w:rsidP="00000000" w:rsidRDefault="00000000" w:rsidRPr="00000000" w14:paraId="00000154">
      <w:pPr>
        <w:widowControl w:val="0"/>
        <w:spacing w:after="180" w:line="240" w:lineRule="auto"/>
        <w:ind w:left="660" w:hanging="629"/>
        <w:rPr>
          <w:b w:val="1"/>
          <w:color w:val="000000"/>
          <w:sz w:val="22"/>
          <w:szCs w:val="22"/>
        </w:rPr>
      </w:pPr>
      <w:r w:rsidDel="00000000" w:rsidR="00000000" w:rsidRPr="00000000">
        <w:rPr>
          <w:rtl w:val="0"/>
        </w:rPr>
      </w:r>
    </w:p>
    <w:p w:rsidR="00000000" w:rsidDel="00000000" w:rsidP="00000000" w:rsidRDefault="00000000" w:rsidRPr="00000000" w14:paraId="00000155">
      <w:pPr>
        <w:widowControl w:val="0"/>
        <w:spacing w:after="180" w:line="240" w:lineRule="auto"/>
        <w:ind w:left="660" w:hanging="629"/>
        <w:rPr>
          <w:b w:val="1"/>
          <w:color w:val="000000"/>
          <w:sz w:val="22"/>
          <w:szCs w:val="22"/>
        </w:rPr>
      </w:pPr>
      <w:r w:rsidDel="00000000" w:rsidR="00000000" w:rsidRPr="00000000">
        <w:rPr>
          <w:rtl w:val="0"/>
        </w:rPr>
      </w:r>
    </w:p>
    <w:p w:rsidR="00000000" w:rsidDel="00000000" w:rsidP="00000000" w:rsidRDefault="00000000" w:rsidRPr="00000000" w14:paraId="00000156">
      <w:pPr>
        <w:widowControl w:val="0"/>
        <w:spacing w:after="180" w:line="240" w:lineRule="auto"/>
        <w:ind w:left="660" w:hanging="629"/>
        <w:rPr>
          <w:b w:val="1"/>
          <w:color w:val="000000"/>
          <w:sz w:val="22"/>
          <w:szCs w:val="22"/>
        </w:rPr>
      </w:pPr>
      <w:r w:rsidDel="00000000" w:rsidR="00000000" w:rsidRPr="00000000">
        <w:rPr>
          <w:rtl w:val="0"/>
        </w:rPr>
      </w:r>
    </w:p>
    <w:p w:rsidR="00000000" w:rsidDel="00000000" w:rsidP="00000000" w:rsidRDefault="00000000" w:rsidRPr="00000000" w14:paraId="00000157">
      <w:pPr>
        <w:tabs>
          <w:tab w:val="left" w:leader="none" w:pos="9510"/>
        </w:tabs>
        <w:rPr/>
      </w:pPr>
      <w:r w:rsidDel="00000000" w:rsidR="00000000" w:rsidRPr="00000000">
        <w:rPr>
          <w:rtl w:val="0"/>
        </w:rPr>
      </w:r>
    </w:p>
    <w:sectPr>
      <w:type w:val="continuous"/>
      <w:pgSz w:h="11906" w:w="16838" w:orient="landscape"/>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fr"/>
      </w:rPr>
    </w:rPrDefault>
    <w:pPrDefault>
      <w:pPr>
        <w:spacing w:after="120" w:line="285"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footer" Target="footer1.xml"/><Relationship Id="rId13" Type="http://schemas.openxmlformats.org/officeDocument/2006/relationships/footer" Target="footer2.xml"/><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image" Target="media/image5.jpg"/><Relationship Id="rId14" Type="http://schemas.openxmlformats.org/officeDocument/2006/relationships/image" Target="media/image2.png"/><Relationship Id="rId17" Type="http://schemas.openxmlformats.org/officeDocument/2006/relationships/image" Target="media/image6.jp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10.png"/><Relationship Id="rId8"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