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</w:rPr>
      </w:pPr>
      <w:bookmarkStart w:colFirst="0" w:colLast="0" w:name="_muwrgia4y3l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  <w:rtl w:val="0"/>
        </w:rPr>
        <w:t xml:space="preserve">SEDA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  <w:rtl w:val="1"/>
        </w:rPr>
        <w:t xml:space="preserve">قوالب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  <w:rtl w:val="1"/>
        </w:rPr>
        <w:t xml:space="preserve">قابلة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  <w:rtl w:val="1"/>
        </w:rPr>
        <w:t xml:space="preserve">للتحرير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  <w:rtl w:val="1"/>
        </w:rPr>
        <w:t xml:space="preserve"> 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  <w:rtl w:val="1"/>
        </w:rPr>
        <w:t xml:space="preserve">الإصدار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72"/>
          <w:szCs w:val="72"/>
          <w:u w:val="none"/>
          <w:shd w:fill="auto" w:val="clear"/>
          <w:vertAlign w:val="baseline"/>
          <w:rtl w:val="1"/>
        </w:rPr>
        <w:t xml:space="preserve"> 9)</w:t>
      </w:r>
    </w:p>
    <w:p w:rsidR="00000000" w:rsidDel="00000000" w:rsidP="00000000" w:rsidRDefault="00000000" w:rsidRPr="00000000" w14:paraId="00000003">
      <w:pPr>
        <w:bidi w:val="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-342899</wp:posOffset>
                </wp:positionV>
                <wp:extent cx="577850" cy="367665"/>
                <wp:effectExtent b="0" l="0" r="0" t="0"/>
                <wp:wrapSquare wrapText="bothSides" distB="0" distT="0" distL="114300" distR="11430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62" name="Shape 62"/>
                      <wps:spPr>
                        <a:xfrm>
                          <a:off x="5061838" y="3600930"/>
                          <a:ext cx="56832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425.99998474121094" w:right="0" w:firstLine="425.9999847412109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-342899</wp:posOffset>
                </wp:positionV>
                <wp:extent cx="577850" cy="367665"/>
                <wp:effectExtent b="0" l="0" r="0" t="0"/>
                <wp:wrapSquare wrapText="bothSides" distB="0" distT="0" distL="114300" distR="114300"/>
                <wp:docPr id="18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850" cy="367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ملحق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المعلم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الاسترشادي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لتحليل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الحوار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التربوي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0"/>
        </w:rPr>
        <w:t xml:space="preserve">SEDA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حزمة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موارد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استعلامية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44"/>
          <w:szCs w:val="44"/>
          <w:u w:val="none"/>
          <w:shd w:fill="auto" w:val="clear"/>
          <w:vertAlign w:val="baseline"/>
          <w:rtl w:val="1"/>
        </w:rPr>
        <w:t xml:space="preserve">وعملية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1a616f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1a616f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a616f"/>
          <w:sz w:val="30"/>
          <w:szCs w:val="30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jc w:val="right"/>
        <w:rPr>
          <w:rFonts w:ascii="Calibri" w:cs="Calibri" w:eastAsia="Calibri" w:hAnsi="Calibri"/>
          <w:i w:val="1"/>
          <w:color w:val="1a616f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1"/>
          <w:color w:val="1a616f"/>
          <w:sz w:val="44"/>
          <w:szCs w:val="44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1a616f"/>
          <w:sz w:val="44"/>
          <w:szCs w:val="44"/>
          <w:rtl w:val="1"/>
        </w:rPr>
        <w:t xml:space="preserve">مجموعة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1a616f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1a616f"/>
          <w:sz w:val="44"/>
          <w:szCs w:val="44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1a616f"/>
          <w:sz w:val="44"/>
          <w:szCs w:val="44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1a616f"/>
          <w:sz w:val="44"/>
          <w:szCs w:val="44"/>
          <w:rtl w:val="0"/>
        </w:rPr>
        <w:t xml:space="preserve">SEDA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0</wp:posOffset>
                </wp:positionV>
                <wp:extent cx="452755" cy="466725"/>
                <wp:effectExtent b="0" l="0" r="0" t="0"/>
                <wp:wrapSquare wrapText="bothSides" distB="0" distT="0" distL="114300" distR="11430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50" name="Shape 50"/>
                      <wps:spPr>
                        <a:xfrm>
                          <a:off x="5124385" y="3551400"/>
                          <a:ext cx="44323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©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0</wp:posOffset>
                </wp:positionV>
                <wp:extent cx="452755" cy="466725"/>
                <wp:effectExtent b="0" l="0" r="0" t="0"/>
                <wp:wrapSquare wrapText="bothSides" distB="0" distT="0" distL="114300" distR="114300"/>
                <wp:docPr id="12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275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4046408</wp:posOffset>
            </wp:positionH>
            <wp:positionV relativeFrom="paragraph">
              <wp:posOffset>6985</wp:posOffset>
            </wp:positionV>
            <wp:extent cx="990600" cy="339725"/>
            <wp:effectExtent b="0" l="0" r="0" t="0"/>
            <wp:wrapSquare wrapText="bothSides" distB="0" distT="0" distL="114300" distR="114300"/>
            <wp:docPr descr="A grey and black sign with a person in a circle&#10;&#10;Description automatically generated with low confidence" id="26" name="image1.png"/>
            <a:graphic>
              <a:graphicData uri="http://schemas.openxmlformats.org/drawingml/2006/picture">
                <pic:pic>
                  <pic:nvPicPr>
                    <pic:cNvPr descr="A grey and black sign with a person in a circle&#10;&#10;Description automatically generated with low confidenc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39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i w:val="1"/>
          <w:color w:val="1a616f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i w:val="1"/>
          <w:color w:val="1a616f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i w:val="1"/>
          <w:color w:val="1a616f"/>
          <w:sz w:val="44"/>
          <w:szCs w:val="4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0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376"/>
        <w:gridCol w:w="2784"/>
        <w:gridCol w:w="2959"/>
        <w:gridCol w:w="2784"/>
        <w:gridCol w:w="2903"/>
        <w:tblGridChange w:id="0">
          <w:tblGrid>
            <w:gridCol w:w="3376"/>
            <w:gridCol w:w="2784"/>
            <w:gridCol w:w="2959"/>
            <w:gridCol w:w="2784"/>
            <w:gridCol w:w="2903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color w:val="7030a0"/>
                <w:sz w:val="28"/>
                <w:szCs w:val="28"/>
              </w:rPr>
            </w:pPr>
            <w:r w:rsidDel="00000000" w:rsidR="00000000" w:rsidRPr="00000000">
              <w:rPr/>
              <w:drawing>
                <wp:inline distB="0" distT="0" distL="0" distR="0">
                  <wp:extent cx="2006547" cy="858868"/>
                  <wp:effectExtent b="0" l="0" r="0" t="0"/>
                  <wp:docPr descr="Logo&#10;&#10;Description automatically generated" id="31" name="image6.pn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547" cy="85886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color w:val="7030a0"/>
                <w:sz w:val="28"/>
                <w:szCs w:val="28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b w:val="1"/>
                  <w:color w:val="0000ff"/>
                  <w:sz w:val="28"/>
                  <w:szCs w:val="28"/>
                  <w:u w:val="single"/>
                  <w:rtl w:val="0"/>
                </w:rPr>
                <w:t xml:space="preserve">T-SEDA@educ.cam.ac.uk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i w:val="1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-215899</wp:posOffset>
                      </wp:positionV>
                      <wp:extent cx="1457325" cy="437515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4622100" y="3566005"/>
                                <a:ext cx="1447800" cy="427990"/>
                              </a:xfrm>
                              <a:prstGeom prst="rect">
                                <a:avLst/>
                              </a:prstGeom>
                              <a:blipFill rotWithShape="1">
                                <a:blip r:embed="rId11">
                                  <a:alphaModFix/>
                                </a:blip>
                                <a:stretch>
                                  <a:fillRect b="0" l="0" r="0" t="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-215899</wp:posOffset>
                      </wp:positionV>
                      <wp:extent cx="1457325" cy="437515"/>
                      <wp:effectExtent b="0" l="0" r="0" t="0"/>
                      <wp:wrapNone/>
                      <wp:docPr id="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7325" cy="4375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i w:val="1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800000"/>
                <w:sz w:val="36"/>
                <w:szCs w:val="36"/>
              </w:rPr>
              <w:drawing>
                <wp:inline distB="0" distT="0" distL="0" distR="0">
                  <wp:extent cx="1727560" cy="439409"/>
                  <wp:effectExtent b="0" l="0" r="0" t="0"/>
                  <wp:docPr descr="A picture containing logo&#10;&#10;Description automatically generated" id="30" name="image7.png"/>
                  <a:graphic>
                    <a:graphicData uri="http://schemas.openxmlformats.org/drawingml/2006/picture">
                      <pic:pic>
                        <pic:nvPicPr>
                          <pic:cNvPr descr="A picture containing logo&#10;&#10;Description automatically generated" id="0" name="image7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560" cy="43940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i w:val="1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-241299</wp:posOffset>
                      </wp:positionV>
                      <wp:extent cx="1605915" cy="469265"/>
                      <wp:effectExtent b="0" l="0" r="0" t="0"/>
                      <wp:wrapNone/>
                      <wp:docPr id="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1" name="Shape 61"/>
                            <wps:spPr>
                              <a:xfrm>
                                <a:off x="4547805" y="3550130"/>
                                <a:ext cx="1596390" cy="459740"/>
                              </a:xfrm>
                              <a:prstGeom prst="rect">
                                <a:avLst/>
                              </a:prstGeom>
                              <a:blipFill rotWithShape="1">
                                <a:blip r:embed="rId13">
                                  <a:alphaModFix/>
                                </a:blip>
                                <a:stretch>
                                  <a:fillRect b="0" l="0" r="0" t="0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-241299</wp:posOffset>
                      </wp:positionV>
                      <wp:extent cx="1605915" cy="469265"/>
                      <wp:effectExtent b="0" l="0" r="0" t="0"/>
                      <wp:wrapNone/>
                      <wp:docPr id="17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05915" cy="4692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i w:val="1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7030a0"/>
                <w:sz w:val="28"/>
                <w:szCs w:val="28"/>
              </w:rPr>
              <w:drawing>
                <wp:inline distB="0" distT="0" distL="0" distR="0">
                  <wp:extent cx="1170855" cy="1170855"/>
                  <wp:effectExtent b="0" l="0" r="0" t="0"/>
                  <wp:docPr descr="Logo&#10;&#10;Description automatically generated" id="32" name="image8.png"/>
                  <a:graphic>
                    <a:graphicData uri="http://schemas.openxmlformats.org/drawingml/2006/picture">
                      <pic:pic>
                        <pic:nvPicPr>
                          <pic:cNvPr descr="Logo&#10;&#10;Description automatically generated" id="0" name="image8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855" cy="11708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15">
              <w:r w:rsidDel="00000000" w:rsidR="00000000" w:rsidRPr="00000000">
                <w:rPr>
                  <w:rFonts w:ascii="Calibri" w:cs="Calibri" w:eastAsia="Calibri" w:hAnsi="Calibri"/>
                  <w:b w:val="1"/>
                  <w:color w:val="0000ff"/>
                  <w:sz w:val="28"/>
                  <w:szCs w:val="28"/>
                  <w:u w:val="single"/>
                  <w:rtl w:val="0"/>
                </w:rPr>
                <w:t xml:space="preserve">http://bit.ly/T-SEDA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4953"/>
        </w:tabs>
        <w:bidi w:val="1"/>
        <w:rPr>
          <w:rFonts w:ascii="Calibri" w:cs="Calibri" w:eastAsia="Calibri" w:hAnsi="Calibri"/>
          <w:b w:val="1"/>
          <w:color w:val="5f497a"/>
        </w:rPr>
      </w:pPr>
      <w:bookmarkStart w:colFirst="0" w:colLast="0" w:name="_o92oje9k6ia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262"/>
        </w:tabs>
        <w:bidi w:val="1"/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يحتوي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الملف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قوالب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دورة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الاستعلام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التأملية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القابلة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للتحرير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وقوالب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الترميز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والتقييم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الرئيسية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مجموعة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أدوات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  :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0"/>
        </w:rPr>
        <w:t xml:space="preserve">SEDA</w:t>
      </w:r>
      <w:r w:rsidDel="00000000" w:rsidR="00000000" w:rsidRPr="00000000">
        <w:rPr>
          <w:rFonts w:ascii="Calibri" w:cs="Calibri" w:eastAsia="Calibri" w:hAnsi="Calibri"/>
          <w:b w:val="1"/>
          <w:color w:val="800000"/>
          <w:sz w:val="36"/>
          <w:szCs w:val="36"/>
          <w:rtl w:val="1"/>
        </w:rPr>
        <w:t xml:space="preserve"> 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Calibri" w:cs="Calibri" w:eastAsia="Calibri" w:hAnsi="Calibri"/>
          <w:b w:val="1"/>
          <w:color w:val="8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التدقيق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الذاتي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دعم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الحوار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الدراسي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قالب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دورة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التأملية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للاستعلام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مثال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تطبيقي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2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قالب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ترميز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النص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2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الفترات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الزمنية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للتجربة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البحثية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2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المتطلبات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للأفراد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المجموعات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2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تقييم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حوار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المجموعة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باستخدام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الترميز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2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نظرة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بأكمله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2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التقييم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للقواعد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ومشاركة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2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التدقيق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الذاتي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لمجموعة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وتقييم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البالغين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لجودة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الجماعي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للطلاب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2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استبيان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الحواري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للمتعلمين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والمعلمين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highlight w:val="green"/>
          <w:u w:val="non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التدقيق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الذاتي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دعم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تنمية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الحوار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4338.999999999998" w:type="dxa"/>
        <w:jc w:val="left"/>
        <w:tblInd w:w="-100.0" w:type="dxa"/>
        <w:tblLayout w:type="fixed"/>
        <w:tblLook w:val="0400"/>
      </w:tblPr>
      <w:tblGrid>
        <w:gridCol w:w="7808"/>
        <w:gridCol w:w="1006"/>
        <w:gridCol w:w="4399"/>
        <w:gridCol w:w="1126"/>
        <w:tblGridChange w:id="0">
          <w:tblGrid>
            <w:gridCol w:w="7808"/>
            <w:gridCol w:w="1006"/>
            <w:gridCol w:w="4399"/>
            <w:gridCol w:w="112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4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التدقيق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الذاتي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دعم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الحوار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داخل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8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تأمل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التعلم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والتدريس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صفك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وصنف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عبارة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نادر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0"/>
              </w:rPr>
              <w:t xml:space="preserve">(2)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أحيان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0"/>
              </w:rPr>
              <w:t xml:space="preserve">(3)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بشكل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ٍ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معتاد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73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تدريسي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هل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...؟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31" w:firstLine="0"/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تقييمي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271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فصلنا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هل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...؟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ind w:left="108" w:firstLine="0"/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3"/>
                <w:szCs w:val="23"/>
                <w:rtl w:val="1"/>
              </w:rPr>
              <w:t xml:space="preserve">تقييمي</w:t>
            </w:r>
          </w:p>
        </w:tc>
      </w:tr>
      <w:tr>
        <w:trPr>
          <w:cantSplit w:val="0"/>
          <w:trHeight w:val="417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80" w:lineRule="auto"/>
              <w:ind w:left="315" w:hanging="290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أمنح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قيمة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لحديث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دروسي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وأخطط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لأن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مجموعات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وفي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المواقف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تشمل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بأكمله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80" w:lineRule="auto"/>
              <w:ind w:left="315" w:hanging="290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أضمن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مشاركة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الجميع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أحيان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حوار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أنا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80" w:lineRule="auto"/>
              <w:ind w:left="315" w:hanging="290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آخذ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الاعتبار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الاحتياجات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والاهتمامات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الفردية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للأطفال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عند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تطوير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الحوار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80" w:lineRule="auto"/>
              <w:ind w:left="315" w:hanging="290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أشجع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الأطفال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يكونوا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مسؤولين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شخصي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تعل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مهم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فردي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وجماعي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80" w:lineRule="auto"/>
              <w:ind w:left="315" w:hanging="290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أدعو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الأطفال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الإسهاب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الشرح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والارتقاء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بالحوار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معتمدين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أفكارهم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وأفكار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الآخرين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80" w:lineRule="auto"/>
              <w:ind w:left="315" w:hanging="290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أدعو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الأطفال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لإعطاء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سبب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يفس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ر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أفكارهم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وآراءهم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80" w:lineRule="auto"/>
              <w:ind w:left="315" w:hanging="290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أدعو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الأطفال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لطرح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أسئلة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فيما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بينهم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تتناول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أفكارهم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80" w:lineRule="auto"/>
              <w:ind w:left="315" w:hanging="290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أدعم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الأطفال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بطرق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متنوعة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لتمكينهم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مشاركة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أفكارهم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وآرائهم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ومشاعرهم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80" w:lineRule="auto"/>
              <w:ind w:left="315" w:hanging="290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أعتمد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مساهمات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الأطفال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لتعزيز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الحوار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مستعين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بمعرفتي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بالموضوع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وفهمي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له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80" w:lineRule="auto"/>
              <w:ind w:left="315" w:hanging="290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أتحلى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بروح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المغامرة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وأجري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التجارب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تجربة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مناهج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جديدة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للتعليم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بالحوار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80" w:lineRule="auto"/>
              <w:ind w:left="315" w:hanging="290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أستمع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وأقدم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تعقيبات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وأرد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بطريقة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بناءة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8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262" w:firstLine="0"/>
              <w:rPr>
                <w:rFonts w:ascii="Calibri" w:cs="Calibri" w:eastAsia="Calibri" w:hAnsi="Calibri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80" w:lineRule="auto"/>
              <w:ind w:left="413" w:hanging="284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ن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جري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محادثة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صفية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شاملة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80" w:lineRule="auto"/>
              <w:ind w:left="413" w:hanging="284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نثق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بعضنا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ببعض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ونستمع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بعضنا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لبعض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80" w:lineRule="auto"/>
              <w:ind w:left="413" w:hanging="284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نعبر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مجموعة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متنوعة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الآراء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80" w:lineRule="auto"/>
              <w:ind w:left="413" w:hanging="284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نتحدى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بعضنا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بعض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باحترام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80" w:lineRule="auto"/>
              <w:ind w:left="413" w:hanging="284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نعب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ر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المبررات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المنطقية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لتفكيرنا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بوضوح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80" w:lineRule="auto"/>
              <w:ind w:left="413" w:hanging="284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لدينا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الرغبة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والاستعداد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لتغيير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رأينا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أحيان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80" w:lineRule="auto"/>
              <w:ind w:left="413" w:hanging="284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نتوصل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اتفاق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بعض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الأحيان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80" w:lineRule="auto"/>
              <w:ind w:left="413" w:hanging="284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يساعد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بعضنا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بعض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فهم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الأشياء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بطريقة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جديدة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80" w:lineRule="auto"/>
              <w:ind w:left="413" w:hanging="284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نبني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معرفة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جديدة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ونطو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ر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أفكارنا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80" w:lineRule="auto"/>
              <w:ind w:left="413" w:hanging="284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نعمل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توسيع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معرفتنا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السابقة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وصقلها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80" w:lineRule="auto"/>
              <w:ind w:left="413" w:hanging="284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نواصل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الحوار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بمرور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الوقت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درس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آخر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before="80" w:lineRule="auto"/>
              <w:ind w:left="413" w:hanging="284"/>
              <w:rPr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ندرك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زلنا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بحاجة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تعلمه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نريد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نتعلمه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وكيف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يمكننا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تحصيل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3"/>
                <w:szCs w:val="23"/>
                <w:rtl w:val="1"/>
              </w:rPr>
              <w:t xml:space="preserve">ذلك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262" w:firstLine="0"/>
              <w:rPr>
                <w:rFonts w:ascii="Calibri" w:cs="Calibri" w:eastAsia="Calibri" w:hAnsi="Calibri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tabs>
          <w:tab w:val="left" w:leader="none" w:pos="997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997"/>
        </w:tabs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قالب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دورة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التأملية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للاستعلام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مثال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تطبيقي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7035800</wp:posOffset>
                </wp:positionH>
                <wp:positionV relativeFrom="paragraph">
                  <wp:posOffset>4622800</wp:posOffset>
                </wp:positionV>
                <wp:extent cx="1600200" cy="1028700"/>
                <wp:effectExtent b="0" l="0" r="0" t="0"/>
                <wp:wrapNone/>
                <wp:docPr id="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45900" y="3265650"/>
                          <a:ext cx="1600200" cy="1028700"/>
                          <a:chOff x="4545900" y="3265650"/>
                          <a:chExt cx="1600475" cy="1028900"/>
                        </a:xfrm>
                      </wpg:grpSpPr>
                      <wpg:grpSp>
                        <wpg:cNvGrpSpPr/>
                        <wpg:grpSpPr>
                          <a:xfrm>
                            <a:off x="4545900" y="3265650"/>
                            <a:ext cx="1600200" cy="1028700"/>
                            <a:chOff x="-105875" y="0"/>
                            <a:chExt cx="1858645" cy="122301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-105875" y="0"/>
                              <a:ext cx="1858625" cy="1223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4" name="Shape 64"/>
                            <pic:cNvPicPr preferRelativeResize="0"/>
                          </pic:nvPicPr>
                          <pic:blipFill rotWithShape="1">
                            <a:blip r:embed="rId1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95275" y="0"/>
                              <a:ext cx="1027430" cy="1027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65" name="Shape 65"/>
                          <wps:spPr>
                            <a:xfrm>
                              <a:off x="-105875" y="762000"/>
                              <a:ext cx="1858645" cy="4610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4"/>
                                    <w:vertAlign w:val="baseline"/>
                                  </w:rPr>
                                  <w:t xml:space="preserve">التفاعل مع النتائج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7035800</wp:posOffset>
                </wp:positionH>
                <wp:positionV relativeFrom="paragraph">
                  <wp:posOffset>4622800</wp:posOffset>
                </wp:positionV>
                <wp:extent cx="1600200" cy="1028700"/>
                <wp:effectExtent b="0" l="0" r="0" t="0"/>
                <wp:wrapNone/>
                <wp:docPr id="19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1028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4038600</wp:posOffset>
                </wp:positionH>
                <wp:positionV relativeFrom="paragraph">
                  <wp:posOffset>25400</wp:posOffset>
                </wp:positionV>
                <wp:extent cx="1569720" cy="112649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61125" y="3216750"/>
                          <a:ext cx="1569720" cy="1126490"/>
                          <a:chOff x="4561125" y="3216750"/>
                          <a:chExt cx="1569825" cy="1126975"/>
                        </a:xfrm>
                      </wpg:grpSpPr>
                      <wpg:grpSp>
                        <wpg:cNvGrpSpPr/>
                        <wpg:grpSpPr>
                          <a:xfrm>
                            <a:off x="4561140" y="3216755"/>
                            <a:ext cx="1569720" cy="1126490"/>
                            <a:chOff x="0" y="0"/>
                            <a:chExt cx="1569720" cy="112655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569700" cy="1126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72955" y="0"/>
                              <a:ext cx="941695" cy="941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12" name="Shape 12"/>
                          <wps:spPr>
                            <a:xfrm>
                              <a:off x="0" y="723331"/>
                              <a:ext cx="1569720" cy="4032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4"/>
                                    <w:vertAlign w:val="baseline"/>
                                  </w:rPr>
                                  <w:t xml:space="preserve">مجالات التركيز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4038600</wp:posOffset>
                </wp:positionH>
                <wp:positionV relativeFrom="paragraph">
                  <wp:posOffset>25400</wp:posOffset>
                </wp:positionV>
                <wp:extent cx="1569720" cy="1126490"/>
                <wp:effectExtent b="0" l="0" r="0" t="0"/>
                <wp:wrapNone/>
                <wp:docPr id="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720" cy="1126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tabs>
          <w:tab w:val="left" w:leader="none" w:pos="997"/>
        </w:tabs>
        <w:rPr/>
        <w:sectPr>
          <w:headerReference r:id="rId18" w:type="default"/>
          <w:headerReference r:id="rId19" w:type="first"/>
          <w:headerReference r:id="rId20" w:type="even"/>
          <w:footerReference r:id="rId21" w:type="default"/>
          <w:footerReference r:id="rId22" w:type="first"/>
          <w:footerReference r:id="rId23" w:type="even"/>
          <w:pgSz w:h="12020" w:w="17000" w:orient="landscape"/>
          <w:pgMar w:bottom="851" w:top="1701" w:left="1276" w:right="1134" w:header="397" w:footer="397"/>
          <w:pgNumType w:start="1"/>
          <w:titlePg w:val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622300</wp:posOffset>
                </wp:positionV>
                <wp:extent cx="9077960" cy="5218430"/>
                <wp:effectExtent b="0" l="0" r="0" t="0"/>
                <wp:wrapNone/>
                <wp:docPr id="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07000" y="1170775"/>
                          <a:ext cx="9077960" cy="5218430"/>
                          <a:chOff x="807000" y="1170775"/>
                          <a:chExt cx="9078000" cy="5218450"/>
                        </a:xfrm>
                      </wpg:grpSpPr>
                      <wpg:grpSp>
                        <wpg:cNvGrpSpPr/>
                        <wpg:grpSpPr>
                          <a:xfrm>
                            <a:off x="807020" y="1170785"/>
                            <a:ext cx="9077960" cy="5218430"/>
                            <a:chOff x="438150" y="728688"/>
                            <a:chExt cx="9078692" cy="5219053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438150" y="728688"/>
                              <a:ext cx="9078675" cy="52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518809" y="728688"/>
                              <a:ext cx="2917373" cy="1240065"/>
                              <a:chOff x="3518809" y="728688"/>
                              <a:chExt cx="2917373" cy="1240065"/>
                            </a:xfrm>
                          </wpg:grpSpPr>
                          <wps:wsp>
                            <wps:cNvSpPr/>
                            <wps:cNvPr id="69" name="Shape 69"/>
                            <wps:spPr>
                              <a:xfrm>
                                <a:off x="3518809" y="728688"/>
                                <a:ext cx="2917373" cy="124006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gradFill>
                                <a:gsLst>
                                  <a:gs pos="0">
                                    <a:srgbClr val="EECE9C"/>
                                  </a:gs>
                                  <a:gs pos="50000">
                                    <a:srgbClr val="F2DFC3"/>
                                  </a:gs>
                                  <a:gs pos="100000">
                                    <a:srgbClr val="F8EEE1"/>
                                  </a:gs>
                                </a:gsLst>
                                <a:lin ang="1350000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0" name="Shape 70"/>
                            <wps:spPr>
                              <a:xfrm>
                                <a:off x="3544015" y="1250573"/>
                                <a:ext cx="2666580" cy="2667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24"/>
                                      <w:vertAlign w:val="baseline"/>
                                    </w:rPr>
                                    <w:t xml:space="preserve">تحديد مجالات التركيز والأهداف المتوقعة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6599468" y="1702605"/>
                              <a:ext cx="2917374" cy="1240066"/>
                              <a:chOff x="6599468" y="1702605"/>
                              <a:chExt cx="2917374" cy="1240066"/>
                            </a:xfrm>
                          </wpg:grpSpPr>
                          <wps:wsp>
                            <wps:cNvSpPr/>
                            <wps:cNvPr id="72" name="Shape 72"/>
                            <wps:spPr>
                              <a:xfrm>
                                <a:off x="6599469" y="1702605"/>
                                <a:ext cx="2917373" cy="1240066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gradFill>
                                <a:gsLst>
                                  <a:gs pos="0">
                                    <a:srgbClr val="9AB5CE"/>
                                  </a:gs>
                                  <a:gs pos="50000">
                                    <a:srgbClr val="C1D1DF"/>
                                  </a:gs>
                                  <a:gs pos="100000">
                                    <a:srgbClr val="E1E8EE"/>
                                  </a:gs>
                                </a:gsLst>
                                <a:lin ang="1350000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3" name="Shape 73"/>
                            <wps:spPr>
                              <a:xfrm>
                                <a:off x="6599468" y="2114473"/>
                                <a:ext cx="2321747" cy="5131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111.99999809265137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24"/>
                                      <w:vertAlign w:val="baseline"/>
                                    </w:rPr>
                                    <w:t xml:space="preserve">تحديد محور التركيز وأسئلة الاستعلام وربطها بT-SEDA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6599469" y="3229839"/>
                              <a:ext cx="2917373" cy="1240067"/>
                              <a:chOff x="6599469" y="3229839"/>
                              <a:chExt cx="2917373" cy="1240067"/>
                            </a:xfrm>
                          </wpg:grpSpPr>
                          <wps:wsp>
                            <wps:cNvSpPr/>
                            <wps:cNvPr id="75" name="Shape 75"/>
                            <wps:spPr>
                              <a:xfrm>
                                <a:off x="6599469" y="3229839"/>
                                <a:ext cx="2917373" cy="1240067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gradFill>
                                <a:gsLst>
                                  <a:gs pos="0">
                                    <a:srgbClr val="B49F9D"/>
                                  </a:gs>
                                  <a:gs pos="50000">
                                    <a:srgbClr val="D0C3C3"/>
                                  </a:gs>
                                  <a:gs pos="100000">
                                    <a:srgbClr val="E8E1E1"/>
                                  </a:gs>
                                </a:gsLst>
                                <a:lin ang="1350000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6" name="Shape 76"/>
                            <wps:spPr>
                              <a:xfrm>
                                <a:off x="6706687" y="3562318"/>
                                <a:ext cx="2155999" cy="2699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3.99999618530273"/>
                                    <w:ind w:left="13.999999761581421" w:right="13.999999761581421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24"/>
                                      <w:vertAlign w:val="baseline"/>
                                    </w:rPr>
                                    <w:t xml:space="preserve">وضع خطة للاستعلام وطرقه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956310" y="4707676"/>
                              <a:ext cx="2917373" cy="1240065"/>
                              <a:chOff x="1956310" y="4707676"/>
                              <a:chExt cx="2917373" cy="1240065"/>
                            </a:xfrm>
                          </wpg:grpSpPr>
                          <wps:wsp>
                            <wps:cNvSpPr/>
                            <wps:cNvPr id="78" name="Shape 78"/>
                            <wps:spPr>
                              <a:xfrm>
                                <a:off x="1956310" y="4707676"/>
                                <a:ext cx="2917373" cy="124006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gradFill>
                                <a:gsLst>
                                  <a:gs pos="0">
                                    <a:srgbClr val="93C1BB"/>
                                  </a:gs>
                                  <a:gs pos="50000">
                                    <a:srgbClr val="BED7D4"/>
                                  </a:gs>
                                  <a:gs pos="100000">
                                    <a:srgbClr val="DFEBE9"/>
                                  </a:gs>
                                </a:gsLst>
                                <a:lin ang="1350000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9" name="Shape 79"/>
                            <wps:spPr>
                              <a:xfrm>
                                <a:off x="2418771" y="5085672"/>
                                <a:ext cx="2366201" cy="2667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24"/>
                                      <w:vertAlign w:val="baseline"/>
                                    </w:rPr>
                                    <w:t xml:space="preserve">النظر والتفكير في النتائج ومعانيها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5101802" y="4681933"/>
                              <a:ext cx="2917373" cy="1240065"/>
                              <a:chOff x="5101802" y="4681933"/>
                              <a:chExt cx="2917373" cy="1240065"/>
                            </a:xfrm>
                          </wpg:grpSpPr>
                          <wps:wsp>
                            <wps:cNvSpPr/>
                            <wps:cNvPr id="81" name="Shape 81"/>
                            <wps:spPr>
                              <a:xfrm>
                                <a:off x="5101802" y="4681933"/>
                                <a:ext cx="2917373" cy="124006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gradFill>
                                <a:gsLst>
                                  <a:gs pos="0">
                                    <a:srgbClr val="B598AF"/>
                                  </a:gs>
                                  <a:gs pos="50000">
                                    <a:srgbClr val="D1C1CD"/>
                                  </a:gs>
                                  <a:gs pos="100000">
                                    <a:srgbClr val="E7E0E7"/>
                                  </a:gs>
                                </a:gsLst>
                                <a:lin ang="1350000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2" name="Shape 82"/>
                            <wps:spPr>
                              <a:xfrm>
                                <a:off x="5558759" y="5147029"/>
                                <a:ext cx="2145203" cy="4445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24"/>
                                      <w:vertAlign w:val="baseline"/>
                                    </w:rPr>
                                    <w:t xml:space="preserve">التفاعل مع البيانات والنتائج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438150" y="3165079"/>
                              <a:ext cx="2917373" cy="1240065"/>
                              <a:chOff x="438150" y="3165079"/>
                              <a:chExt cx="2917373" cy="1240065"/>
                            </a:xfrm>
                          </wpg:grpSpPr>
                          <wps:wsp>
                            <wps:cNvSpPr/>
                            <wps:cNvPr id="84" name="Shape 84"/>
                            <wps:spPr>
                              <a:xfrm>
                                <a:off x="438150" y="3165079"/>
                                <a:ext cx="2917373" cy="124006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gradFill>
                                <a:gsLst>
                                  <a:gs pos="0">
                                    <a:srgbClr val="F3A08A"/>
                                  </a:gs>
                                  <a:gs pos="50000">
                                    <a:srgbClr val="F6C5B8"/>
                                  </a:gs>
                                  <a:gs pos="100000">
                                    <a:srgbClr val="FAE2DC"/>
                                  </a:gs>
                                </a:gsLst>
                                <a:lin ang="1350000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5" name="Shape 85"/>
                            <wps:spPr>
                              <a:xfrm>
                                <a:off x="797785" y="3544936"/>
                                <a:ext cx="2317302" cy="2667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24"/>
                                      <w:vertAlign w:val="baseline"/>
                                    </w:rPr>
                                    <w:t xml:space="preserve">تطوير خطة عمل مبنية على النتائج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438150" y="1702606"/>
                              <a:ext cx="2917373" cy="1240065"/>
                              <a:chOff x="438150" y="1702606"/>
                              <a:chExt cx="2917373" cy="1240065"/>
                            </a:xfrm>
                          </wpg:grpSpPr>
                          <wps:wsp>
                            <wps:cNvSpPr/>
                            <wps:cNvPr id="87" name="Shape 87"/>
                            <wps:spPr>
                              <a:xfrm>
                                <a:off x="438150" y="1702606"/>
                                <a:ext cx="2917373" cy="124006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gradFill>
                                <a:gsLst>
                                  <a:gs pos="0">
                                    <a:srgbClr val="EE8A8B"/>
                                  </a:gs>
                                  <a:gs pos="50000">
                                    <a:srgbClr val="F3B7B9"/>
                                  </a:gs>
                                  <a:gs pos="100000">
                                    <a:srgbClr val="F8DCDC"/>
                                  </a:gs>
                                </a:gsLst>
                                <a:lin ang="1350000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8" name="Shape 88"/>
                            <wps:spPr>
                              <a:xfrm>
                                <a:off x="886690" y="2114474"/>
                                <a:ext cx="2228395" cy="2667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24"/>
                                      <w:vertAlign w:val="baseline"/>
                                    </w:rPr>
                                    <w:t xml:space="preserve">مراجعة شاملة لمدورة عملية الاستعلام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s:wsp>
                          <wps:cNvSpPr/>
                          <wps:cNvPr id="89" name="Shape 89"/>
                          <wps:spPr>
                            <a:xfrm>
                              <a:off x="3951808" y="2320088"/>
                              <a:ext cx="2051376" cy="2010509"/>
                            </a:xfrm>
                            <a:prstGeom prst="arc">
                              <a:avLst>
                                <a:gd fmla="val 15399189" name="adj1"/>
                                <a:gd fmla="val 14527644" name="adj2"/>
                              </a:avLst>
                            </a:prstGeom>
                            <a:noFill/>
                            <a:ln cap="flat" cmpd="sng" w="19050">
                              <a:solidFill>
                                <a:srgbClr val="C4BD97"/>
                              </a:solidFill>
                              <a:prstDash val="solid"/>
                              <a:round/>
                              <a:headEnd len="sm" w="sm" type="none"/>
                              <a:tailEnd len="med" w="med" type="triangl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622300</wp:posOffset>
                </wp:positionV>
                <wp:extent cx="9077960" cy="5218430"/>
                <wp:effectExtent b="0" l="0" r="0" t="0"/>
                <wp:wrapNone/>
                <wp:docPr id="21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77960" cy="52184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1587500</wp:posOffset>
                </wp:positionV>
                <wp:extent cx="1595755" cy="1112520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48100" y="3223725"/>
                          <a:ext cx="1595755" cy="1112520"/>
                          <a:chOff x="4548100" y="3223725"/>
                          <a:chExt cx="1596000" cy="1112800"/>
                        </a:xfrm>
                      </wpg:grpSpPr>
                      <wpg:grpSp>
                        <wpg:cNvGrpSpPr/>
                        <wpg:grpSpPr>
                          <a:xfrm>
                            <a:off x="4548123" y="3223740"/>
                            <a:ext cx="1595755" cy="1112520"/>
                            <a:chOff x="-77000" y="0"/>
                            <a:chExt cx="1763395" cy="127063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-77000" y="0"/>
                              <a:ext cx="1763375" cy="1270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5" name="Shape 55"/>
                            <pic:cNvPicPr preferRelativeResize="0"/>
                          </pic:nvPicPr>
                          <pic:blipFill rotWithShape="1">
                            <a:blip r:embed="rId24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76225" y="0"/>
                              <a:ext cx="1042670" cy="1042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6" name="Shape 56"/>
                          <wps:spPr>
                            <a:xfrm>
                              <a:off x="-77000" y="809625"/>
                              <a:ext cx="1763395" cy="4610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4"/>
                                    <w:vertAlign w:val="baseline"/>
                                  </w:rPr>
                                  <w:t xml:space="preserve">المراجعة والتفكير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1587500</wp:posOffset>
                </wp:positionV>
                <wp:extent cx="1595755" cy="1112520"/>
                <wp:effectExtent b="0" l="0" r="0" t="0"/>
                <wp:wrapNone/>
                <wp:docPr id="14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5755" cy="1112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2921000</wp:posOffset>
                </wp:positionV>
                <wp:extent cx="1203960" cy="1049655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44000" y="3255150"/>
                          <a:ext cx="1203960" cy="1049655"/>
                          <a:chOff x="4744000" y="3255150"/>
                          <a:chExt cx="1204125" cy="1049775"/>
                        </a:xfrm>
                      </wpg:grpSpPr>
                      <wpg:grpSp>
                        <wpg:cNvGrpSpPr/>
                        <wpg:grpSpPr>
                          <a:xfrm>
                            <a:off x="4744020" y="3255173"/>
                            <a:ext cx="1203960" cy="1049655"/>
                            <a:chOff x="-86625" y="0"/>
                            <a:chExt cx="1309370" cy="124292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-86625" y="0"/>
                              <a:ext cx="1309350" cy="12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21" name="Shape 21"/>
                            <pic:cNvPicPr preferRelativeResize="0"/>
                          </pic:nvPicPr>
                          <pic:blipFill rotWithShape="1">
                            <a:blip r:embed="rId25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7150" y="0"/>
                              <a:ext cx="1036320" cy="1036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22" name="Shape 22"/>
                          <wps:spPr>
                            <a:xfrm>
                              <a:off x="-86625" y="781677"/>
                              <a:ext cx="1309370" cy="46124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4"/>
                                    <w:vertAlign w:val="baseline"/>
                                  </w:rPr>
                                  <w:t xml:space="preserve">خطة العمل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2921000</wp:posOffset>
                </wp:positionV>
                <wp:extent cx="1203960" cy="1049655"/>
                <wp:effectExtent b="0" l="0" r="0" t="0"/>
                <wp:wrapNone/>
                <wp:docPr id="8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960" cy="1049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4406900</wp:posOffset>
                </wp:positionV>
                <wp:extent cx="2078990" cy="105664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06500" y="3251675"/>
                          <a:ext cx="2078990" cy="1056640"/>
                          <a:chOff x="4306500" y="3251675"/>
                          <a:chExt cx="2079275" cy="1056700"/>
                        </a:xfrm>
                      </wpg:grpSpPr>
                      <wpg:grpSp>
                        <wpg:cNvGrpSpPr/>
                        <wpg:grpSpPr>
                          <a:xfrm>
                            <a:off x="4306505" y="3251680"/>
                            <a:ext cx="2078990" cy="1056640"/>
                            <a:chOff x="-653562" y="0"/>
                            <a:chExt cx="2357527" cy="1232274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-653562" y="0"/>
                              <a:ext cx="2357525" cy="123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2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23825" y="0"/>
                              <a:ext cx="1042670" cy="1042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6" name="Shape 6"/>
                          <wps:spPr>
                            <a:xfrm>
                              <a:off x="-653562" y="771265"/>
                              <a:ext cx="2357527" cy="46100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4"/>
                                    <w:vertAlign w:val="baseline"/>
                                  </w:rPr>
                                  <w:t xml:space="preserve">النتائج والتفسير والتأمل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4406900</wp:posOffset>
                </wp:positionV>
                <wp:extent cx="2078990" cy="1056640"/>
                <wp:effectExtent b="0" l="0" r="0" t="0"/>
                <wp:wrapNone/>
                <wp:docPr id="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8990" cy="1056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8255000</wp:posOffset>
                </wp:positionH>
                <wp:positionV relativeFrom="paragraph">
                  <wp:posOffset>2959100</wp:posOffset>
                </wp:positionV>
                <wp:extent cx="1767205" cy="1021080"/>
                <wp:effectExtent b="0" l="0" r="0" t="0"/>
                <wp:wrapNone/>
                <wp:docPr id="2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62375" y="3269450"/>
                          <a:ext cx="1767205" cy="1021080"/>
                          <a:chOff x="4462375" y="3269450"/>
                          <a:chExt cx="1767450" cy="1021450"/>
                        </a:xfrm>
                      </wpg:grpSpPr>
                      <wpg:grpSp>
                        <wpg:cNvGrpSpPr/>
                        <wpg:grpSpPr>
                          <a:xfrm>
                            <a:off x="4462398" y="3269460"/>
                            <a:ext cx="1767205" cy="1021080"/>
                            <a:chOff x="-199586" y="0"/>
                            <a:chExt cx="2015532" cy="123253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-199586" y="0"/>
                              <a:ext cx="2015525" cy="1232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98" name="Shape 98"/>
                            <pic:cNvPicPr preferRelativeResize="0"/>
                          </pic:nvPicPr>
                          <pic:blipFill rotWithShape="1">
                            <a:blip r:embed="rId2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76225" y="0"/>
                              <a:ext cx="1027430" cy="1027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99" name="Shape 99"/>
                          <wps:spPr>
                            <a:xfrm>
                              <a:off x="-199586" y="771525"/>
                              <a:ext cx="2015532" cy="4610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4"/>
                                    <w:vertAlign w:val="baseline"/>
                                  </w:rPr>
                                  <w:t xml:space="preserve">خطة الاستعلام وطرقه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8255000</wp:posOffset>
                </wp:positionH>
                <wp:positionV relativeFrom="paragraph">
                  <wp:posOffset>2959100</wp:posOffset>
                </wp:positionV>
                <wp:extent cx="1767205" cy="1021080"/>
                <wp:effectExtent b="0" l="0" r="0" t="0"/>
                <wp:wrapNone/>
                <wp:docPr id="25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7205" cy="1021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7937500</wp:posOffset>
                </wp:positionH>
                <wp:positionV relativeFrom="paragraph">
                  <wp:posOffset>1587500</wp:posOffset>
                </wp:positionV>
                <wp:extent cx="2178685" cy="1186815"/>
                <wp:effectExtent b="0" l="0" r="0" t="0"/>
                <wp:wrapNone/>
                <wp:docPr id="2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56650" y="3186575"/>
                          <a:ext cx="2178685" cy="1186815"/>
                          <a:chOff x="4256650" y="3186575"/>
                          <a:chExt cx="2178800" cy="1187200"/>
                        </a:xfrm>
                      </wpg:grpSpPr>
                      <wpg:grpSp>
                        <wpg:cNvGrpSpPr/>
                        <wpg:grpSpPr>
                          <a:xfrm>
                            <a:off x="4256658" y="3186593"/>
                            <a:ext cx="2178685" cy="1186815"/>
                            <a:chOff x="-405923" y="0"/>
                            <a:chExt cx="2179044" cy="1187507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-405923" y="0"/>
                              <a:ext cx="2179025" cy="1187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5" name="Shape 95"/>
                          <wps:spPr>
                            <a:xfrm>
                              <a:off x="-405923" y="723065"/>
                              <a:ext cx="2179044" cy="46444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4"/>
                                    <w:vertAlign w:val="baseline"/>
                                  </w:rPr>
                                  <w:t xml:space="preserve">محور التركيز وأسئلة الاستعلام 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96" name="Shape 96"/>
                            <pic:cNvPicPr preferRelativeResize="0"/>
                          </pic:nvPicPr>
                          <pic:blipFill rotWithShape="1">
                            <a:blip r:embed="rId2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68490" y="0"/>
                              <a:ext cx="914400" cy="9007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7937500</wp:posOffset>
                </wp:positionH>
                <wp:positionV relativeFrom="paragraph">
                  <wp:posOffset>1587500</wp:posOffset>
                </wp:positionV>
                <wp:extent cx="2178685" cy="1186815"/>
                <wp:effectExtent b="0" l="0" r="0" t="0"/>
                <wp:wrapNone/>
                <wp:docPr id="24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8685" cy="1186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b w:val="1"/>
          <w:color w:val="8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3568700</wp:posOffset>
                </wp:positionH>
                <wp:positionV relativeFrom="paragraph">
                  <wp:posOffset>0</wp:posOffset>
                </wp:positionV>
                <wp:extent cx="2712720" cy="127698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94403" y="3146270"/>
                          <a:ext cx="2703195" cy="1267460"/>
                        </a:xfrm>
                        <a:prstGeom prst="rect">
                          <a:avLst/>
                        </a:prstGeom>
                        <a:blipFill rotWithShape="1">
                          <a:blip r:embed="rId29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3568700</wp:posOffset>
                </wp:positionH>
                <wp:positionV relativeFrom="paragraph">
                  <wp:posOffset>0</wp:posOffset>
                </wp:positionV>
                <wp:extent cx="2712720" cy="1276985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720" cy="1276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3022600</wp:posOffset>
                </wp:positionH>
                <wp:positionV relativeFrom="paragraph">
                  <wp:posOffset>215900</wp:posOffset>
                </wp:positionV>
                <wp:extent cx="2713095" cy="1277492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90" name="Shape 90"/>
                      <wps:spPr>
                        <a:xfrm>
                          <a:off x="3994215" y="3146017"/>
                          <a:ext cx="2703570" cy="1267967"/>
                        </a:xfrm>
                        <a:prstGeom prst="rect">
                          <a:avLst/>
                        </a:prstGeom>
                        <a:blipFill rotWithShape="1">
                          <a:blip r:embed="rId29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3022600</wp:posOffset>
                </wp:positionH>
                <wp:positionV relativeFrom="paragraph">
                  <wp:posOffset>215900</wp:posOffset>
                </wp:positionV>
                <wp:extent cx="2713095" cy="1277492"/>
                <wp:effectExtent b="0" l="0" r="0" t="0"/>
                <wp:wrapNone/>
                <wp:docPr id="22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3095" cy="12774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838200</wp:posOffset>
                </wp:positionV>
                <wp:extent cx="9077960" cy="5217795"/>
                <wp:effectExtent b="0" l="0" r="0" t="0"/>
                <wp:wrapNone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07000" y="1171100"/>
                          <a:ext cx="9077960" cy="5217795"/>
                          <a:chOff x="807000" y="1171100"/>
                          <a:chExt cx="9078000" cy="5217800"/>
                        </a:xfrm>
                      </wpg:grpSpPr>
                      <wpg:grpSp>
                        <wpg:cNvGrpSpPr/>
                        <wpg:grpSpPr>
                          <a:xfrm>
                            <a:off x="807020" y="1171103"/>
                            <a:ext cx="9077960" cy="5217795"/>
                            <a:chOff x="438150" y="728688"/>
                            <a:chExt cx="9078692" cy="5219053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438150" y="728688"/>
                              <a:ext cx="9078675" cy="52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518809" y="728688"/>
                              <a:ext cx="2917373" cy="1240065"/>
                              <a:chOff x="3518809" y="728688"/>
                              <a:chExt cx="2917373" cy="1240065"/>
                            </a:xfrm>
                          </wpg:grpSpPr>
                          <wps:wsp>
                            <wps:cNvSpPr/>
                            <wps:cNvPr id="26" name="Shape 26"/>
                            <wps:spPr>
                              <a:xfrm>
                                <a:off x="3518809" y="728688"/>
                                <a:ext cx="2917373" cy="124006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gradFill>
                                <a:gsLst>
                                  <a:gs pos="0">
                                    <a:srgbClr val="EECE9C"/>
                                  </a:gs>
                                  <a:gs pos="50000">
                                    <a:srgbClr val="F2DFC3"/>
                                  </a:gs>
                                  <a:gs pos="100000">
                                    <a:srgbClr val="F8EEE1"/>
                                  </a:gs>
                                </a:gsLst>
                                <a:lin ang="1350000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7" name="Shape 27"/>
                            <wps:spPr>
                              <a:xfrm>
                                <a:off x="3544442" y="1083998"/>
                                <a:ext cx="2667215" cy="5734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عندما أحاول تشجيع الأطفال من مختلف المراحل على العمل معًا، يميل الطفل ذو التحصيل الأعلى إلى قول الإجابة لأولئك الذين يواجهون صعوبة في معرفتها.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6540313" y="1702605"/>
                              <a:ext cx="2976529" cy="1240066"/>
                              <a:chOff x="6540313" y="1702605"/>
                              <a:chExt cx="2976529" cy="1240066"/>
                            </a:xfrm>
                          </wpg:grpSpPr>
                          <wps:wsp>
                            <wps:cNvSpPr/>
                            <wps:cNvPr id="29" name="Shape 29"/>
                            <wps:spPr>
                              <a:xfrm>
                                <a:off x="6599469" y="1702605"/>
                                <a:ext cx="2917373" cy="1240066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gradFill>
                                <a:gsLst>
                                  <a:gs pos="0">
                                    <a:srgbClr val="9AB5CE"/>
                                  </a:gs>
                                  <a:gs pos="50000">
                                    <a:srgbClr val="C1D1DF"/>
                                  </a:gs>
                                  <a:gs pos="100000">
                                    <a:srgbClr val="E1E8EE"/>
                                  </a:gs>
                                </a:gsLst>
                                <a:lin ang="1350000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0" name="Shape 30"/>
                            <wps:spPr>
                              <a:xfrm>
                                <a:off x="6540313" y="1882982"/>
                                <a:ext cx="2073505" cy="8948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هل ينطلق الطلاب من الأفكار؟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هل يساهم جميع الطلاب؟ 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هل يشارك الطلاب الهادئون؟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هل يجري تحدي المفاهيم باحترام؟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هل يجري إثراء الأفكار؟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6576672" y="3141092"/>
                              <a:ext cx="2940170" cy="1240067"/>
                              <a:chOff x="6576672" y="3141092"/>
                              <a:chExt cx="2940170" cy="1240067"/>
                            </a:xfrm>
                          </wpg:grpSpPr>
                          <wps:wsp>
                            <wps:cNvSpPr/>
                            <wps:cNvPr id="32" name="Shape 32"/>
                            <wps:spPr>
                              <a:xfrm>
                                <a:off x="6599469" y="3141092"/>
                                <a:ext cx="2917373" cy="1240067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gradFill>
                                <a:gsLst>
                                  <a:gs pos="0">
                                    <a:srgbClr val="B49F9D"/>
                                  </a:gs>
                                  <a:gs pos="50000">
                                    <a:srgbClr val="D0C3C3"/>
                                  </a:gs>
                                  <a:gs pos="100000">
                                    <a:srgbClr val="E8E1E1"/>
                                  </a:gs>
                                </a:gsLst>
                                <a:lin ang="1350000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3" name="Shape 33"/>
                            <wps:spPr>
                              <a:xfrm>
                                <a:off x="6576672" y="3442060"/>
                                <a:ext cx="2156634" cy="745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3.99999618530273"/>
                                    <w:ind w:left="13.999999761581421" w:right="13.999999761581421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ملاحظة الأطفال الذين يعملون في أزواج ذات قدرات مختلطة باستخدام القالبين 2A و2C لتحديد مقدار المشاركة وجودة الحوار.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956310" y="4707676"/>
                              <a:ext cx="2917373" cy="1240065"/>
                              <a:chOff x="1956310" y="4707676"/>
                              <a:chExt cx="2917373" cy="1240065"/>
                            </a:xfrm>
                          </wpg:grpSpPr>
                          <wps:wsp>
                            <wps:cNvSpPr/>
                            <wps:cNvPr id="35" name="Shape 35"/>
                            <wps:spPr>
                              <a:xfrm>
                                <a:off x="1956310" y="4707676"/>
                                <a:ext cx="2917373" cy="124006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gradFill>
                                <a:gsLst>
                                  <a:gs pos="0">
                                    <a:srgbClr val="93C1BB"/>
                                  </a:gs>
                                  <a:gs pos="50000">
                                    <a:srgbClr val="BED7D4"/>
                                  </a:gs>
                                  <a:gs pos="100000">
                                    <a:srgbClr val="DFEBE9"/>
                                  </a:gs>
                                </a:gsLst>
                                <a:lin ang="1350000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6" name="Shape 36"/>
                            <wps:spPr>
                              <a:xfrm>
                                <a:off x="2463219" y="4817954"/>
                                <a:ext cx="2366201" cy="8949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نادرًا ما ينطلق الطلبة من الأفكار، حيث يذكر الطلبة ذوو التحصيل العالي الإجابات أو يشرحونها.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مشاركة الطلبة ذوو التحصيل المتدني، ويقودهم جميعًا الطلبة ذوو التحصيل العالي، إما عن طريق الأداء أو الدعوة للإجابة في الحد الأدنى.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5101802" y="4681933"/>
                              <a:ext cx="2917373" cy="1240065"/>
                              <a:chOff x="5101802" y="4681933"/>
                              <a:chExt cx="2917373" cy="1240065"/>
                            </a:xfrm>
                          </wpg:grpSpPr>
                          <wps:wsp>
                            <wps:cNvSpPr/>
                            <wps:cNvPr id="38" name="Shape 38"/>
                            <wps:spPr>
                              <a:xfrm>
                                <a:off x="5101802" y="4681933"/>
                                <a:ext cx="2917373" cy="124006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gradFill>
                                <a:gsLst>
                                  <a:gs pos="0">
                                    <a:srgbClr val="B598AF"/>
                                  </a:gs>
                                  <a:gs pos="50000">
                                    <a:srgbClr val="D1C1CD"/>
                                  </a:gs>
                                  <a:gs pos="100000">
                                    <a:srgbClr val="E7E0E7"/>
                                  </a:gs>
                                </a:gsLst>
                                <a:lin ang="1350000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9" name="Shape 39"/>
                            <wps:spPr>
                              <a:xfrm>
                                <a:off x="5216929" y="4944200"/>
                                <a:ext cx="2145203" cy="5881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القيام بنسخ صوتي وترميز جزء من الحوار لتحديد الرموز وعدد المرات التي تم استخدامها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438150" y="3165079"/>
                              <a:ext cx="2917373" cy="1240065"/>
                              <a:chOff x="438150" y="3165079"/>
                              <a:chExt cx="2917373" cy="1240065"/>
                            </a:xfrm>
                          </wpg:grpSpPr>
                          <wps:wsp>
                            <wps:cNvSpPr/>
                            <wps:cNvPr id="41" name="Shape 41"/>
                            <wps:spPr>
                              <a:xfrm>
                                <a:off x="438150" y="3165079"/>
                                <a:ext cx="2917373" cy="124006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gradFill>
                                <a:gsLst>
                                  <a:gs pos="0">
                                    <a:srgbClr val="F3A08A"/>
                                  </a:gs>
                                  <a:gs pos="50000">
                                    <a:srgbClr val="F6C5B8"/>
                                  </a:gs>
                                  <a:gs pos="100000">
                                    <a:srgbClr val="FAE2DC"/>
                                  </a:gs>
                                </a:gsLst>
                                <a:lin ang="1350000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2" name="Shape 42"/>
                            <wps:spPr>
                              <a:xfrm>
                                <a:off x="825163" y="3323130"/>
                                <a:ext cx="2317302" cy="941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وضع القواعد الأساسية معًا. الحديث عن قدرة الحوار على مساعدة جميع المتعلمين.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التعريف بالجمل الناقصة.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0" w:before="0" w:line="243.99999618530273"/>
                                    <w:ind w:left="1511.9999694824219" w:right="13.999999761581421" w:firstLine="29.000000953674316"/>
                                    <w:jc w:val="center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mo" w:cs="Arimo" w:eastAsia="Arimo" w:hAnsi="Arim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إدراك الوعي بفوائد الحوار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mo" w:cs="Arimo" w:eastAsia="Arimo" w:hAnsi="Arim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438150" y="1702606"/>
                              <a:ext cx="2917373" cy="1289983"/>
                              <a:chOff x="438150" y="1702606"/>
                              <a:chExt cx="2917373" cy="1289983"/>
                            </a:xfrm>
                          </wpg:grpSpPr>
                          <wps:wsp>
                            <wps:cNvSpPr/>
                            <wps:cNvPr id="44" name="Shape 44"/>
                            <wps:spPr>
                              <a:xfrm>
                                <a:off x="438150" y="1702606"/>
                                <a:ext cx="2917373" cy="124006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gradFill>
                                <a:gsLst>
                                  <a:gs pos="0">
                                    <a:srgbClr val="EE8A8B"/>
                                  </a:gs>
                                  <a:gs pos="50000">
                                    <a:srgbClr val="F3B7B9"/>
                                  </a:gs>
                                  <a:gs pos="100000">
                                    <a:srgbClr val="F8DCDC"/>
                                  </a:gs>
                                </a:gsLst>
                                <a:lin ang="1350000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5" name="Shape 45"/>
                            <wps:spPr>
                              <a:xfrm>
                                <a:off x="1033317" y="1726094"/>
                                <a:ext cx="2228395" cy="1266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تحسين كبير في مقدار الحوار ونوعيته - شرح المبررات المنطقية وإثراء الأفكار.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0" w:before="4.000000059604645" w:line="241.99999809265137"/>
                                    <w:ind w:left="13.999999761581421" w:right="13.999999761581421" w:firstLine="0"/>
                                    <w:jc w:val="center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3"/>
                                      <w:vertAlign w:val="baseline"/>
                                    </w:rPr>
                                    <w:t xml:space="preserve">هل هذا يؤثر على التعلم؟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0" w:before="0" w:line="247.00000762939453"/>
                                    <w:ind w:left="460.99998474121094" w:right="13.999999761581421" w:firstLine="29.000000953674316"/>
                                    <w:jc w:val="right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3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3"/>
                                      <w:vertAlign w:val="baseline"/>
                                    </w:rPr>
                                    <w:t xml:space="preserve">هل ستكون النتائج مختلفة في حالة الأزواج المتشابهين في مستوى التحصيل؟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3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  <wps:wsp>
                          <wps:cNvSpPr/>
                          <wps:cNvPr id="46" name="Shape 46"/>
                          <wps:spPr>
                            <a:xfrm>
                              <a:off x="3951807" y="2319320"/>
                              <a:ext cx="2051376" cy="2010509"/>
                            </a:xfrm>
                            <a:prstGeom prst="arc">
                              <a:avLst>
                                <a:gd fmla="val 15399189" name="adj1"/>
                                <a:gd fmla="val 14527644" name="adj2"/>
                              </a:avLst>
                            </a:prstGeom>
                            <a:noFill/>
                            <a:ln cap="flat" cmpd="sng" w="19050">
                              <a:solidFill>
                                <a:srgbClr val="C4BD97"/>
                              </a:solidFill>
                              <a:prstDash val="solid"/>
                              <a:round/>
                              <a:headEnd len="sm" w="sm" type="none"/>
                              <a:tailEnd len="med" w="med" type="triangl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838200</wp:posOffset>
                </wp:positionV>
                <wp:extent cx="9077960" cy="5217795"/>
                <wp:effectExtent b="0" l="0" r="0" t="0"/>
                <wp:wrapNone/>
                <wp:docPr id="10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77960" cy="5217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4051300</wp:posOffset>
                </wp:positionH>
                <wp:positionV relativeFrom="paragraph">
                  <wp:posOffset>63500</wp:posOffset>
                </wp:positionV>
                <wp:extent cx="1569720" cy="1126556"/>
                <wp:effectExtent b="0" l="0" r="0" t="0"/>
                <wp:wrapNone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61125" y="3216700"/>
                          <a:ext cx="1569720" cy="1126556"/>
                          <a:chOff x="4561125" y="3216700"/>
                          <a:chExt cx="1569825" cy="1127050"/>
                        </a:xfrm>
                      </wpg:grpSpPr>
                      <wpg:grpSp>
                        <wpg:cNvGrpSpPr/>
                        <wpg:grpSpPr>
                          <a:xfrm>
                            <a:off x="4561140" y="3216722"/>
                            <a:ext cx="1569720" cy="1126556"/>
                            <a:chOff x="0" y="0"/>
                            <a:chExt cx="1569720" cy="112655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569700" cy="1126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9" name="Shape 59"/>
                            <pic:cNvPicPr preferRelativeResize="0"/>
                          </pic:nvPicPr>
                          <pic:blipFill rotWithShape="1">
                            <a:blip r:embed="rId1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72955" y="0"/>
                              <a:ext cx="941695" cy="941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60" name="Shape 60"/>
                          <wps:spPr>
                            <a:xfrm>
                              <a:off x="0" y="723331"/>
                              <a:ext cx="1569720" cy="4032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4"/>
                                    <w:vertAlign w:val="baseline"/>
                                  </w:rPr>
                                  <w:t xml:space="preserve">مجالات التركيز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4051300</wp:posOffset>
                </wp:positionH>
                <wp:positionV relativeFrom="paragraph">
                  <wp:posOffset>63500</wp:posOffset>
                </wp:positionV>
                <wp:extent cx="1569720" cy="1126556"/>
                <wp:effectExtent b="0" l="0" r="0" t="0"/>
                <wp:wrapNone/>
                <wp:docPr id="16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720" cy="11265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1765300</wp:posOffset>
                </wp:positionV>
                <wp:extent cx="1595755" cy="1112520"/>
                <wp:effectExtent b="0" l="0" r="0" t="0"/>
                <wp:wrapNone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48100" y="3223725"/>
                          <a:ext cx="1595755" cy="1112520"/>
                          <a:chOff x="4548100" y="3223725"/>
                          <a:chExt cx="1596000" cy="1112800"/>
                        </a:xfrm>
                      </wpg:grpSpPr>
                      <wpg:grpSp>
                        <wpg:cNvGrpSpPr/>
                        <wpg:grpSpPr>
                          <a:xfrm>
                            <a:off x="4548123" y="3223740"/>
                            <a:ext cx="1595755" cy="1112520"/>
                            <a:chOff x="-77000" y="0"/>
                            <a:chExt cx="1763395" cy="127063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-77000" y="0"/>
                              <a:ext cx="1763375" cy="1270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8" name="Shape 48"/>
                            <pic:cNvPicPr preferRelativeResize="0"/>
                          </pic:nvPicPr>
                          <pic:blipFill rotWithShape="1">
                            <a:blip r:embed="rId24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76225" y="0"/>
                              <a:ext cx="1042670" cy="1042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49" name="Shape 49"/>
                          <wps:spPr>
                            <a:xfrm>
                              <a:off x="-77000" y="809625"/>
                              <a:ext cx="1763395" cy="4610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4"/>
                                    <w:vertAlign w:val="baseline"/>
                                  </w:rPr>
                                  <w:t xml:space="preserve">المراجعة والتفكير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1765300</wp:posOffset>
                </wp:positionV>
                <wp:extent cx="1595755" cy="1112520"/>
                <wp:effectExtent b="0" l="0" r="0" t="0"/>
                <wp:wrapNone/>
                <wp:docPr id="11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5755" cy="1112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-304799</wp:posOffset>
                </wp:positionH>
                <wp:positionV relativeFrom="paragraph">
                  <wp:posOffset>3111500</wp:posOffset>
                </wp:positionV>
                <wp:extent cx="1203960" cy="1049655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44000" y="3255150"/>
                          <a:ext cx="1203960" cy="1049655"/>
                          <a:chOff x="4744000" y="3255150"/>
                          <a:chExt cx="1204125" cy="1049775"/>
                        </a:xfrm>
                      </wpg:grpSpPr>
                      <wpg:grpSp>
                        <wpg:cNvGrpSpPr/>
                        <wpg:grpSpPr>
                          <a:xfrm>
                            <a:off x="4744020" y="3255173"/>
                            <a:ext cx="1203960" cy="1049655"/>
                            <a:chOff x="-86625" y="0"/>
                            <a:chExt cx="1309370" cy="124292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-86625" y="0"/>
                              <a:ext cx="1309350" cy="12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5" name="Shape 15"/>
                            <pic:cNvPicPr preferRelativeResize="0"/>
                          </pic:nvPicPr>
                          <pic:blipFill rotWithShape="1">
                            <a:blip r:embed="rId25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7150" y="0"/>
                              <a:ext cx="1036320" cy="1036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16" name="Shape 16"/>
                          <wps:spPr>
                            <a:xfrm>
                              <a:off x="-86625" y="781677"/>
                              <a:ext cx="1309370" cy="46124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4"/>
                                    <w:vertAlign w:val="baseline"/>
                                  </w:rPr>
                                  <w:t xml:space="preserve">خطة العمل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-304799</wp:posOffset>
                </wp:positionH>
                <wp:positionV relativeFrom="paragraph">
                  <wp:posOffset>3111500</wp:posOffset>
                </wp:positionV>
                <wp:extent cx="1203960" cy="1049655"/>
                <wp:effectExtent b="0" l="0" r="0" t="0"/>
                <wp:wrapNone/>
                <wp:docPr id="6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960" cy="1049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8001000</wp:posOffset>
                </wp:positionH>
                <wp:positionV relativeFrom="paragraph">
                  <wp:posOffset>1765300</wp:posOffset>
                </wp:positionV>
                <wp:extent cx="1974215" cy="1109345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58875" y="3225325"/>
                          <a:ext cx="1974215" cy="1109345"/>
                          <a:chOff x="4358875" y="3225325"/>
                          <a:chExt cx="1974350" cy="1109650"/>
                        </a:xfrm>
                      </wpg:grpSpPr>
                      <wpg:grpSp>
                        <wpg:cNvGrpSpPr/>
                        <wpg:grpSpPr>
                          <a:xfrm>
                            <a:off x="4358893" y="3225328"/>
                            <a:ext cx="1974215" cy="1109345"/>
                            <a:chOff x="-201196" y="0"/>
                            <a:chExt cx="1974317" cy="1109487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-201196" y="0"/>
                              <a:ext cx="1974300" cy="1109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-201196" y="723065"/>
                              <a:ext cx="1974317" cy="38642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4"/>
                                    <w:vertAlign w:val="baseline"/>
                                  </w:rPr>
                                  <w:t xml:space="preserve">محور التركيز وأسئلة الاستعلام 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9" name="Shape 19"/>
                            <pic:cNvPicPr preferRelativeResize="0"/>
                          </pic:nvPicPr>
                          <pic:blipFill rotWithShape="1">
                            <a:blip r:embed="rId2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68490" y="0"/>
                              <a:ext cx="914400" cy="9007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8001000</wp:posOffset>
                </wp:positionH>
                <wp:positionV relativeFrom="paragraph">
                  <wp:posOffset>1765300</wp:posOffset>
                </wp:positionV>
                <wp:extent cx="1974215" cy="1109345"/>
                <wp:effectExtent b="0" l="0" r="0" t="0"/>
                <wp:wrapNone/>
                <wp:docPr id="7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4215" cy="11093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8204200</wp:posOffset>
                </wp:positionH>
                <wp:positionV relativeFrom="paragraph">
                  <wp:posOffset>3213100</wp:posOffset>
                </wp:positionV>
                <wp:extent cx="1767205" cy="1021080"/>
                <wp:effectExtent b="0" l="0" r="0" t="0"/>
                <wp:wrapNone/>
                <wp:docPr id="2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62375" y="3269450"/>
                          <a:ext cx="1767205" cy="1021080"/>
                          <a:chOff x="4462375" y="3269450"/>
                          <a:chExt cx="1767450" cy="1021450"/>
                        </a:xfrm>
                      </wpg:grpSpPr>
                      <wpg:grpSp>
                        <wpg:cNvGrpSpPr/>
                        <wpg:grpSpPr>
                          <a:xfrm>
                            <a:off x="4462398" y="3269460"/>
                            <a:ext cx="1767205" cy="1021080"/>
                            <a:chOff x="-199586" y="0"/>
                            <a:chExt cx="2015532" cy="123253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-199586" y="0"/>
                              <a:ext cx="2015525" cy="1232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92" name="Shape 92"/>
                            <pic:cNvPicPr preferRelativeResize="0"/>
                          </pic:nvPicPr>
                          <pic:blipFill rotWithShape="1">
                            <a:blip r:embed="rId2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76225" y="0"/>
                              <a:ext cx="1027430" cy="1027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93" name="Shape 93"/>
                          <wps:spPr>
                            <a:xfrm>
                              <a:off x="-199586" y="771525"/>
                              <a:ext cx="2015532" cy="4610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4"/>
                                    <w:vertAlign w:val="baseline"/>
                                  </w:rPr>
                                  <w:t xml:space="preserve">خطة الاستعلام وطرقه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8204200</wp:posOffset>
                </wp:positionH>
                <wp:positionV relativeFrom="paragraph">
                  <wp:posOffset>3213100</wp:posOffset>
                </wp:positionV>
                <wp:extent cx="1767205" cy="1021080"/>
                <wp:effectExtent b="0" l="0" r="0" t="0"/>
                <wp:wrapNone/>
                <wp:docPr id="23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7205" cy="1021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4635500</wp:posOffset>
                </wp:positionV>
                <wp:extent cx="2079227" cy="1056640"/>
                <wp:effectExtent b="0" l="0" r="0" t="0"/>
                <wp:wrapNone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06375" y="3251675"/>
                          <a:ext cx="2079227" cy="1056640"/>
                          <a:chOff x="4306375" y="3251675"/>
                          <a:chExt cx="2079525" cy="1056700"/>
                        </a:xfrm>
                      </wpg:grpSpPr>
                      <wpg:grpSp>
                        <wpg:cNvGrpSpPr/>
                        <wpg:grpSpPr>
                          <a:xfrm>
                            <a:off x="4306387" y="3251680"/>
                            <a:ext cx="2079227" cy="1056640"/>
                            <a:chOff x="-653562" y="0"/>
                            <a:chExt cx="2357527" cy="1232274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-653562" y="0"/>
                              <a:ext cx="2357525" cy="123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2" name="Shape 52"/>
                            <pic:cNvPicPr preferRelativeResize="0"/>
                          </pic:nvPicPr>
                          <pic:blipFill rotWithShape="1">
                            <a:blip r:embed="rId2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23825" y="0"/>
                              <a:ext cx="1042670" cy="1042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3" name="Shape 53"/>
                          <wps:spPr>
                            <a:xfrm>
                              <a:off x="-653562" y="771265"/>
                              <a:ext cx="2357527" cy="46100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4"/>
                                    <w:vertAlign w:val="baseline"/>
                                  </w:rPr>
                                  <w:t xml:space="preserve">النتائج والتفسير والتأمل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4635500</wp:posOffset>
                </wp:positionV>
                <wp:extent cx="2079227" cy="1056640"/>
                <wp:effectExtent b="0" l="0" r="0" t="0"/>
                <wp:wrapNone/>
                <wp:docPr id="1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9227" cy="1056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6972300</wp:posOffset>
                </wp:positionH>
                <wp:positionV relativeFrom="paragraph">
                  <wp:posOffset>4635500</wp:posOffset>
                </wp:positionV>
                <wp:extent cx="1600200" cy="102870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45900" y="3265650"/>
                          <a:ext cx="1600200" cy="1028700"/>
                          <a:chOff x="4545900" y="3265650"/>
                          <a:chExt cx="1600475" cy="1028900"/>
                        </a:xfrm>
                      </wpg:grpSpPr>
                      <wpg:grpSp>
                        <wpg:cNvGrpSpPr/>
                        <wpg:grpSpPr>
                          <a:xfrm>
                            <a:off x="4545900" y="3265650"/>
                            <a:ext cx="1600200" cy="1028700"/>
                            <a:chOff x="-105875" y="0"/>
                            <a:chExt cx="1858645" cy="122301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-105875" y="0"/>
                              <a:ext cx="1858625" cy="1223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1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95275" y="0"/>
                              <a:ext cx="1027430" cy="1027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9" name="Shape 9"/>
                          <wps:spPr>
                            <a:xfrm>
                              <a:off x="-105875" y="762000"/>
                              <a:ext cx="1858645" cy="4610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4"/>
                                    <w:vertAlign w:val="baseline"/>
                                  </w:rPr>
                                  <w:t xml:space="preserve">التفاعل مع النتائج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6972300</wp:posOffset>
                </wp:positionH>
                <wp:positionV relativeFrom="paragraph">
                  <wp:posOffset>4635500</wp:posOffset>
                </wp:positionV>
                <wp:extent cx="1600200" cy="1028700"/>
                <wp:effectExtent b="0" l="0" r="0" t="0"/>
                <wp:wrapNone/>
                <wp:docPr id="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1028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-304799</wp:posOffset>
                </wp:positionH>
                <wp:positionV relativeFrom="paragraph">
                  <wp:posOffset>228600</wp:posOffset>
                </wp:positionV>
                <wp:extent cx="2201468" cy="286524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250029" y="3641501"/>
                          <a:ext cx="2191943" cy="276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13.999999761581421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800000"/>
                                <w:sz w:val="36"/>
                                <w:vertAlign w:val="baseline"/>
                              </w:rPr>
                              <w:t xml:space="preserve">الاسم: جوليا مونكس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-304799</wp:posOffset>
                </wp:positionH>
                <wp:positionV relativeFrom="paragraph">
                  <wp:posOffset>228600</wp:posOffset>
                </wp:positionV>
                <wp:extent cx="2201468" cy="286524"/>
                <wp:effectExtent b="0" l="0" r="0" t="0"/>
                <wp:wrapNone/>
                <wp:docPr id="9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1468" cy="2865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6921500</wp:posOffset>
                </wp:positionH>
                <wp:positionV relativeFrom="paragraph">
                  <wp:posOffset>215900</wp:posOffset>
                </wp:positionV>
                <wp:extent cx="2201468" cy="286524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66" name="Shape 66"/>
                      <wps:spPr>
                        <a:xfrm>
                          <a:off x="4250029" y="3641501"/>
                          <a:ext cx="2191943" cy="276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13.999999761581421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800000"/>
                                <w:sz w:val="36"/>
                                <w:vertAlign w:val="baseline"/>
                              </w:rPr>
                              <w:t xml:space="preserve">الاسم: جوليا مونكس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6921500</wp:posOffset>
                </wp:positionH>
                <wp:positionV relativeFrom="paragraph">
                  <wp:posOffset>215900</wp:posOffset>
                </wp:positionV>
                <wp:extent cx="2201468" cy="286524"/>
                <wp:effectExtent b="0" l="0" r="0" t="0"/>
                <wp:wrapNone/>
                <wp:docPr id="20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1468" cy="2865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6819900</wp:posOffset>
                </wp:positionH>
                <wp:positionV relativeFrom="paragraph">
                  <wp:posOffset>-317499</wp:posOffset>
                </wp:positionV>
                <wp:extent cx="2259745" cy="311674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57" name="Shape 57"/>
                      <wps:spPr>
                        <a:xfrm>
                          <a:off x="4220890" y="3628926"/>
                          <a:ext cx="2250220" cy="302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مثال على دورة استعلام متكاملة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6819900</wp:posOffset>
                </wp:positionH>
                <wp:positionV relativeFrom="paragraph">
                  <wp:posOffset>-317499</wp:posOffset>
                </wp:positionV>
                <wp:extent cx="2259745" cy="311674"/>
                <wp:effectExtent b="0" l="0" r="0" t="0"/>
                <wp:wrapNone/>
                <wp:docPr id="15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9745" cy="3116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قوالب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الترميز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903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2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قالب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ترميز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النص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يمكنك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القالب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لتطبيق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رموز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0"/>
        </w:rPr>
        <w:t xml:space="preserve">SEDA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المتحدثين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الأفراد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بدوره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ملاحظات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إرشادية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4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بمجرد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إنشاء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نصية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تسجيل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الفيديو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الصوت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انسخها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وألص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جدول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الجدول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الموضح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أدناه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باستخدام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عمودي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المتحدث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إضافة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الصفوف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الحاجة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يتضمن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صفوف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مساهمة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المتحدث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يتحدث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الشخص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تفضل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برنامجي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مشابهة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4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نقترح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ترقيم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الأدوار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الأيمن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يسهل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4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الفئات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مخطط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الترميز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لإجراء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تحليلك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اعتماد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تركيز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استعلامك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الفئات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دفعة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واحدة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ملاحظة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الفئات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يمثل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أكبر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4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اقرأ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بعناية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الفئة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بجانب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4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اعتبارك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الأدوار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بدون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ترميز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بدون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فئات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تنطبق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الفئات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متوقع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الحوارات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4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اعتبارك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تنطبق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فئة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واحدة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عمودين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لسرد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الفئات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تمت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ملاحظتها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4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بالإضافة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تجد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إضافة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تعليقات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المضاف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الجدول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أدناه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تسج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ملاحظات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المثال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الشكوك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تظهر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أثناء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الترميز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الطريقة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ترتبط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العناصر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النسخة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النصية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بمحور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تركيز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استعلامك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أسئلته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341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1417"/>
        <w:gridCol w:w="7651"/>
        <w:gridCol w:w="996"/>
        <w:gridCol w:w="2501"/>
        <w:tblGridChange w:id="0">
          <w:tblGrid>
            <w:gridCol w:w="846"/>
            <w:gridCol w:w="1417"/>
            <w:gridCol w:w="7651"/>
            <w:gridCol w:w="996"/>
            <w:gridCol w:w="2501"/>
          </w:tblGrid>
        </w:tblGridChange>
      </w:tblGrid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الرقم</w:t>
            </w:r>
          </w:p>
        </w:tc>
        <w:tc>
          <w:tcPr/>
          <w:p w:rsidR="00000000" w:rsidDel="00000000" w:rsidP="00000000" w:rsidRDefault="00000000" w:rsidRPr="00000000" w14:paraId="0000005A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المتحدث</w:t>
            </w:r>
          </w:p>
        </w:tc>
        <w:tc>
          <w:tcPr/>
          <w:p w:rsidR="00000000" w:rsidDel="00000000" w:rsidP="00000000" w:rsidRDefault="00000000" w:rsidRPr="00000000" w14:paraId="0000005B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الدور</w:t>
            </w:r>
          </w:p>
        </w:tc>
        <w:tc>
          <w:tcPr/>
          <w:p w:rsidR="00000000" w:rsidDel="00000000" w:rsidP="00000000" w:rsidRDefault="00000000" w:rsidRPr="00000000" w14:paraId="0000005C">
            <w:pPr>
              <w:bidi w:val="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الرموز</w:t>
            </w:r>
          </w:p>
        </w:tc>
        <w:tc>
          <w:tcPr/>
          <w:p w:rsidR="00000000" w:rsidDel="00000000" w:rsidP="00000000" w:rsidRDefault="00000000" w:rsidRPr="00000000" w14:paraId="0000005D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تعليقات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2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الفترات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الزمنية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للتجربة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البحثية</w:t>
      </w:r>
    </w:p>
    <w:p w:rsidR="00000000" w:rsidDel="00000000" w:rsidP="00000000" w:rsidRDefault="00000000" w:rsidRPr="00000000" w14:paraId="00000079">
      <w:pPr>
        <w:bidi w:val="1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الفترات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الزمنية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شائع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يستخدمه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الباحثون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والذي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ببساطة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عينات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الأحداث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فترات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زمنية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منتظمة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حلقة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درس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بدلا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التسجيل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طوال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الوقت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لذا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تحتاج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لتدوين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ولكنه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سيعطيك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صورة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يحدث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يستغرق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وجهد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أقلان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الترميز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المباشر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ملاحظات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إرشادية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اكتب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أسماء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طلاب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المجموعة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تركز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الجدول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أدناه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إضافة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حذفها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الملاحظات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نشطة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راحة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نشطة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الزمنية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تقوم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بتدوين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الرموز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تسمعها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الزمنية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للتدوين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ينصح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طويلة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فمثلا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زمنية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دقيقة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واحدة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40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ثانية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للملاحظة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الدقيقة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والترميز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المتزامن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ثانية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للراحة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نافذة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دقيقة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(√)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المربع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استخدم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إثراء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مساهمته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الحوار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لاحظ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الظروف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الترميز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الإحصائي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مساهمة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مفيد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ومناسب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يوفر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مزيد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التفاصيل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التكرارات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ولكنه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أصعب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التسجيل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بدقة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المساعد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شخص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حاضر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تفاعل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الأربعين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ثانية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(√)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المربع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استخدم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مربع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التعليقات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أدناه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لإضافة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معلومات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يتناولها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ترميز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الزمنية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للتجربة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البحثية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تصوير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المحادثات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لتقوم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بمشاهدتها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لاحقا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274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13"/>
        <w:gridCol w:w="1613"/>
        <w:gridCol w:w="1216"/>
        <w:gridCol w:w="1108"/>
        <w:gridCol w:w="1187"/>
        <w:gridCol w:w="1216"/>
        <w:gridCol w:w="1350"/>
        <w:gridCol w:w="1216"/>
        <w:gridCol w:w="1216"/>
        <w:gridCol w:w="1307"/>
        <w:tblGridChange w:id="0">
          <w:tblGrid>
            <w:gridCol w:w="1313"/>
            <w:gridCol w:w="1613"/>
            <w:gridCol w:w="1216"/>
            <w:gridCol w:w="1108"/>
            <w:gridCol w:w="1187"/>
            <w:gridCol w:w="1216"/>
            <w:gridCol w:w="1350"/>
            <w:gridCol w:w="1216"/>
            <w:gridCol w:w="1216"/>
            <w:gridCol w:w="1307"/>
          </w:tblGrid>
        </w:tblGridChange>
      </w:tblGrid>
      <w:tr>
        <w:trPr>
          <w:cantSplit w:val="0"/>
          <w:trHeight w:val="7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النوافذ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المساعد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الحاضر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1: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2: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3: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………………………..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4: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……………………….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09" w:right="0" w:hanging="70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التعليقات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يرجى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المساحة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لتسجيل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ملاحظات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متعمقة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بدا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يؤثر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المناقشة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6">
      <w:pPr>
        <w:bidi w:val="1"/>
        <w:rPr>
          <w:rFonts w:ascii="Calibri" w:cs="Calibri" w:eastAsia="Calibri" w:hAnsi="Calibri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highlight w:val="green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2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المتطلبات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للأفراد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المجموعات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نهج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قائمة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نهاية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نشاط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الجماعي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ويمكن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بمثابة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ملخص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للجزء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الزمنية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للتجربة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البحثية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ممكن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فيمكن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إكماله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مستقل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ويهدف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توفير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إشارة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الإجمالية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للطلاب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النشاط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التركيز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جوانب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الحوار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الأكثر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بمحور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المواضيع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الاهتمام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تكرار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قائمة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النشاط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المجموعة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يوفر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سجلا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للعوامل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تؤثر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الحوار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مناسبات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مختلفة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الجزء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الزمنية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للتجربة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البحثية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تتمثل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جودة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يتعلق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بالفئات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المختارة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ملاحظات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إرشادية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اكتب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أسماء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طلاب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المجموعة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تركز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إضافة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الصفوف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حذفها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الحاجة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(√)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المربع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أبدى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إثراء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مساهمته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الإجمالية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مناقشة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المجموعة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استخدم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التقييم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للإشارة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المناقشة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استخدم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مقياس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النقاط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الثلاث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 =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منخفضة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2 =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متوسطة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3 =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مرتفعة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المستويات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يتعلق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بمستويات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النشاط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النموذجية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المتوقعة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الخبرة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806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4"/>
        <w:gridCol w:w="1668"/>
        <w:gridCol w:w="1559"/>
        <w:gridCol w:w="2367"/>
        <w:tblGridChange w:id="0">
          <w:tblGrid>
            <w:gridCol w:w="2474"/>
            <w:gridCol w:w="1668"/>
            <w:gridCol w:w="1559"/>
            <w:gridCol w:w="236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أسماء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تقييم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الإجمالية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bidi w:val="1"/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تقييم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حوار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المجموعة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باستخدام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الترميز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الجزء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تقييم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المجموعة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نهاية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نشاط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جماعي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وتكراره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النشاط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المجموعة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ويتمثل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الغرض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الرئيسي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تسجيل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الأحكام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المجموعة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استناد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الفئات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المحددة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تقييم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المجموعة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مفيد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الطبيعة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للحوار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نشاط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جماعي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ملاحظة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جودة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الحوار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للمجموعة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يوفر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للحكم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المثال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المجموعة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بأكملها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تنطلق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أفكار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أفرادها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الصعب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القيام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مقارنة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بالمجموعة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إثراء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راسخ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ملاحظات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إرشادية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استخدم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مقياس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تقييم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ثلاث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لتكرار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فئة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حوار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المحادثة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 =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منخفض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2 =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متوسط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3 =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مرتفع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استخدم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التعليقات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لإضافة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معلومات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بالتقييم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النتائج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نموذجية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ظهر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تكرار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لمعرفة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المجموعات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أنماط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الحوار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أنواعه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بمرور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الوقت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n6j1tflxxgek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أداة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لمزيد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الاستطلاع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المنهجي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41" w:rightFromText="141" w:topFromText="0" w:bottomFromText="0" w:vertAnchor="text" w:horzAnchor="text" w:tblpX="3677" w:tblpY="225"/>
        <w:bidiVisual w:val="1"/>
        <w:tblW w:w="959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58"/>
        <w:gridCol w:w="2978"/>
        <w:gridCol w:w="4262"/>
        <w:tblGridChange w:id="0">
          <w:tblGrid>
            <w:gridCol w:w="2358"/>
            <w:gridCol w:w="2978"/>
            <w:gridCol w:w="4262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1"/>
              </w:rPr>
              <w:t xml:space="preserve">قيمة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1"/>
              </w:rPr>
              <w:t xml:space="preserve">التقييم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1"/>
              </w:rPr>
              <w:t xml:space="preserve"> (1-3)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1"/>
              </w:rPr>
              <w:t xml:space="preserve">التعليقات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bidi w:val="1"/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2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نظرة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بأكمله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86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86"/>
        </w:tabs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5k9tay1mqn" w:id="3"/>
      <w:bookmarkEnd w:id="3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يمتد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مقياس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التقييم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للفصل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بأكمله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الجزء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للتركيز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بأكمله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مصمم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لدعم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التأمل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تفاعل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بأكمله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يتضمن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تواتر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المساهمات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وطولها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وأعداد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المشاركين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الحوار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أثناء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أنواع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معينة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نشاط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بأكمله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الدرس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مناقشة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بأكمله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الجلسة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العمود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الأيمن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تساعد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النظرة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ملاحظة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طبيعة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الحوار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أنشطة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بأكمله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الأخذ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الاعتبار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تتباين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توقعات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الحوار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ضمن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الدرس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الواحد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86"/>
        </w:tabs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86"/>
        </w:tabs>
        <w:bidi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إرشاد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bidi w:val="1"/>
        <w:spacing w:after="60" w:before="0" w:line="276" w:lineRule="auto"/>
        <w:ind w:left="709" w:right="0" w:hanging="283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حدد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فئة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ترميز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واحدة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فئتين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أساسيتين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استعلامك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يستخدم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المثال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أدناه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كنت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مهتم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بالدعوات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الفئتان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BI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مزيج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جيد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للحصول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أمثلة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إطار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الترميز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2.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bidi w:val="1"/>
        <w:spacing w:after="6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أضف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أنواع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الأنشطة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تحدث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أثناء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الدرس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العمود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أضف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الصفوف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واحذفها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الاقتضاء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نشاط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أضف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تقييماتك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سؤال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bidi w:val="1"/>
        <w:spacing w:after="6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استخدم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مقياس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التقييم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التالي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: 5 =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طوال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الوقت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أكبر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ممكن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، 4 =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معظم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الوقت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معظم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المحتملين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،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bidi w:val="1"/>
        <w:spacing w:after="0" w:before="0" w:line="276" w:lineRule="auto"/>
        <w:ind w:left="144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3 =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الوقت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المحتملين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، 2 =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أحيان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قليل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المحتملين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، 1 =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يحدث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أبد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1"/>
        </w:rPr>
        <w:t xml:space="preserve">.</w:t>
      </w:r>
    </w:p>
    <w:tbl>
      <w:tblPr>
        <w:tblStyle w:val="Table7"/>
        <w:tblpPr w:leftFromText="180" w:rightFromText="180" w:topFromText="0" w:bottomFromText="0" w:vertAnchor="text" w:horzAnchor="text" w:tblpX="1286" w:tblpY="422"/>
        <w:bidiVisual w:val="1"/>
        <w:tblW w:w="14721.000000000004" w:type="dxa"/>
        <w:jc w:val="left"/>
        <w:tblInd w:w="-1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01"/>
        <w:gridCol w:w="2268"/>
        <w:gridCol w:w="2977"/>
        <w:gridCol w:w="2831"/>
        <w:gridCol w:w="3544"/>
        <w:tblGridChange w:id="0">
          <w:tblGrid>
            <w:gridCol w:w="3101"/>
            <w:gridCol w:w="2268"/>
            <w:gridCol w:w="2977"/>
            <w:gridCol w:w="2831"/>
            <w:gridCol w:w="35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66" w:right="0" w:hanging="63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النشاط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الفئة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متى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يقوم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بهذا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النشاط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المشاركين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النشاط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المساهمات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ممتدة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وليست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قصيرة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p>
        </w:tc>
      </w:tr>
      <w:tr>
        <w:trPr>
          <w:cantSplit w:val="0"/>
          <w:trHeight w:val="5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66" w:right="0" w:hanging="63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إثراء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الأفكار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6" w:right="0" w:hanging="63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4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التحدي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66" w:right="0" w:hanging="63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إثراء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الأفكار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4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التحدي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2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التقييم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للقواعد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ومشاركة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أداة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خلالها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توفر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طريقة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لتقييم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القواعد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الأداة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الدروس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بأكملها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أنشطة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مختلفة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استخدامه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مراقبة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زميل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اقرأ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المواصفات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فئة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وحدد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أفضل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ينطبق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الدرس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تدوين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الملاحظات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فيه</w:t>
      </w:r>
    </w:p>
    <w:p w:rsidR="00000000" w:rsidDel="00000000" w:rsidP="00000000" w:rsidRDefault="00000000" w:rsidRPr="00000000" w14:paraId="000001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14610.0" w:type="dxa"/>
        <w:jc w:val="left"/>
        <w:tblInd w:w="-3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85"/>
        <w:gridCol w:w="3210"/>
        <w:gridCol w:w="4035"/>
        <w:gridCol w:w="5580"/>
        <w:tblGridChange w:id="0">
          <w:tblGrid>
            <w:gridCol w:w="1785"/>
            <w:gridCol w:w="3210"/>
            <w:gridCol w:w="4035"/>
            <w:gridCol w:w="5580"/>
          </w:tblGrid>
        </w:tblGridChange>
      </w:tblGrid>
      <w:tr>
        <w:trPr>
          <w:cantSplit w:val="0"/>
          <w:trHeight w:val="1160" w:hRule="atLeast"/>
          <w:tblHeader w:val="0"/>
        </w:trPr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1"/>
              </w:rPr>
              <w:t xml:space="preserve">البعد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ffffff" w:val="clear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واضح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shd w:fill="ffffff" w:val="clear"/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بقيادة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المعلم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shd w:fill="ffffff" w:val="clear"/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بقيادة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المعلم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مشاركة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الطلاب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40" w:line="276" w:lineRule="auto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before="40"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مشاركة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الطلاب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before="4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يتكون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التبادل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العام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rtl w:val="1"/>
              </w:rPr>
              <w:t xml:space="preserve">موقف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rtl w:val="1"/>
              </w:rPr>
              <w:t xml:space="preserve">يشمل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rtl w:val="1"/>
              </w:rPr>
              <w:t xml:space="preserve">بأكمله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rtl w:val="1"/>
              </w:rPr>
              <w:t xml:space="preserve">العمل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rtl w:val="1"/>
              </w:rPr>
              <w:t xml:space="preserve">الجماعي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طرح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المعلم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للأسئلة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ومساهمات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المقتضبة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يحظى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بفرص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لمناقشة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أفكارهم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علن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before="4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يعبر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أفكارهم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بشكل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علني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ومطول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مواقف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تشمل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بأكمله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وفي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العمل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الجماعي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لكنهم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highlight w:val="whit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highlight w:val="white"/>
                <w:rtl w:val="1"/>
              </w:rPr>
              <w:t xml:space="preserve">يتفاعلون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rtl w:val="1"/>
              </w:rPr>
              <w:t xml:space="preserve">بعضهم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rtl w:val="1"/>
              </w:rPr>
              <w:t xml:space="preserve">أفكار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rtl w:val="1"/>
              </w:rPr>
              <w:t xml:space="preserve">بعض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before="4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يعبر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العديد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أفكارهم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بشكل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علني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ومطول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موقف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يشمل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بأكمله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وفي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العمل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الجماعي</w:t>
            </w: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highlight w:val="white"/>
                <w:rtl w:val="1"/>
              </w:rPr>
              <w:t xml:space="preserve">وبذلك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1"/>
              </w:rPr>
              <w:t xml:space="preserve">يتفاعلون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بعضهم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أفكار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بعض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سبيل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المثال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الإشارة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مساهماتهم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تحديها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الإسهاب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فيها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سبيل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المثال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: "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الأمر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يشبه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حد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ٍ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قاله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أحمد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ولكن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..."، "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لدى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حازم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فكرة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رائعة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انظروا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[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يوضح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]").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وهذا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يشمل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التلقائية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يطلبها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المعلم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.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40" w:line="276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قواعد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1"/>
              </w:rPr>
              <w:t xml:space="preserve">أساسية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before="40" w:line="276" w:lineRule="auto"/>
              <w:rPr>
                <w:rFonts w:ascii="Calibri" w:cs="Calibri" w:eastAsia="Calibri" w:hAnsi="Calibri"/>
                <w:color w:val="333333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يوجد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تركيز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واضح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القواعد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للحوار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الممارسات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الحوارية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before="40" w:line="276" w:lineRule="auto"/>
              <w:rPr>
                <w:rFonts w:ascii="Calibri" w:cs="Calibri" w:eastAsia="Calibri" w:hAnsi="Calibri"/>
                <w:color w:val="333333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يقد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المعلم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الممارسات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الحوارية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يؤديها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بشكل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نموذجي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يذك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ر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بها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سبيل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المثال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القواعد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الواجب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اتباعها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شاملة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أخذ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الأدوار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before="4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يتفاوض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المعلم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والطلاب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فيما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بينهم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حول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الممارسات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الحوارية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سبيل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المثال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القواعد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وربما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جنب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جنب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التذكيرات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/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النمذجة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200" w:before="40" w:line="276" w:lineRule="auto"/>
              <w:rPr>
                <w:rFonts w:ascii="Calibri" w:cs="Calibri" w:eastAsia="Calibri" w:hAnsi="Calibri"/>
                <w:color w:val="333333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قد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يشمل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أيض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تحميل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مسؤولية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إدارة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الحوار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تحم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ّ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لهم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بأنفسهم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مشاركة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تقييم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فعالية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الممارسات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الحوارية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rPr>
          <w:rFonts w:ascii="Calibri" w:cs="Calibri" w:eastAsia="Calibri" w:hAnsi="Calibri"/>
          <w:b w:val="1"/>
        </w:rPr>
        <w:sectPr>
          <w:headerReference r:id="rId30" w:type="first"/>
          <w:footerReference r:id="rId31" w:type="first"/>
          <w:type w:val="nextPage"/>
          <w:pgSz w:h="12020" w:w="17000" w:orient="landscape"/>
          <w:pgMar w:bottom="851" w:top="544" w:left="1276" w:right="1134" w:header="397" w:footer="567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2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التدقيق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الذاتي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لمجموعة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وتقييم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البالغين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لجودة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الجماعي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للطلاب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التقييم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الذاتي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الجماعي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مخصص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لمجموعة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لتقييم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مشاركتهم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تكرار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التقييم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يساعدهم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الجماعي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فعالية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بمرور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يساعدك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بشأن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لديك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تصورات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حوارهم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وعملهم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الجماعي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ملاحظات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إرشادية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مقياس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التصنيف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 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؛ 2 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جزئيا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للمتعلمين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للاهتمام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أعضاء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المجموعة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المختلفين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لديهم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تصورات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تماما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يؤدي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مناقشة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جيدة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9638.0" w:type="dxa"/>
        <w:jc w:val="left"/>
        <w:tblInd w:w="499.0" w:type="dxa"/>
        <w:tblLayout w:type="fixed"/>
        <w:tblLook w:val="0400"/>
      </w:tblPr>
      <w:tblGrid>
        <w:gridCol w:w="8969"/>
        <w:gridCol w:w="669"/>
        <w:tblGridChange w:id="0">
          <w:tblGrid>
            <w:gridCol w:w="8969"/>
            <w:gridCol w:w="669"/>
          </w:tblGrid>
        </w:tblGridChange>
      </w:tblGrid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bidi w:val="1"/>
              <w:spacing w:before="100" w:lineRule="auto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المعايير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bidi w:val="1"/>
              <w:spacing w:before="100" w:lineRule="auto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التقييم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bidi w:val="1"/>
              <w:spacing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1 -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شارك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كل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فرد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المجموعة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bidi w:val="1"/>
              <w:spacing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bidi w:val="1"/>
              <w:spacing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2 -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عملنا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كمجموعة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واحدة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ولم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ننقسم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bidi w:val="1"/>
              <w:spacing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bidi w:val="1"/>
              <w:spacing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3 -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كان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معظم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حديثنا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كله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حول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المهمة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كنا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نؤديها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bidi w:val="1"/>
              <w:spacing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bidi w:val="1"/>
              <w:spacing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4 -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شاركنا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أفكارنا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وانطلقنا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بعضنا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أفكار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بعض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bidi w:val="1"/>
              <w:spacing w:before="10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5 -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استمعنا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باهتمام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عندما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كان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الآخرون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يتحدثون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واستوعبنا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يقولونه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bidi w:val="1"/>
              <w:spacing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6 -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استمتعنا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بالعمل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مجموعة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bidi w:val="1"/>
              <w:spacing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bidi w:val="1"/>
              <w:spacing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7 -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عندما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قدمنا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اقتراحات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اتفقنا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لم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نتفق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الآخرين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كنا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نقدم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الأسباب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bidi w:val="1"/>
              <w:spacing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bidi w:val="1"/>
              <w:spacing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8 -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تحدينا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أفكارنا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فيما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بيننا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علقنا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عليها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بطريقة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محترمة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وبناءة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bidi w:val="1"/>
              <w:spacing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bidi w:val="1"/>
              <w:spacing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9 -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حاولنا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التوصل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توافق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حل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وسط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إذا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كان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هناك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خلاف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bidi w:val="1"/>
              <w:spacing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bidi w:val="1"/>
              <w:spacing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10 -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ساعدتنا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مناقشاتنا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وخلافاتنا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التعلم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بعضنا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1"/>
              </w:rPr>
              <w:t xml:space="preserve">بعض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bidi w:val="1"/>
              <w:spacing w:before="1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bidi w:val="1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E">
      <w:pPr>
        <w:bidi w:val="1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ملاحظة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الجماعي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مقياس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التقييم</w:t>
      </w:r>
    </w:p>
    <w:p w:rsidR="00000000" w:rsidDel="00000000" w:rsidP="00000000" w:rsidRDefault="00000000" w:rsidRPr="00000000" w14:paraId="0000017F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يمكن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للبالغين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استخدام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المقياس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لتقييم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جودة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الجماعي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عند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مراقبته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وقد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ثبت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المعايير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مرتبطة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بشكل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إيجابي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بنتائج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التعلم</w:t>
      </w:r>
      <w:r w:rsidDel="00000000" w:rsidR="00000000" w:rsidRPr="00000000">
        <w:rPr>
          <w:rFonts w:ascii="Arial" w:cs="Arial" w:eastAsia="Arial" w:hAnsi="Arial"/>
          <w:rtl w:val="1"/>
        </w:rPr>
        <w:t xml:space="preserve">.</w:t>
      </w:r>
    </w:p>
    <w:p w:rsidR="00000000" w:rsidDel="00000000" w:rsidP="00000000" w:rsidRDefault="00000000" w:rsidRPr="00000000" w14:paraId="0000018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bidi w:val="1"/>
        <w:ind w:left="-14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التقييمات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1 = </w:t>
      </w:r>
      <w:r w:rsidDel="00000000" w:rsidR="00000000" w:rsidRPr="00000000">
        <w:rPr>
          <w:rFonts w:ascii="Arial" w:cs="Arial" w:eastAsia="Arial" w:hAnsi="Arial"/>
          <w:rtl w:val="1"/>
        </w:rPr>
        <w:t xml:space="preserve">غير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صحيحة</w:t>
      </w:r>
      <w:r w:rsidDel="00000000" w:rsidR="00000000" w:rsidRPr="00000000">
        <w:rPr>
          <w:rFonts w:ascii="Arial" w:cs="Arial" w:eastAsia="Arial" w:hAnsi="Arial"/>
          <w:rtl w:val="1"/>
        </w:rPr>
        <w:t xml:space="preserve">، 2 = </w:t>
      </w:r>
      <w:r w:rsidDel="00000000" w:rsidR="00000000" w:rsidRPr="00000000">
        <w:rPr>
          <w:rFonts w:ascii="Arial" w:cs="Arial" w:eastAsia="Arial" w:hAnsi="Arial"/>
          <w:rtl w:val="1"/>
        </w:rPr>
        <w:t xml:space="preserve">صحيحة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جزئي</w:t>
      </w:r>
      <w:r w:rsidDel="00000000" w:rsidR="00000000" w:rsidRPr="00000000">
        <w:rPr>
          <w:rFonts w:ascii="Arial" w:cs="Arial" w:eastAsia="Arial" w:hAnsi="Arial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rtl w:val="1"/>
        </w:rPr>
        <w:t xml:space="preserve">، 3 = </w:t>
      </w:r>
      <w:r w:rsidDel="00000000" w:rsidR="00000000" w:rsidRPr="00000000">
        <w:rPr>
          <w:rFonts w:ascii="Arial" w:cs="Arial" w:eastAsia="Arial" w:hAnsi="Arial"/>
          <w:rtl w:val="1"/>
        </w:rPr>
        <w:t xml:space="preserve">صحيحة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تمام</w:t>
      </w:r>
      <w:r w:rsidDel="00000000" w:rsidR="00000000" w:rsidRPr="00000000">
        <w:rPr>
          <w:rFonts w:ascii="Arial" w:cs="Arial" w:eastAsia="Arial" w:hAnsi="Arial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rtl w:val="1"/>
        </w:rPr>
        <w:t xml:space="preserve">ا</w:t>
      </w:r>
    </w:p>
    <w:p w:rsidR="00000000" w:rsidDel="00000000" w:rsidP="00000000" w:rsidRDefault="00000000" w:rsidRPr="00000000" w14:paraId="00000184">
      <w:pPr>
        <w:ind w:left="-142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bidi w:val="1"/>
        <w:ind w:left="-142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أسماء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المجموعة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:</w:t>
      </w:r>
    </w:p>
    <w:p w:rsidR="00000000" w:rsidDel="00000000" w:rsidP="00000000" w:rsidRDefault="00000000" w:rsidRPr="00000000" w14:paraId="00000186">
      <w:pPr>
        <w:ind w:left="-142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ind w:left="-142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9708.0" w:type="dxa"/>
        <w:jc w:val="left"/>
        <w:tblInd w:w="4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3"/>
        <w:gridCol w:w="685"/>
        <w:tblGridChange w:id="0">
          <w:tblGrid>
            <w:gridCol w:w="9023"/>
            <w:gridCol w:w="6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8">
            <w:pPr>
              <w:bidi w:val="1"/>
              <w:spacing w:before="100"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المعايير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9">
            <w:pPr>
              <w:bidi w:val="1"/>
              <w:spacing w:before="100"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التقييم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A">
            <w:pPr>
              <w:bidi w:val="1"/>
              <w:spacing w:after="100" w:before="1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1 -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شارك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جميع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تفاعلات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الجماعي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B">
            <w:pPr>
              <w:spacing w:before="1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C">
            <w:pPr>
              <w:bidi w:val="1"/>
              <w:spacing w:after="100" w:before="1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2 -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لم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يجر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ِ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تقسيم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مجموعات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فرعية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D">
            <w:pPr>
              <w:spacing w:before="1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E">
            <w:pPr>
              <w:bidi w:val="1"/>
              <w:spacing w:after="100" w:before="1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3 -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كان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هناك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قدر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كبير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الحديث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المتبادل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طالب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لطالب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والذي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يركز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المهمة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المتعلمين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F">
            <w:pPr>
              <w:spacing w:before="1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0">
            <w:pPr>
              <w:bidi w:val="1"/>
              <w:spacing w:after="100" w:before="1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4 -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أبدى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المتعلمين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موقف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إيجابي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تجاه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1">
            <w:pPr>
              <w:spacing w:before="1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2">
            <w:pPr>
              <w:bidi w:val="1"/>
              <w:spacing w:after="100" w:before="1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5 -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تضمن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التفاعل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الجماعي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والبناء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أفكار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بعضنا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البعض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3">
            <w:pPr>
              <w:spacing w:before="1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4">
            <w:pPr>
              <w:bidi w:val="1"/>
              <w:spacing w:after="100" w:before="1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6 -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تضمن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التفاعل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الجماعي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التعليل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5">
            <w:pPr>
              <w:spacing w:before="1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6">
            <w:pPr>
              <w:bidi w:val="1"/>
              <w:spacing w:after="100" w:before="1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7 -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تضمن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التفاعل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الجماعي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التقييم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البن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اء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لأفكار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بعضنا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بعض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7">
            <w:pPr>
              <w:spacing w:before="1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8">
            <w:pPr>
              <w:bidi w:val="1"/>
              <w:spacing w:after="100" w:before="1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8 –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حاول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الوصول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توافق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حل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وسط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عند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عدم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الاتفاق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9">
            <w:pPr>
              <w:spacing w:before="1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A">
            <w:pPr>
              <w:bidi w:val="1"/>
              <w:spacing w:after="100" w:before="1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9 -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تضمن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الجماعي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مناقشة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تعارض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مثمر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B">
            <w:pPr>
              <w:spacing w:before="1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C">
            <w:pPr>
              <w:bidi w:val="1"/>
              <w:spacing w:after="100" w:before="1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10 -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لم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تكن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أدوار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الجماعي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ضارة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بعمل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مجموعات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D">
            <w:pPr>
              <w:spacing w:before="10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E">
      <w:pPr>
        <w:rPr>
          <w:rFonts w:ascii="Calibri" w:cs="Calibri" w:eastAsia="Calibri" w:hAnsi="Calibri"/>
          <w:b w:val="1"/>
          <w:color w:val="800000"/>
          <w:sz w:val="36"/>
          <w:szCs w:val="36"/>
        </w:rPr>
        <w:sectPr>
          <w:type w:val="nextPage"/>
          <w:pgSz w:h="17000" w:w="12020" w:orient="portrait"/>
          <w:pgMar w:bottom="1134" w:top="1276" w:left="851" w:right="1388" w:header="397" w:footer="567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2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استبيان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الحواري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للمتعلمين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800000"/>
          <w:sz w:val="28"/>
          <w:szCs w:val="28"/>
          <w:u w:val="none"/>
          <w:shd w:fill="auto" w:val="clear"/>
          <w:vertAlign w:val="baseline"/>
          <w:rtl w:val="1"/>
        </w:rPr>
        <w:t xml:space="preserve">والمعلمين</w:t>
      </w:r>
    </w:p>
    <w:p w:rsidR="00000000" w:rsidDel="00000000" w:rsidP="00000000" w:rsidRDefault="00000000" w:rsidRPr="00000000" w14:paraId="000001A0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line="276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bidi w:val="1"/>
        <w:spacing w:line="276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(1)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تقييم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المعلم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الذاتي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للدرس</w:t>
      </w:r>
    </w:p>
    <w:p w:rsidR="00000000" w:rsidDel="00000000" w:rsidP="00000000" w:rsidRDefault="00000000" w:rsidRPr="00000000" w14:paraId="000001A3">
      <w:pPr>
        <w:bidi w:val="1"/>
        <w:spacing w:line="276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(2)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تقييم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الطالب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للدرس</w:t>
      </w:r>
    </w:p>
    <w:p w:rsidR="00000000" w:rsidDel="00000000" w:rsidP="00000000" w:rsidRDefault="00000000" w:rsidRPr="00000000" w14:paraId="000001A4">
      <w:pPr>
        <w:bidi w:val="1"/>
        <w:spacing w:line="276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(3)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التقييم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الذاتي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للمعلم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للممارسة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العامة</w:t>
      </w:r>
    </w:p>
    <w:p w:rsidR="00000000" w:rsidDel="00000000" w:rsidP="00000000" w:rsidRDefault="00000000" w:rsidRPr="00000000" w14:paraId="000001A5">
      <w:pPr>
        <w:spacing w:line="276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line="276" w:lineRule="auto"/>
        <w:jc w:val="center"/>
        <w:rPr>
          <w:rFonts w:ascii="Calibri" w:cs="Calibri" w:eastAsia="Calibri" w:hAnsi="Calibri"/>
          <w:i w:val="1"/>
          <w:color w:val="3c404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color w:val="3c4043"/>
          <w:sz w:val="28"/>
          <w:szCs w:val="28"/>
          <w:highlight w:val="white"/>
          <w:rtl w:val="0"/>
        </w:rPr>
        <w:t xml:space="preserve">Alexander Gröschner, Sara Hennessy, Ruth Kershner, Mathias Dehne, &amp; Elisa Calcagni (2021).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line="276" w:lineRule="auto"/>
        <w:jc w:val="center"/>
        <w:rPr>
          <w:rFonts w:ascii="Calibri" w:cs="Calibri" w:eastAsia="Calibri" w:hAnsi="Calibri"/>
          <w:i w:val="1"/>
          <w:color w:val="3c404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color w:val="3c4043"/>
          <w:sz w:val="28"/>
          <w:szCs w:val="28"/>
          <w:rtl w:val="0"/>
        </w:rPr>
        <w:t xml:space="preserve">University of Jena</w:t>
      </w:r>
    </w:p>
    <w:p w:rsidR="00000000" w:rsidDel="00000000" w:rsidP="00000000" w:rsidRDefault="00000000" w:rsidRPr="00000000" w14:paraId="000001A8">
      <w:pPr>
        <w:spacing w:line="276" w:lineRule="auto"/>
        <w:jc w:val="center"/>
        <w:rPr>
          <w:rFonts w:ascii="Calibri" w:cs="Calibri" w:eastAsia="Calibri" w:hAnsi="Calibri"/>
          <w:i w:val="1"/>
          <w:color w:val="3c404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color w:val="3c4043"/>
          <w:sz w:val="28"/>
          <w:szCs w:val="28"/>
          <w:rtl w:val="0"/>
        </w:rPr>
        <w:t xml:space="preserve">University of Cambridge</w:t>
      </w:r>
    </w:p>
    <w:p w:rsidR="00000000" w:rsidDel="00000000" w:rsidP="00000000" w:rsidRDefault="00000000" w:rsidRPr="00000000" w14:paraId="000001A9">
      <w:pPr>
        <w:spacing w:line="276" w:lineRule="auto"/>
        <w:jc w:val="center"/>
        <w:rPr>
          <w:rFonts w:ascii="Calibri" w:cs="Calibri" w:eastAsia="Calibri" w:hAnsi="Calibri"/>
          <w:i w:val="1"/>
          <w:color w:val="3c404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line="276" w:lineRule="auto"/>
        <w:jc w:val="center"/>
        <w:rPr>
          <w:rFonts w:ascii="Calibri" w:cs="Calibri" w:eastAsia="Calibri" w:hAnsi="Calibri"/>
          <w:i w:val="1"/>
          <w:color w:val="3c4043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80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55"/>
        <w:gridCol w:w="3756"/>
        <w:gridCol w:w="3697"/>
        <w:gridCol w:w="3698"/>
        <w:tblGridChange w:id="0">
          <w:tblGrid>
            <w:gridCol w:w="3655"/>
            <w:gridCol w:w="3756"/>
            <w:gridCol w:w="3697"/>
            <w:gridCol w:w="3698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AB">
            <w:pPr>
              <w:spacing w:line="276" w:lineRule="auto"/>
              <w:jc w:val="center"/>
              <w:rPr>
                <w:rFonts w:ascii="Calibri" w:cs="Calibri" w:eastAsia="Calibri" w:hAnsi="Calibri"/>
                <w:i w:val="1"/>
                <w:color w:val="3c40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469900</wp:posOffset>
                  </wp:positionV>
                  <wp:extent cx="1944370" cy="861695"/>
                  <wp:effectExtent b="0" l="0" r="0" t="0"/>
                  <wp:wrapNone/>
                  <wp:docPr id="2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3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370" cy="8616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C">
            <w:pPr>
              <w:spacing w:line="276" w:lineRule="auto"/>
              <w:jc w:val="center"/>
              <w:rPr>
                <w:rFonts w:ascii="Calibri" w:cs="Calibri" w:eastAsia="Calibri" w:hAnsi="Calibri"/>
                <w:i w:val="1"/>
                <w:color w:val="3c40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-41909</wp:posOffset>
                  </wp:positionH>
                  <wp:positionV relativeFrom="paragraph">
                    <wp:posOffset>0</wp:posOffset>
                  </wp:positionV>
                  <wp:extent cx="2243455" cy="796925"/>
                  <wp:effectExtent b="0" l="0" r="0" t="0"/>
                  <wp:wrapSquare wrapText="bothSides" distB="0" distT="0" distL="114300" distR="114300"/>
                  <wp:docPr id="29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3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455" cy="796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D">
            <w:pPr>
              <w:spacing w:line="276" w:lineRule="auto"/>
              <w:jc w:val="center"/>
              <w:rPr>
                <w:rFonts w:ascii="Calibri" w:cs="Calibri" w:eastAsia="Calibri" w:hAnsi="Calibri"/>
                <w:i w:val="1"/>
                <w:color w:val="3c40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spacing w:line="276" w:lineRule="auto"/>
              <w:jc w:val="center"/>
              <w:rPr>
                <w:rFonts w:ascii="Calibri" w:cs="Calibri" w:eastAsia="Calibri" w:hAnsi="Calibri"/>
                <w:i w:val="1"/>
                <w:color w:val="3c40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spacing w:line="276" w:lineRule="auto"/>
              <w:jc w:val="center"/>
              <w:rPr>
                <w:rFonts w:ascii="Calibri" w:cs="Calibri" w:eastAsia="Calibri" w:hAnsi="Calibri"/>
                <w:i w:val="1"/>
                <w:color w:val="3c40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line="276" w:lineRule="auto"/>
              <w:jc w:val="center"/>
              <w:rPr>
                <w:rFonts w:ascii="Calibri" w:cs="Calibri" w:eastAsia="Calibri" w:hAnsi="Calibri"/>
                <w:i w:val="1"/>
                <w:color w:val="3c40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spacing w:line="276" w:lineRule="auto"/>
              <w:jc w:val="center"/>
              <w:rPr>
                <w:rFonts w:ascii="Calibri" w:cs="Calibri" w:eastAsia="Calibri" w:hAnsi="Calibri"/>
                <w:i w:val="1"/>
                <w:color w:val="3c40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spacing w:line="276" w:lineRule="auto"/>
              <w:jc w:val="center"/>
              <w:rPr>
                <w:rFonts w:ascii="Calibri" w:cs="Calibri" w:eastAsia="Calibri" w:hAnsi="Calibri"/>
                <w:i w:val="1"/>
                <w:color w:val="3c4043"/>
                <w:sz w:val="22"/>
                <w:szCs w:val="22"/>
              </w:rPr>
            </w:pPr>
            <w:r w:rsidDel="00000000" w:rsidR="00000000" w:rsidRPr="00000000">
              <w:rPr/>
              <w:drawing>
                <wp:inline distB="0" distT="0" distL="0" distR="0">
                  <wp:extent cx="1972256" cy="607668"/>
                  <wp:effectExtent b="0" l="0" r="0" t="0"/>
                  <wp:docPr descr="FacultyLogo_forLetterhead_65mmColour" id="33" name="image9.png"/>
                  <a:graphic>
                    <a:graphicData uri="http://schemas.openxmlformats.org/drawingml/2006/picture">
                      <pic:pic>
                        <pic:nvPicPr>
                          <pic:cNvPr descr="FacultyLogo_forLetterhead_65mmColour" id="0" name="image9.png"/>
                          <pic:cNvPicPr preferRelativeResize="0"/>
                        </pic:nvPicPr>
                        <pic:blipFill>
                          <a:blip r:embed="rId3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256" cy="60766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3">
            <w:pPr>
              <w:spacing w:line="276" w:lineRule="auto"/>
              <w:jc w:val="center"/>
              <w:rPr>
                <w:rFonts w:ascii="Calibri" w:cs="Calibri" w:eastAsia="Calibri" w:hAnsi="Calibri"/>
                <w:i w:val="1"/>
                <w:color w:val="3c40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92711</wp:posOffset>
                  </wp:positionH>
                  <wp:positionV relativeFrom="paragraph">
                    <wp:posOffset>0</wp:posOffset>
                  </wp:positionV>
                  <wp:extent cx="2019935" cy="864235"/>
                  <wp:effectExtent b="0" l="0" r="0" t="0"/>
                  <wp:wrapSquare wrapText="bothSides" distB="0" distT="0" distL="114300" distR="114300"/>
                  <wp:docPr id="2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3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935" cy="8642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1B4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Title</w:t>
      </w:r>
    </w:p>
    <w:p w:rsidR="00000000" w:rsidDel="00000000" w:rsidP="00000000" w:rsidRDefault="00000000" w:rsidRPr="00000000" w14:paraId="000001B7">
      <w:pPr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bidi w:val="1"/>
        <w:spacing w:line="276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(1)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تقييم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المعلم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الذاتي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للدرس</w:t>
      </w:r>
    </w:p>
    <w:p w:rsidR="00000000" w:rsidDel="00000000" w:rsidP="00000000" w:rsidRDefault="00000000" w:rsidRPr="00000000" w14:paraId="000001B9">
      <w:pPr>
        <w:spacing w:line="276" w:lineRule="auto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bidi w:val="1"/>
        <w:spacing w:line="276" w:lineRule="auto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سيساعدك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الاستبيان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زميلك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مراقب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خارجي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تحليل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التدريس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الخاص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بك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داخل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الصف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الأخذ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الاعتبار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ثلاثة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مجالات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مهمة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للتدريس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الحواري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خلق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بيئة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للحوار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العناصر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1-4)،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ودعوة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الطلاب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للمساهمة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البنود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5-8)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وتعزيز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الحوارية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البنود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9-15).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يمكنك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أيض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منح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طلابك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نسخة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الطالب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تم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التحقق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صحتها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الطلاب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الذين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تتراوح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أعمارهم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13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18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لجمع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آرائهم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يمكنك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مناقشة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كلا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وجهتي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النظر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فصلك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كيف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مقارنة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ملاحظاتك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وملاحظاتهم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حول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التدريس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والتعلم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الحواري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أثناء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الدرس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1"/>
        </w:rPr>
        <w:t xml:space="preserve">؟</w:t>
      </w:r>
    </w:p>
    <w:p w:rsidR="00000000" w:rsidDel="00000000" w:rsidP="00000000" w:rsidRDefault="00000000" w:rsidRPr="00000000" w14:paraId="000001BB">
      <w:pPr>
        <w:bidi w:val="1"/>
        <w:spacing w:line="276" w:lineRule="auto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bidi w:val="1"/>
        <w:spacing w:line="276" w:lineRule="auto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14618.0" w:type="dxa"/>
        <w:jc w:val="left"/>
        <w:tblInd w:w="-28.0" w:type="dxa"/>
        <w:tblLayout w:type="fixed"/>
        <w:tblLook w:val="0400"/>
      </w:tblPr>
      <w:tblGrid>
        <w:gridCol w:w="12"/>
        <w:gridCol w:w="9502"/>
        <w:gridCol w:w="844"/>
        <w:gridCol w:w="699"/>
        <w:gridCol w:w="836"/>
        <w:gridCol w:w="700"/>
        <w:gridCol w:w="1512"/>
        <w:gridCol w:w="515"/>
        <w:gridCol w:w="1"/>
        <w:tblGridChange w:id="0">
          <w:tblGrid>
            <w:gridCol w:w="12"/>
            <w:gridCol w:w="9502"/>
            <w:gridCol w:w="844"/>
            <w:gridCol w:w="699"/>
            <w:gridCol w:w="836"/>
            <w:gridCol w:w="700"/>
            <w:gridCol w:w="1512"/>
            <w:gridCol w:w="515"/>
            <w:gridCol w:w="1"/>
          </w:tblGrid>
        </w:tblGridChange>
      </w:tblGrid>
      <w:tr>
        <w:trPr>
          <w:cantSplit w:val="0"/>
          <w:trHeight w:val="1236" w:hRule="atLeast"/>
          <w:tblHeader w:val="0"/>
        </w:trPr>
        <w:tc>
          <w:tcPr/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791a6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3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BE">
            <w:pPr>
              <w:bidi w:val="1"/>
              <w:spacing w:before="35" w:line="288" w:lineRule="auto"/>
              <w:ind w:left="86" w:right="1022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ضع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اعتبارك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العبارات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التالية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فيما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يتعلق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بممارساتك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وحدد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مستوى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موافقتك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(1) "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لا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أوافق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أبد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(6) "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أوافق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تمام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bidi w:val="1"/>
              <w:spacing w:before="76" w:lineRule="auto"/>
              <w:ind w:left="158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تدريسي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،...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791a6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9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C0">
            <w:pPr>
              <w:bidi w:val="1"/>
              <w:spacing w:before="89" w:lineRule="auto"/>
              <w:ind w:left="86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bidi w:val="1"/>
              <w:spacing w:before="138" w:line="295" w:lineRule="auto"/>
              <w:ind w:left="86" w:right="187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لا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أوافق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أبد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791a6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9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C2">
            <w:pPr>
              <w:bidi w:val="1"/>
              <w:spacing w:before="89" w:lineRule="auto"/>
              <w:ind w:left="86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791a6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9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C3">
            <w:pPr>
              <w:bidi w:val="1"/>
              <w:spacing w:before="89" w:lineRule="auto"/>
              <w:ind w:left="86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791a6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9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C4">
            <w:pPr>
              <w:bidi w:val="1"/>
              <w:spacing w:before="89" w:lineRule="auto"/>
              <w:ind w:left="86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791a6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9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C5">
            <w:pPr>
              <w:bidi w:val="1"/>
              <w:spacing w:before="89" w:lineRule="auto"/>
              <w:ind w:left="86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791a6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9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C6">
            <w:pPr>
              <w:bidi w:val="1"/>
              <w:spacing w:before="89" w:lineRule="auto"/>
              <w:ind w:left="86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bidi w:val="1"/>
              <w:spacing w:before="138" w:line="295" w:lineRule="auto"/>
              <w:ind w:left="86" w:right="158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أوافق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تمام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C9">
            <w:pPr>
              <w:bidi w:val="1"/>
              <w:spacing w:before="92" w:lineRule="auto"/>
              <w:ind w:left="6235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خلق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بيئة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محفزة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للحوار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3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3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توفير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الوقت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للأسئلة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يتمكن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الهدف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الأهداف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D3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D4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D5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D6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D7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D8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3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3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إتاحة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الوقت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الكافي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للمساهمة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مطول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DB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DC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DD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DE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DF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E0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/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3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3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أطرح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أسئلة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مفتوحة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وانتظر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رد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E3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E4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E5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E6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E7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E8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/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2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أستمع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باهتمام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وأرد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بطريقة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بناءة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إعطاؤهم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تعقيبات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تكوينية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EB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EC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ED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EE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EF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F0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/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F2">
            <w:pPr>
              <w:bidi w:val="1"/>
              <w:spacing w:before="92" w:lineRule="auto"/>
              <w:ind w:left="446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التقييم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المجم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ع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للبعد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الانفتاح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الحوار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أضف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تقييمك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F3">
            <w:pPr>
              <w:bidi w:val="1"/>
              <w:spacing w:before="92" w:lineRule="auto"/>
              <w:ind w:right="72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‎/ 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1FA">
            <w:pPr>
              <w:bidi w:val="1"/>
              <w:spacing w:before="92" w:lineRule="auto"/>
              <w:ind w:left="5702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طلب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مساهمات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3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3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أدعو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لمشاركة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أفكارهم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وجهات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نظرهم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اهتماماتهم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مشاعرهم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04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05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06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07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08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09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/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3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3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أدعو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الإسهاب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الشرح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والارتقاء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بالحوار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معتمدين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أفكارهم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وأفكار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الآخرين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0C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0D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0E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0F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10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11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9" w:hRule="atLeast"/>
          <w:tblHeader w:val="0"/>
        </w:trPr>
        <w:tc>
          <w:tcPr/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40" w:line="291.99999999999994" w:lineRule="auto"/>
              <w:ind w:left="446" w:right="13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أدعو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لتبرير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أفكارهم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وآرائهم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واضح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وصريح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تقديم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تفسيرات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موسعة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وتقديم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الحجج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الحجج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المضادة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الأدلة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14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15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16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17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18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19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/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2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أدعو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تحدي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أفكار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بعضهم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وطرح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بشأنها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وتقييمها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نقدي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وكل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باحترام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1C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1D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1E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1F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20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21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23">
            <w:pPr>
              <w:bidi w:val="1"/>
              <w:spacing w:line="227" w:lineRule="auto"/>
              <w:ind w:left="446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التقييم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المجم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ع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للبعد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طلب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مساهمات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أضف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تقييمك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24">
            <w:pPr>
              <w:bidi w:val="1"/>
              <w:spacing w:before="92" w:lineRule="auto"/>
              <w:ind w:right="72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‎/ 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2A">
            <w:pPr>
              <w:bidi w:val="1"/>
              <w:spacing w:before="92" w:lineRule="auto"/>
              <w:ind w:left="5702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ج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المشاركات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الحوارية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3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3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تأكيد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أهمية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الهادف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لتعلم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طلابي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سبيل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المثال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التعليق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كيف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مشكلة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تعاوني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منتج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التفكير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نهاية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35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36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37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38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39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3A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3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3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خلق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بيئة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تحفز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الثقة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بحيث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يشعر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بالراحة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الكافية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لتحمل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التحديات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تجربة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شيء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جديد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3D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3E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3F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40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41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42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40" w:line="291.99999999999994" w:lineRule="auto"/>
              <w:ind w:left="446" w:right="13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أشراك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إنشاء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واستخدام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القواعد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مشترك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45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46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47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48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49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4A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2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بناء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حوار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مثمر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عبر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مراحل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المختلفة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4D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4E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4F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50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51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52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2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دعوة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التفكير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جودة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ونجاحه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55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56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57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58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59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5A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2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دعوة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إظهار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أنهم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يستمعون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بعناية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لمساهمات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الآخرين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5D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5E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5F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60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61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62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2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تشجيع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صريح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طرح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أسئلتهم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الخاصة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65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66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67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68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69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6A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B">
      <w:pPr>
        <w:bidi w:val="1"/>
        <w:spacing w:line="276" w:lineRule="auto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14626.0" w:type="dxa"/>
        <w:jc w:val="left"/>
        <w:tblInd w:w="-28.0" w:type="dxa"/>
        <w:tblLayout w:type="fixed"/>
        <w:tblLook w:val="0400"/>
      </w:tblPr>
      <w:tblGrid>
        <w:gridCol w:w="9514"/>
        <w:gridCol w:w="5112"/>
        <w:tblGridChange w:id="0">
          <w:tblGrid>
            <w:gridCol w:w="9514"/>
            <w:gridCol w:w="5112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6C">
            <w:pPr>
              <w:bidi w:val="1"/>
              <w:spacing w:line="227" w:lineRule="auto"/>
              <w:ind w:left="446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التقييم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المجم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ع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للبعد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ج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طلب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مساهمات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أضف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تقييمك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6D">
            <w:pPr>
              <w:bidi w:val="1"/>
              <w:spacing w:before="92" w:lineRule="auto"/>
              <w:ind w:right="72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‎/ 42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E">
      <w:pPr>
        <w:spacing w:line="276" w:lineRule="auto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spacing w:line="276" w:lineRule="auto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spacing w:line="276" w:lineRule="auto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spacing w:line="276" w:lineRule="auto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bidi w:val="1"/>
        <w:spacing w:line="276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(2)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تقييم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الطالب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للدرس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bidi w:val="1"/>
        <w:spacing w:line="276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bidi w:val="1"/>
        <w:spacing w:line="276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كيف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كانت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تجربتك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درس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اليوم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؟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يرجى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تكملة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الاستبيان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تصورك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للدرس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والإشارة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مدى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موافقتك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العبارات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.</w:t>
      </w:r>
    </w:p>
    <w:p w:rsidR="00000000" w:rsidDel="00000000" w:rsidP="00000000" w:rsidRDefault="00000000" w:rsidRPr="00000000" w14:paraId="00000275">
      <w:pPr>
        <w:bidi w:val="1"/>
        <w:spacing w:line="276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bidi w:val="1"/>
        <w:spacing w:line="276" w:lineRule="auto"/>
        <w:jc w:val="center"/>
        <w:rPr>
          <w:rFonts w:ascii="Calibri" w:cs="Calibri" w:eastAsia="Calibri" w:hAnsi="Calibri"/>
          <w:b w:val="1"/>
          <w:sz w:val="44"/>
          <w:szCs w:val="44"/>
          <w:highlight w:val="green"/>
        </w:rPr>
      </w:pPr>
      <w:r w:rsidDel="00000000" w:rsidR="00000000" w:rsidRPr="00000000">
        <w:rPr>
          <w:rtl w:val="0"/>
        </w:rPr>
      </w:r>
    </w:p>
    <w:tbl>
      <w:tblPr>
        <w:tblStyle w:val="Table14"/>
        <w:bidiVisual w:val="1"/>
        <w:tblW w:w="14620.0" w:type="dxa"/>
        <w:jc w:val="left"/>
        <w:tblInd w:w="-28.0" w:type="dxa"/>
        <w:tblLayout w:type="fixed"/>
        <w:tblLook w:val="0400"/>
      </w:tblPr>
      <w:tblGrid>
        <w:gridCol w:w="9509"/>
        <w:gridCol w:w="845"/>
        <w:gridCol w:w="700"/>
        <w:gridCol w:w="837"/>
        <w:gridCol w:w="701"/>
        <w:gridCol w:w="1040"/>
        <w:gridCol w:w="988"/>
        <w:tblGridChange w:id="0">
          <w:tblGrid>
            <w:gridCol w:w="9509"/>
            <w:gridCol w:w="845"/>
            <w:gridCol w:w="700"/>
            <w:gridCol w:w="837"/>
            <w:gridCol w:w="701"/>
            <w:gridCol w:w="1040"/>
            <w:gridCol w:w="988"/>
          </w:tblGrid>
        </w:tblGridChange>
      </w:tblGrid>
      <w:tr>
        <w:trPr>
          <w:cantSplit w:val="0"/>
          <w:trHeight w:val="1236" w:hRule="atLeast"/>
          <w:tblHeader w:val="0"/>
        </w:trPr>
        <w:tc>
          <w:tcPr>
            <w:tcBorders>
              <w:top w:color="2791a6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3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77">
            <w:pPr>
              <w:bidi w:val="1"/>
              <w:spacing w:before="35" w:line="288" w:lineRule="auto"/>
              <w:ind w:left="86" w:right="1022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ضع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اعتبارك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العبارات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التالية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فيما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يتعلق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بتجربتك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وحدد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مستوى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موافقتك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(1) "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لا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أوافق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أبد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(6) "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أوافق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تمام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bidi w:val="1"/>
              <w:spacing w:before="76" w:lineRule="auto"/>
              <w:ind w:left="158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الحصة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قام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،...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791a6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9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79">
            <w:pPr>
              <w:bidi w:val="1"/>
              <w:spacing w:before="89" w:lineRule="auto"/>
              <w:ind w:left="86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bidi w:val="1"/>
              <w:spacing w:before="138" w:line="295" w:lineRule="auto"/>
              <w:ind w:left="86" w:right="187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لا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أوافق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أبد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791a6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9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7B">
            <w:pPr>
              <w:bidi w:val="1"/>
              <w:spacing w:before="89" w:lineRule="auto"/>
              <w:ind w:left="86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791a6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9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7C">
            <w:pPr>
              <w:bidi w:val="1"/>
              <w:spacing w:before="89" w:lineRule="auto"/>
              <w:ind w:left="86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791a6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9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7D">
            <w:pPr>
              <w:bidi w:val="1"/>
              <w:spacing w:before="89" w:lineRule="auto"/>
              <w:ind w:left="86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791a6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9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7E">
            <w:pPr>
              <w:bidi w:val="1"/>
              <w:spacing w:before="89" w:lineRule="auto"/>
              <w:ind w:left="86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791a6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9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7F">
            <w:pPr>
              <w:bidi w:val="1"/>
              <w:spacing w:before="89" w:lineRule="auto"/>
              <w:ind w:left="86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bidi w:val="1"/>
              <w:spacing w:before="138" w:line="295" w:lineRule="auto"/>
              <w:ind w:left="86" w:right="158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أوافق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تمام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3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3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توفير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الوقت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للأسئلة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نتمكن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الهدف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الأهداف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82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83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84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85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86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87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3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3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إتاحة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الوقت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الكافي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للمساهمة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مطول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89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8A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8B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8C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8D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8E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3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3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طرح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أسئلة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مفتوحة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وانتظر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رد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90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91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92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93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94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95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2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أستمع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باهتمام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ورد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بطريقة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بناءة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إعطاؤهم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تعقيبات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تكوينية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97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98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99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9A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9B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9C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2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دعا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لمشاركة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أفكارهم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وجهات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نظرهم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اهتماماتهم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مشاعرهم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9E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9F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A0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A1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A2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A3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2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دعا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الإسهاب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الشرح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والارتقاء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بالحوار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معتمدين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أفكارهم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وأفكار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الآخرين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A5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A6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A7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A8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A9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AA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2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دعا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لتبرير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أفكارهم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وآرائهم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واضح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وصريح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تقديم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تفسيرات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موسعة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وتقديم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الحجج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الحجج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المضادة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الأدلة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AC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AD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AE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AF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B0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B1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2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دعا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تحدي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أفكار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بعضهم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وطرح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بشأنها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وتقييمها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نقدي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وكل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باحترام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B3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B4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B5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B6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B7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B8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2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أكد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أهمية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الهادف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لتعلم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سبيل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المثال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التعليق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كيف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مشكلة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تعاوني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منتج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التفكير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نهاية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BA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BB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BC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BD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BE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BF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2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خلق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بيئة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تحفز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الثقة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بحيث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يشعر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بالراحة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الكافية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لتحمل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التحديات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تجربة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شيء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جديد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C1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C2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C3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C4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C5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C6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2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أشراك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إنشاء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واستخدام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القواعد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مشترك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C8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C9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CA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CB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CC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CD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2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بناء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حوار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مثمر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عبر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مراحل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المختلفة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CF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D0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D1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D2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D3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D4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2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دعوة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التفكير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جودة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ونجاحه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D6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D7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D8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D9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DA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DB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2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دعوة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إظهار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أنهم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يستمعون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بعناية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لمساهمات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الآخرين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DD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DE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DF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E0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E1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E2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2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تشجيع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صريح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طرح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أسئلتهم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الخاصة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E4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E5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E6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E7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E8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E9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A">
      <w:pPr>
        <w:spacing w:line="276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spacing w:line="276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spacing w:line="276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spacing w:line="276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spacing w:line="276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spacing w:line="276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spacing w:line="276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spacing w:line="276" w:lineRule="auto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spacing w:line="276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spacing w:line="276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bidi w:val="1"/>
        <w:spacing w:line="276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(3)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التقييم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الذاتي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للمعلم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للممارسة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العامة</w:t>
      </w:r>
    </w:p>
    <w:p w:rsidR="00000000" w:rsidDel="00000000" w:rsidP="00000000" w:rsidRDefault="00000000" w:rsidRPr="00000000" w14:paraId="000002F5">
      <w:pPr>
        <w:bidi w:val="1"/>
        <w:spacing w:line="276" w:lineRule="auto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سيساعدك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الاستبيان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تحليل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تدريسك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الأخذ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الاعتبار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ثلاثة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مجالات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مهمة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للتدريس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الحواري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خلق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بيئة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للحوار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العناصر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1-5)،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ودعوة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الطلاب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المساهمة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العناصر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6-9)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وتعزيز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الحوارية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العناصر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1"/>
        </w:rPr>
        <w:t xml:space="preserve"> 10-18).</w:t>
      </w:r>
    </w:p>
    <w:p w:rsidR="00000000" w:rsidDel="00000000" w:rsidP="00000000" w:rsidRDefault="00000000" w:rsidRPr="00000000" w14:paraId="000002F6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5"/>
        <w:bidiVisual w:val="1"/>
        <w:tblW w:w="14605.0" w:type="dxa"/>
        <w:jc w:val="left"/>
        <w:tblInd w:w="-15.0" w:type="dxa"/>
        <w:tblLayout w:type="fixed"/>
        <w:tblLook w:val="0400"/>
      </w:tblPr>
      <w:tblGrid>
        <w:gridCol w:w="9785"/>
        <w:gridCol w:w="851"/>
        <w:gridCol w:w="708"/>
        <w:gridCol w:w="851"/>
        <w:gridCol w:w="709"/>
        <w:gridCol w:w="992"/>
        <w:gridCol w:w="709"/>
        <w:tblGridChange w:id="0">
          <w:tblGrid>
            <w:gridCol w:w="9785"/>
            <w:gridCol w:w="851"/>
            <w:gridCol w:w="708"/>
            <w:gridCol w:w="851"/>
            <w:gridCol w:w="709"/>
            <w:gridCol w:w="992"/>
            <w:gridCol w:w="709"/>
          </w:tblGrid>
        </w:tblGridChange>
      </w:tblGrid>
      <w:tr>
        <w:trPr>
          <w:cantSplit w:val="0"/>
          <w:trHeight w:val="1226" w:hRule="atLeast"/>
          <w:tblHeader w:val="0"/>
        </w:trPr>
        <w:tc>
          <w:tcPr>
            <w:tcBorders>
              <w:top w:color="2791a6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3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F7">
            <w:pPr>
              <w:bidi w:val="1"/>
              <w:spacing w:before="35" w:line="288" w:lineRule="auto"/>
              <w:ind w:left="86" w:right="1022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ضع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اعتبارك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العبارات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التالية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فيما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يتعلق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بممارساتك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وحدد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مستوى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موافقتك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(1) "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لا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أوافق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أبد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(6) "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أوافق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تمام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bidi w:val="1"/>
              <w:spacing w:before="76" w:lineRule="auto"/>
              <w:ind w:left="158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تدريسي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،...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791a6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9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F9">
            <w:pPr>
              <w:bidi w:val="1"/>
              <w:spacing w:before="89" w:lineRule="auto"/>
              <w:ind w:left="86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bidi w:val="1"/>
              <w:spacing w:before="138" w:line="295" w:lineRule="auto"/>
              <w:ind w:left="86" w:right="187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لا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أوافق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أبد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791a6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9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FB">
            <w:pPr>
              <w:bidi w:val="1"/>
              <w:spacing w:before="89" w:lineRule="auto"/>
              <w:ind w:left="86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791a6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9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FC">
            <w:pPr>
              <w:bidi w:val="1"/>
              <w:spacing w:before="89" w:lineRule="auto"/>
              <w:ind w:left="86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791a6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9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FD">
            <w:pPr>
              <w:bidi w:val="1"/>
              <w:spacing w:before="89" w:lineRule="auto"/>
              <w:ind w:left="86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791a6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9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FE">
            <w:pPr>
              <w:bidi w:val="1"/>
              <w:spacing w:before="89" w:lineRule="auto"/>
              <w:ind w:left="86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791a6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9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2FF">
            <w:pPr>
              <w:bidi w:val="1"/>
              <w:spacing w:before="89" w:lineRule="auto"/>
              <w:ind w:left="86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bidi w:val="1"/>
              <w:spacing w:before="138" w:line="295" w:lineRule="auto"/>
              <w:ind w:left="86" w:right="158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أوافق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تمام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01">
            <w:pPr>
              <w:bidi w:val="1"/>
              <w:spacing w:before="92" w:lineRule="auto"/>
              <w:ind w:left="6235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خلق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بيئة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محفزة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للحوار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3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3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أبني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محادثات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هادفة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بصفتها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جزء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دروسي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تخطيط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09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0A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0B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0C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0D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0E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3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3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أمنح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للأسئلة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وقت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يتمكن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هدف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أهداف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10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11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12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13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14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15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3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3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أتيح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الوقت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الكافي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يساهموا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مطول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17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18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19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1A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1B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1C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3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3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أطرح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أسئلة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مفتوحة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وانتظر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رد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1E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1F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20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21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22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23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2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أستمع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باهتمام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وأرد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بطريقة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بناءة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إعطاؤهم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تعقيبات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تكوينية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25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26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27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28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29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2A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2B">
            <w:pPr>
              <w:bidi w:val="1"/>
              <w:spacing w:before="92" w:lineRule="auto"/>
              <w:ind w:left="446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التقييم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المجم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ع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للبعد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الانفتاح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الحوار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أضف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تقييمك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2C">
            <w:pPr>
              <w:bidi w:val="1"/>
              <w:spacing w:before="92" w:lineRule="auto"/>
              <w:ind w:right="72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‎/ 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32">
            <w:pPr>
              <w:bidi w:val="1"/>
              <w:spacing w:before="92" w:lineRule="auto"/>
              <w:ind w:left="5702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طلب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مساهمات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3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3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أدعو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لمشاركة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أفكارهم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وجهات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نظرهم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اهتماماتهم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مشاعرهم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3A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3B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3C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3D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3E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3F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3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3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أدعو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الإسهاب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الشرح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والارتقاء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بالحوار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معتمدين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أفكارهم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وأفكار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الآخرين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41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42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43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44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45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46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40" w:line="291.99999999999994" w:lineRule="auto"/>
              <w:ind w:left="446" w:right="13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أدعو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لتبرير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أفكارهم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وآرائهم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واضح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وصريح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تقديم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تفسيرات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موسعة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وتقديم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الحجج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الحجج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المضادة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الأدلة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48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49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4A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4B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4C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4D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2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أدعو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تحدي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أفكار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بعضهم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وطرح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بشأنها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وتقييمها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نقدي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وكل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باحترام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4F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50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51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52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53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54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efefef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55">
            <w:pPr>
              <w:bidi w:val="1"/>
              <w:spacing w:line="227" w:lineRule="auto"/>
              <w:ind w:left="446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التقييم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المجم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ع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للبعد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طلب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مساهمات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أضف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تقييمك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efefef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56">
            <w:pPr>
              <w:bidi w:val="1"/>
              <w:spacing w:before="92" w:lineRule="auto"/>
              <w:ind w:right="72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‎/ 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C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6"/>
        <w:bidiVisual w:val="1"/>
        <w:tblW w:w="14640.0" w:type="dxa"/>
        <w:jc w:val="left"/>
        <w:tblInd w:w="-15.0" w:type="dxa"/>
        <w:tblLayout w:type="fixed"/>
        <w:tblLook w:val="0400"/>
      </w:tblPr>
      <w:tblGrid>
        <w:gridCol w:w="9860"/>
        <w:gridCol w:w="780"/>
        <w:gridCol w:w="740"/>
        <w:gridCol w:w="780"/>
        <w:gridCol w:w="820"/>
        <w:gridCol w:w="860"/>
        <w:gridCol w:w="800"/>
        <w:tblGridChange w:id="0">
          <w:tblGrid>
            <w:gridCol w:w="9860"/>
            <w:gridCol w:w="780"/>
            <w:gridCol w:w="740"/>
            <w:gridCol w:w="780"/>
            <w:gridCol w:w="820"/>
            <w:gridCol w:w="860"/>
            <w:gridCol w:w="800"/>
          </w:tblGrid>
        </w:tblGridChange>
      </w:tblGrid>
      <w:tr>
        <w:trPr>
          <w:cantSplit w:val="0"/>
          <w:trHeight w:val="533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5D">
            <w:pPr>
              <w:bidi w:val="1"/>
              <w:spacing w:before="92" w:lineRule="auto"/>
              <w:ind w:left="360" w:firstLine="0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البعد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ج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الحوارية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64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65">
            <w:pPr>
              <w:bidi w:val="1"/>
              <w:spacing w:before="92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66">
            <w:pPr>
              <w:bidi w:val="1"/>
              <w:spacing w:before="92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67">
            <w:pPr>
              <w:bidi w:val="1"/>
              <w:spacing w:before="92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68">
            <w:pPr>
              <w:bidi w:val="1"/>
              <w:spacing w:before="92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69">
            <w:pPr>
              <w:bidi w:val="1"/>
              <w:spacing w:before="92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6A">
            <w:pPr>
              <w:bidi w:val="1"/>
              <w:spacing w:before="92" w:lineRule="auto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45" w:line="288" w:lineRule="auto"/>
              <w:ind w:left="446" w:right="173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أؤكد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أهمية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الهادف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تعل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طلابي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سبيل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المثال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التعليق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كيفية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قيام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تعاوني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بحل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مشكلة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عبر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نقاش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مثمر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تأمل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نهاية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6C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6D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6E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6F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70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71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2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أظهر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انفتاحي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لتغيير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رأيي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عندما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يقدم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أفكار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حجج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جديدة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73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74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75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76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77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78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2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تدريسي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أهيئ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مفعم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بالثقة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لذلك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يشعر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بالراحة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الكافية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للمخاطرة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تجربة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شيء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جديد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7A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7B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7C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7D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7E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7F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3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3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أشرك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القواعد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واستخدامها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مشترك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81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82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83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84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85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86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2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المثمر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مراحل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المختلفة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88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89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8A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8B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8C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8D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2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أطو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بأسلوب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تراكمي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بمرور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الوقت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الدروس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8F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90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91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92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93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94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3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3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أدعو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للتأمل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جودة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ونجاحه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96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97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98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99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9A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9B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2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أدعو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لإظهار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أنهم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يستمعون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باهتمام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لمساهمات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الآخرين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9D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9E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9F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A0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A1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A2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93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93" w:line="240" w:lineRule="auto"/>
              <w:ind w:left="44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أشجع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صراحة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طرح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أسئلتهم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الخاصة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A4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A5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A6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A7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A8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A9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AA">
            <w:pPr>
              <w:bidi w:val="1"/>
              <w:spacing w:before="92" w:lineRule="auto"/>
              <w:ind w:left="446" w:firstLine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التقييم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المجم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ع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للبعد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ج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الحوارية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أضف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تقييمك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92.0" w:type="dxa"/>
              <w:left w:w="15.0" w:type="dxa"/>
              <w:bottom w:w="0.0" w:type="dxa"/>
              <w:right w:w="15.0" w:type="dxa"/>
            </w:tcMar>
          </w:tcPr>
          <w:p w:rsidR="00000000" w:rsidDel="00000000" w:rsidP="00000000" w:rsidRDefault="00000000" w:rsidRPr="00000000" w14:paraId="000003AB">
            <w:pPr>
              <w:bidi w:val="1"/>
              <w:spacing w:before="92" w:lineRule="auto"/>
              <w:ind w:left="101" w:firstLine="0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‎/ 54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1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rPr>
          <w:rFonts w:ascii="Calibri" w:cs="Calibri" w:eastAsia="Calibri" w:hAnsi="Calibri"/>
          <w:b w:val="1"/>
          <w:color w:val="800000"/>
          <w:sz w:val="36"/>
          <w:szCs w:val="36"/>
        </w:rPr>
        <w:sectPr>
          <w:type w:val="nextPage"/>
          <w:pgSz w:h="12020" w:w="17000" w:orient="landscape"/>
          <w:pgMar w:bottom="1388" w:top="851" w:left="1134" w:right="1276" w:header="397" w:footer="567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ind w:right="135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6"/>
          <w:szCs w:val="36"/>
          <w:rtl w:val="1"/>
        </w:rPr>
        <w:t xml:space="preserve">قائمة</w:t>
      </w:r>
      <w:r w:rsidDel="00000000" w:rsidR="00000000" w:rsidRPr="00000000">
        <w:rPr>
          <w:color w:val="00000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rtl w:val="1"/>
        </w:rPr>
        <w:t xml:space="preserve">المصطلحات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ind w:right="135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Glossary of Terms</w:t>
        <w:br w:type="textWrapping"/>
      </w:r>
    </w:p>
    <w:p w:rsidR="00000000" w:rsidDel="00000000" w:rsidP="00000000" w:rsidRDefault="00000000" w:rsidRPr="00000000" w14:paraId="000003B9">
      <w:pPr>
        <w:bidi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1"/>
        </w:rPr>
        <w:t xml:space="preserve">ي</w:t>
      </w:r>
      <w:r w:rsidDel="00000000" w:rsidR="00000000" w:rsidRPr="00000000">
        <w:rPr>
          <w:sz w:val="18"/>
          <w:szCs w:val="18"/>
          <w:rtl w:val="1"/>
        </w:rPr>
        <w:t xml:space="preserve">ُ</w:t>
      </w:r>
      <w:r w:rsidDel="00000000" w:rsidR="00000000" w:rsidRPr="00000000">
        <w:rPr>
          <w:sz w:val="18"/>
          <w:szCs w:val="18"/>
          <w:rtl w:val="1"/>
        </w:rPr>
        <w:t xml:space="preserve">رجى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عدم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التردد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في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إبداء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أي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تعليقات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فيما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يخص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ترجمة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المصطلحات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الفنية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والتقنية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الواردة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في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هذا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القاموس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عن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طريق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إرسال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رسالة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بريد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إلكتروني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على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العنوان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التالي</w:t>
      </w:r>
      <w:r w:rsidDel="00000000" w:rsidR="00000000" w:rsidRPr="00000000">
        <w:rPr>
          <w:sz w:val="18"/>
          <w:szCs w:val="18"/>
          <w:rtl w:val="1"/>
        </w:rPr>
        <w:t xml:space="preserve">: </w:t>
      </w:r>
    </w:p>
    <w:p w:rsidR="00000000" w:rsidDel="00000000" w:rsidP="00000000" w:rsidRDefault="00000000" w:rsidRPr="00000000" w14:paraId="000003BA">
      <w:pPr>
        <w:bidi w:val="1"/>
        <w:rPr>
          <w:color w:val="0563c1"/>
          <w:sz w:val="18"/>
          <w:szCs w:val="18"/>
          <w:highlight w:val="white"/>
          <w:u w:val="single"/>
        </w:rPr>
      </w:pPr>
      <w:r w:rsidDel="00000000" w:rsidR="00000000" w:rsidRPr="00000000">
        <w:rPr>
          <w:color w:val="0563c1"/>
          <w:sz w:val="18"/>
          <w:szCs w:val="18"/>
          <w:u w:val="single"/>
          <w:rtl w:val="0"/>
        </w:rPr>
        <w:t xml:space="preserve"> </w:t>
      </w:r>
      <w:hyperlink r:id="rId36">
        <w:r w:rsidDel="00000000" w:rsidR="00000000" w:rsidRPr="00000000">
          <w:rPr>
            <w:color w:val="0563c1"/>
            <w:sz w:val="18"/>
            <w:szCs w:val="18"/>
            <w:highlight w:val="white"/>
            <w:u w:val="single"/>
            <w:rtl w:val="0"/>
          </w:rPr>
          <w:t xml:space="preserve">ielc@educ.cam.ac.uk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rPr>
          <w:i w:val="1"/>
          <w:color w:val="0563c1"/>
          <w:sz w:val="18"/>
          <w:szCs w:val="18"/>
          <w:highlight w:val="white"/>
          <w:u w:val="single"/>
        </w:rPr>
      </w:pPr>
      <w:r w:rsidDel="00000000" w:rsidR="00000000" w:rsidRPr="00000000">
        <w:rPr>
          <w:i w:val="1"/>
          <w:color w:val="333333"/>
          <w:sz w:val="18"/>
          <w:szCs w:val="18"/>
          <w:highlight w:val="white"/>
          <w:rtl w:val="0"/>
        </w:rPr>
        <w:t xml:space="preserve">Please feel free to share any comments you might have on the translation of the technical terms in this Glossary and email us on </w:t>
      </w:r>
      <w:hyperlink r:id="rId37">
        <w:r w:rsidDel="00000000" w:rsidR="00000000" w:rsidRPr="00000000">
          <w:rPr>
            <w:i w:val="1"/>
            <w:color w:val="0563c1"/>
            <w:sz w:val="18"/>
            <w:szCs w:val="18"/>
            <w:highlight w:val="white"/>
            <w:u w:val="single"/>
            <w:rtl w:val="0"/>
          </w:rPr>
          <w:t xml:space="preserve">ielc@educ.cam.ac.uk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rPr>
          <w:i w:val="1"/>
          <w:color w:val="0563c1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bidi w:val="1"/>
        <w:rPr>
          <w:i w:val="1"/>
          <w:color w:val="0563c1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320.0" w:type="dxa"/>
        <w:jc w:val="center"/>
        <w:tblLayout w:type="fixed"/>
        <w:tblLook w:val="0400"/>
      </w:tblPr>
      <w:tblGrid>
        <w:gridCol w:w="4160"/>
        <w:gridCol w:w="4160"/>
        <w:tblGridChange w:id="0">
          <w:tblGrid>
            <w:gridCol w:w="4160"/>
            <w:gridCol w:w="416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>
                <w:b w:val="1"/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4546a"/>
                <w:sz w:val="22"/>
                <w:szCs w:val="22"/>
                <w:rtl w:val="0"/>
              </w:rPr>
              <w:t xml:space="preserve">ENGLISH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>
                <w:b w:val="1"/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4546a"/>
                <w:sz w:val="22"/>
                <w:szCs w:val="22"/>
                <w:rtl w:val="1"/>
              </w:rPr>
              <w:t xml:space="preserve">العربية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C1">
            <w:pPr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TOOLKIT for SYSTEMATIC EDUCATIONAL DIALOGUE ANALYSIS (T-SEDA): A resource for inquiry into practice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3C2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الدليل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الإسترشادي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-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Scheme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C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br w:type="textWrapping"/>
              <w:t xml:space="preserve">International Partnership and Mobility Scheme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3C4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الدليل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الإسترشادي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-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Scheme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C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br w:type="textWrapping"/>
              <w:t xml:space="preserve">Dialogic interactions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C6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br w:type="textWrapping"/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التفاعلات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الحوارية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C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br w:type="textWrapping"/>
              <w:t xml:space="preserve">Classroom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C8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br w:type="textWrapping"/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فصل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دراسي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C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CDAS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CA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الدليل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الإرشادي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C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Dialogic teaching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CC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التعليم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بالحوار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C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T-SEDA Collective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CE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مجموعة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SEDA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C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Resource pack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D0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حزمة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موارد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D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Inquiry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D2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استعلام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D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Educational dialogue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D4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الحوار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التربوي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D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Template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D6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قالب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D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Reflective cycle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D8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الدورة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التأملية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D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Self-reflection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DA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التأمل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الذاتي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D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Observation template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DC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قالب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الملاحظة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D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Inquiry reporting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DE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تقرير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استفسارات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الطلبة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D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Video guide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E0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مقطع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فيديو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إرشادي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E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Users’ guide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E2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دليل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المستخدمين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E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Core resources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E4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الموارد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الأساسية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E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Coding scheme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E6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مخطط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الترميز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E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Self audit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E8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التدقيق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الذاتي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E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Case study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EA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حالة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دراسية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E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Inquiry focus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EC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محاور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المواضيع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ذات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الاهتمام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E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Inquiry cycle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EE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دورة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الاستعلام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E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Challenge ideas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F0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تحدي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المفاهيم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/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مناظرة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F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Early Years Foundation Stage (EYFS)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F2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مرحلة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السنوات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التأسيسية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المبكرة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EYFS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)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F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Reasoning 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F4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التعليل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F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Focus and inquiry questions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F6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محور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التركيز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وأسئلة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الاستفسار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F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Interest and aims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F8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مجالات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التركيز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F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Review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FA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المراجعة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F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Coding framework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FC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إطار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الترميز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F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Coding templates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FE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قوالب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الترميز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F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Time sampling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00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تحديد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الفترات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الزمنية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للتجربة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البحثية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0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Checklist for individual students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02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المتطلبات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الأساسية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0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 step-by-step guide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04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دليل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إجرائي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0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Verbal interaction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06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تفاعل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شفهي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0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Verbal communication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08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تواصل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شفهي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0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Non-verbal communication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0A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تواصل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غير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لفظي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من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خلال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لغة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الجسد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/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الكتابة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الخ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)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0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eye contact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0C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تواصل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بصري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0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IB – Invite to build on ideas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0E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الدعوة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للتلاقح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الفكري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/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الدعوة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لإثراء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الأفكار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0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 – Build on ideas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10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التلاقح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الفكري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/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إثراء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الأفكار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1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 - Challenge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12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تحدي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الأفكار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1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IRE – Invite reasoning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14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الدعوة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للتعليل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1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 – Make reasoning explicit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16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التعليل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الجلي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/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الواضح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1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 – Coordination of ideas and agreement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18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الأفكار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المتناسقة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والمتوافقة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1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RD – Reflect on dialogue or activity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1A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استرجاع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الدروس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المستفادة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من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الحوار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أو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النشاط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1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 – Guide direction of dialogue or activity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1C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توجيه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الحوار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أو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النشاط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1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Listening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1E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إصغاء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1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Learning gains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20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م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ُ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كتس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َ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بات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التعلم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2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Learning outcomes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22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نتائج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التعلم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2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Peer group dialogue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24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حوار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الأقران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2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Group work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26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عمل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جماعي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2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Rating scale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28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مقياس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تقييم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2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Talking points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2A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محاور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الحديث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2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Ethos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2C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القيم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المؤسسية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2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HA (higher attaining) children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2E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الطلبة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ذوي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التحصيل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العالي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2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LA (lower attaining) children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30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الطلبة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ذوي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التحصيل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المتدني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3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Meta awareness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32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إدراك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الوعي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3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Funnelling thoughts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34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تنقيح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الأفكار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3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Sentence starters\ stem sentences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36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بادئات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الجمل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/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الجمل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الناقصة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3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Follow-up questions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38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أسئلة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متابعة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3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Baseline data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3A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البيانات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المرجعية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3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Live Coding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3C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ترميز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فوري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3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Additional resources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3E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موارد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إضافي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َّ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ة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3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Technical guidance for audio/video recording and transcribing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40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إرشادات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فنية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/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تحويلها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إلى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نصوص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مكتوبة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4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Transcribing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42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التحويل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إلى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نصوص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مكتوبة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4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Smart recorder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44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أداة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التسجيل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4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Smartboard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46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السبورة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الذكي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َّ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ة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4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Camcorder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48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كاميرات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الفيديو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الرقمية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4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Sports cameras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4A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كاميرات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الحركة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4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Dictaphone (audio recorder)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4C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الد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ِ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كتافون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4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Interactive whiteboards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4E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اللوحات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الدراسية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السب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ُّ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ورات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)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التفاعلية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4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Interactive display panels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50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لوحات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العرض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التفاعلية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5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Intelligent verbatim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52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التفريغ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الحرفي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الذكي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5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Google Docs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54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مستندات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Google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5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Think, Pair, Share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56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إستراتيجية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التفكير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والإقران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والمشاركة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TPS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)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5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Hot seating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58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مقعد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الاستجواب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كرسي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الاعتراف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)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5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Circle time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5A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وقت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حلقة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التجمع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5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Thinking together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5C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نهج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«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التفكير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سوي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ً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»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5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Dialogic literary gatherings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5E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تجمع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الطلبة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لمناقشة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نص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معين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5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Dialogic Halaqah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60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حلقة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الحوار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6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Small groups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62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مجموعات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صغيرة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6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Learning philosophy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64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فلسفة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التعلم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6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Formulating and expressing ideas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66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صياغة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الأفكار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والتعبير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عنها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6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Religious education (RE)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468">
            <w:pPr>
              <w:bidi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التربية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الدينية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</w:t>
            </w:r>
            <w:r w:rsidDel="00000000" w:rsidR="00000000" w:rsidRPr="00000000">
              <w:rPr>
                <w:color w:val="000000"/>
                <w:sz w:val="22"/>
                <w:szCs w:val="22"/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469">
      <w:pPr>
        <w:rPr>
          <w:rFonts w:ascii="Calibri" w:cs="Calibri" w:eastAsia="Calibri" w:hAnsi="Calibri"/>
          <w:b w:val="1"/>
          <w:color w:val="800000"/>
          <w:sz w:val="36"/>
          <w:szCs w:val="36"/>
        </w:rPr>
      </w:pPr>
      <w:r w:rsidDel="00000000" w:rsidR="00000000" w:rsidRPr="00000000">
        <w:rPr>
          <w:rtl w:val="0"/>
        </w:rPr>
      </w:r>
    </w:p>
    <w:sectPr>
      <w:type w:val="nextPage"/>
      <w:pgSz w:h="17000" w:w="12020" w:orient="portrait"/>
      <w:pgMar w:bottom="1134" w:top="1276" w:left="851" w:right="1388" w:header="39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bidi w:val="1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bidi w:val="1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bidi w:val="1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ab/>
      <w:t xml:space="preserve"> 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تجربة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واعتماد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النسخة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طلاب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بعمر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13-18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bidi w:val="1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bidi w:val="1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  <w:tab/>
      <w:t xml:space="preserve">              </w:t>
      <w:tab/>
      <w:t xml:space="preserve">                                  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14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446" w:hanging="360"/>
      </w:pPr>
      <w:rPr>
        <w:color w:val="000000"/>
        <w:sz w:val="14"/>
        <w:szCs w:val="14"/>
      </w:rPr>
    </w:lvl>
    <w:lvl w:ilvl="1">
      <w:start w:val="1"/>
      <w:numFmt w:val="lowerLetter"/>
      <w:lvlText w:val="%2."/>
      <w:lvlJc w:val="left"/>
      <w:pPr>
        <w:ind w:left="1166" w:hanging="360"/>
      </w:pPr>
      <w:rPr/>
    </w:lvl>
    <w:lvl w:ilvl="2">
      <w:start w:val="1"/>
      <w:numFmt w:val="lowerRoman"/>
      <w:lvlText w:val="%3."/>
      <w:lvlJc w:val="right"/>
      <w:pPr>
        <w:ind w:left="1886" w:hanging="180"/>
      </w:pPr>
      <w:rPr/>
    </w:lvl>
    <w:lvl w:ilvl="3">
      <w:start w:val="1"/>
      <w:numFmt w:val="decimal"/>
      <w:lvlText w:val="%4."/>
      <w:lvlJc w:val="left"/>
      <w:pPr>
        <w:ind w:left="2606" w:hanging="360"/>
      </w:pPr>
      <w:rPr/>
    </w:lvl>
    <w:lvl w:ilvl="4">
      <w:start w:val="1"/>
      <w:numFmt w:val="lowerLetter"/>
      <w:lvlText w:val="%5."/>
      <w:lvlJc w:val="left"/>
      <w:pPr>
        <w:ind w:left="3326" w:hanging="360"/>
      </w:pPr>
      <w:rPr/>
    </w:lvl>
    <w:lvl w:ilvl="5">
      <w:start w:val="1"/>
      <w:numFmt w:val="lowerRoman"/>
      <w:lvlText w:val="%6."/>
      <w:lvlJc w:val="right"/>
      <w:pPr>
        <w:ind w:left="4046" w:hanging="180"/>
      </w:pPr>
      <w:rPr/>
    </w:lvl>
    <w:lvl w:ilvl="6">
      <w:start w:val="1"/>
      <w:numFmt w:val="decimal"/>
      <w:lvlText w:val="%7."/>
      <w:lvlJc w:val="left"/>
      <w:pPr>
        <w:ind w:left="4766" w:hanging="360"/>
      </w:pPr>
      <w:rPr/>
    </w:lvl>
    <w:lvl w:ilvl="7">
      <w:start w:val="1"/>
      <w:numFmt w:val="lowerLetter"/>
      <w:lvlText w:val="%8."/>
      <w:lvlJc w:val="left"/>
      <w:pPr>
        <w:ind w:left="5486" w:hanging="360"/>
      </w:pPr>
      <w:rPr/>
    </w:lvl>
    <w:lvl w:ilvl="8">
      <w:start w:val="1"/>
      <w:numFmt w:val="lowerRoman"/>
      <w:lvlText w:val="%9."/>
      <w:lvlJc w:val="right"/>
      <w:pPr>
        <w:ind w:left="6206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446" w:hanging="360"/>
      </w:pPr>
      <w:rPr>
        <w:color w:val="000000"/>
        <w:sz w:val="14"/>
        <w:szCs w:val="14"/>
      </w:rPr>
    </w:lvl>
    <w:lvl w:ilvl="1">
      <w:start w:val="1"/>
      <w:numFmt w:val="lowerLetter"/>
      <w:lvlText w:val="%2."/>
      <w:lvlJc w:val="left"/>
      <w:pPr>
        <w:ind w:left="1166" w:hanging="360"/>
      </w:pPr>
      <w:rPr/>
    </w:lvl>
    <w:lvl w:ilvl="2">
      <w:start w:val="1"/>
      <w:numFmt w:val="lowerRoman"/>
      <w:lvlText w:val="%3."/>
      <w:lvlJc w:val="right"/>
      <w:pPr>
        <w:ind w:left="1886" w:hanging="180"/>
      </w:pPr>
      <w:rPr/>
    </w:lvl>
    <w:lvl w:ilvl="3">
      <w:start w:val="1"/>
      <w:numFmt w:val="decimal"/>
      <w:lvlText w:val="%4."/>
      <w:lvlJc w:val="left"/>
      <w:pPr>
        <w:ind w:left="2606" w:hanging="360"/>
      </w:pPr>
      <w:rPr/>
    </w:lvl>
    <w:lvl w:ilvl="4">
      <w:start w:val="1"/>
      <w:numFmt w:val="lowerLetter"/>
      <w:lvlText w:val="%5."/>
      <w:lvlJc w:val="left"/>
      <w:pPr>
        <w:ind w:left="3326" w:hanging="360"/>
      </w:pPr>
      <w:rPr/>
    </w:lvl>
    <w:lvl w:ilvl="5">
      <w:start w:val="1"/>
      <w:numFmt w:val="lowerRoman"/>
      <w:lvlText w:val="%6."/>
      <w:lvlJc w:val="right"/>
      <w:pPr>
        <w:ind w:left="4046" w:hanging="180"/>
      </w:pPr>
      <w:rPr/>
    </w:lvl>
    <w:lvl w:ilvl="6">
      <w:start w:val="1"/>
      <w:numFmt w:val="decimal"/>
      <w:lvlText w:val="%7."/>
      <w:lvlJc w:val="left"/>
      <w:pPr>
        <w:ind w:left="4766" w:hanging="360"/>
      </w:pPr>
      <w:rPr/>
    </w:lvl>
    <w:lvl w:ilvl="7">
      <w:start w:val="1"/>
      <w:numFmt w:val="lowerLetter"/>
      <w:lvlText w:val="%8."/>
      <w:lvlJc w:val="left"/>
      <w:pPr>
        <w:ind w:left="5486" w:hanging="360"/>
      </w:pPr>
      <w:rPr/>
    </w:lvl>
    <w:lvl w:ilvl="8">
      <w:start w:val="1"/>
      <w:numFmt w:val="lowerRoman"/>
      <w:lvlText w:val="%9."/>
      <w:lvlJc w:val="right"/>
      <w:pPr>
        <w:ind w:left="6206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446" w:hanging="360"/>
      </w:pPr>
      <w:rPr>
        <w:color w:val="000000"/>
        <w:sz w:val="14"/>
        <w:szCs w:val="14"/>
      </w:rPr>
    </w:lvl>
    <w:lvl w:ilvl="1">
      <w:start w:val="1"/>
      <w:numFmt w:val="lowerLetter"/>
      <w:lvlText w:val="%2."/>
      <w:lvlJc w:val="left"/>
      <w:pPr>
        <w:ind w:left="1166" w:hanging="360"/>
      </w:pPr>
      <w:rPr/>
    </w:lvl>
    <w:lvl w:ilvl="2">
      <w:start w:val="1"/>
      <w:numFmt w:val="lowerRoman"/>
      <w:lvlText w:val="%3."/>
      <w:lvlJc w:val="right"/>
      <w:pPr>
        <w:ind w:left="1886" w:hanging="180"/>
      </w:pPr>
      <w:rPr/>
    </w:lvl>
    <w:lvl w:ilvl="3">
      <w:start w:val="1"/>
      <w:numFmt w:val="decimal"/>
      <w:lvlText w:val="%4."/>
      <w:lvlJc w:val="left"/>
      <w:pPr>
        <w:ind w:left="2606" w:hanging="360"/>
      </w:pPr>
      <w:rPr/>
    </w:lvl>
    <w:lvl w:ilvl="4">
      <w:start w:val="1"/>
      <w:numFmt w:val="lowerLetter"/>
      <w:lvlText w:val="%5."/>
      <w:lvlJc w:val="left"/>
      <w:pPr>
        <w:ind w:left="3326" w:hanging="360"/>
      </w:pPr>
      <w:rPr/>
    </w:lvl>
    <w:lvl w:ilvl="5">
      <w:start w:val="1"/>
      <w:numFmt w:val="lowerRoman"/>
      <w:lvlText w:val="%6."/>
      <w:lvlJc w:val="right"/>
      <w:pPr>
        <w:ind w:left="4046" w:hanging="180"/>
      </w:pPr>
      <w:rPr/>
    </w:lvl>
    <w:lvl w:ilvl="6">
      <w:start w:val="1"/>
      <w:numFmt w:val="decimal"/>
      <w:lvlText w:val="%7."/>
      <w:lvlJc w:val="left"/>
      <w:pPr>
        <w:ind w:left="4766" w:hanging="360"/>
      </w:pPr>
      <w:rPr/>
    </w:lvl>
    <w:lvl w:ilvl="7">
      <w:start w:val="1"/>
      <w:numFmt w:val="lowerLetter"/>
      <w:lvlText w:val="%8."/>
      <w:lvlJc w:val="left"/>
      <w:pPr>
        <w:ind w:left="5486" w:hanging="360"/>
      </w:pPr>
      <w:rPr/>
    </w:lvl>
    <w:lvl w:ilvl="8">
      <w:start w:val="1"/>
      <w:numFmt w:val="lowerRoman"/>
      <w:lvlText w:val="%9."/>
      <w:lvlJc w:val="right"/>
      <w:pPr>
        <w:ind w:left="6206" w:hanging="18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cs="Arial" w:eastAsia="Arial" w:hAnsi="Arial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a64d79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22" Type="http://schemas.openxmlformats.org/officeDocument/2006/relationships/footer" Target="footer3.xml"/><Relationship Id="rId21" Type="http://schemas.openxmlformats.org/officeDocument/2006/relationships/footer" Target="footer2.xml"/><Relationship Id="rId24" Type="http://schemas.openxmlformats.org/officeDocument/2006/relationships/image" Target="media/image40.png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6.png"/><Relationship Id="rId26" Type="http://schemas.openxmlformats.org/officeDocument/2006/relationships/image" Target="media/image16.png"/><Relationship Id="rId25" Type="http://schemas.openxmlformats.org/officeDocument/2006/relationships/image" Target="media/image33.png"/><Relationship Id="rId28" Type="http://schemas.openxmlformats.org/officeDocument/2006/relationships/image" Target="media/image49.png"/><Relationship Id="rId27" Type="http://schemas.openxmlformats.org/officeDocument/2006/relationships/image" Target="media/image5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29" Type="http://schemas.openxmlformats.org/officeDocument/2006/relationships/image" Target="media/image10.png"/><Relationship Id="rId7" Type="http://schemas.openxmlformats.org/officeDocument/2006/relationships/image" Target="media/image31.png"/><Relationship Id="rId8" Type="http://schemas.openxmlformats.org/officeDocument/2006/relationships/image" Target="media/image1.png"/><Relationship Id="rId31" Type="http://schemas.openxmlformats.org/officeDocument/2006/relationships/footer" Target="footer4.xml"/><Relationship Id="rId30" Type="http://schemas.openxmlformats.org/officeDocument/2006/relationships/header" Target="header4.xml"/><Relationship Id="rId11" Type="http://schemas.openxmlformats.org/officeDocument/2006/relationships/image" Target="media/image17.jpg"/><Relationship Id="rId33" Type="http://schemas.openxmlformats.org/officeDocument/2006/relationships/image" Target="media/image4.png"/><Relationship Id="rId10" Type="http://schemas.openxmlformats.org/officeDocument/2006/relationships/hyperlink" Target="mailto:T-SEDA@educ.cam.ac.uk" TargetMode="External"/><Relationship Id="rId32" Type="http://schemas.openxmlformats.org/officeDocument/2006/relationships/image" Target="media/image3.png"/><Relationship Id="rId13" Type="http://schemas.openxmlformats.org/officeDocument/2006/relationships/image" Target="media/image36.jpg"/><Relationship Id="rId35" Type="http://schemas.openxmlformats.org/officeDocument/2006/relationships/image" Target="media/image2.png"/><Relationship Id="rId12" Type="http://schemas.openxmlformats.org/officeDocument/2006/relationships/image" Target="media/image7.png"/><Relationship Id="rId34" Type="http://schemas.openxmlformats.org/officeDocument/2006/relationships/image" Target="media/image9.png"/><Relationship Id="rId15" Type="http://schemas.openxmlformats.org/officeDocument/2006/relationships/hyperlink" Target="http://bit.ly/T-SEDA" TargetMode="External"/><Relationship Id="rId37" Type="http://schemas.openxmlformats.org/officeDocument/2006/relationships/hyperlink" Target="mailto:ielc@educ.cam.ac.uk" TargetMode="External"/><Relationship Id="rId14" Type="http://schemas.openxmlformats.org/officeDocument/2006/relationships/image" Target="media/image8.png"/><Relationship Id="rId36" Type="http://schemas.openxmlformats.org/officeDocument/2006/relationships/hyperlink" Target="mailto:ielc@educ.cam.ac.uk" TargetMode="External"/><Relationship Id="rId17" Type="http://schemas.openxmlformats.org/officeDocument/2006/relationships/image" Target="media/image18.png"/><Relationship Id="rId16" Type="http://schemas.openxmlformats.org/officeDocument/2006/relationships/image" Target="media/image42.png"/><Relationship Id="rId19" Type="http://schemas.openxmlformats.org/officeDocument/2006/relationships/header" Target="header3.xml"/><Relationship Id="rId1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